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F8" w:rsidRPr="00FC5A36" w:rsidRDefault="007D14F8" w:rsidP="00FF41DA">
      <w:pPr>
        <w:ind w:right="-113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/>
        </w:rPr>
        <w:t>NAUCZANIA PRZEDMIOTU/MODUŁU OBOWIĄZKOWEGO</w:t>
      </w:r>
    </w:p>
    <w:p w:rsidR="007D14F8" w:rsidRPr="00FC5A36" w:rsidRDefault="007D14F8" w:rsidP="00FF41DA">
      <w:pPr>
        <w:spacing w:line="139" w:lineRule="exact"/>
        <w:rPr>
          <w:color w:val="000000"/>
          <w:u w:val="single"/>
        </w:rPr>
      </w:pPr>
    </w:p>
    <w:p w:rsidR="007D14F8" w:rsidRPr="00FC5A36" w:rsidRDefault="007D14F8" w:rsidP="00FF41DA">
      <w:pPr>
        <w:ind w:right="-113"/>
        <w:jc w:val="center"/>
        <w:rPr>
          <w:b/>
          <w:bCs/>
          <w:color w:val="000000"/>
        </w:rPr>
      </w:pPr>
      <w:r w:rsidRPr="00FC5A36">
        <w:rPr>
          <w:b/>
          <w:bCs/>
          <w:color w:val="000000"/>
        </w:rPr>
        <w:t>NA WYDZIALE LEKARSKIM II</w:t>
      </w:r>
    </w:p>
    <w:p w:rsidR="007D14F8" w:rsidRPr="00FC5A36" w:rsidRDefault="007D14F8" w:rsidP="00FF41DA">
      <w:pPr>
        <w:ind w:right="-113"/>
        <w:jc w:val="center"/>
        <w:rPr>
          <w:color w:val="000000"/>
          <w:sz w:val="20"/>
          <w:szCs w:val="20"/>
        </w:rPr>
      </w:pPr>
      <w:r w:rsidRPr="00FC5A36">
        <w:rPr>
          <w:b/>
          <w:bCs/>
          <w:color w:val="000000"/>
        </w:rPr>
        <w:t xml:space="preserve">NA KIERUNKU LEKARSKIM </w:t>
      </w:r>
      <w:r w:rsidRPr="00FC5A36">
        <w:rPr>
          <w:b/>
          <w:bCs/>
          <w:color w:val="000000"/>
        </w:rPr>
        <w:softHyphen/>
      </w:r>
      <w:r w:rsidRPr="00FC5A36">
        <w:rPr>
          <w:b/>
          <w:bCs/>
          <w:color w:val="000000"/>
        </w:rPr>
        <w:softHyphen/>
      </w:r>
      <w:r w:rsidRPr="00FC5A36">
        <w:rPr>
          <w:b/>
          <w:bCs/>
          <w:color w:val="000000"/>
        </w:rPr>
        <w:softHyphen/>
      </w:r>
    </w:p>
    <w:p w:rsidR="007D14F8" w:rsidRPr="00FC5A36" w:rsidRDefault="007D14F8" w:rsidP="00FF41DA">
      <w:pPr>
        <w:spacing w:line="137" w:lineRule="exact"/>
        <w:rPr>
          <w:color w:val="000000"/>
          <w:u w:val="single"/>
        </w:rPr>
      </w:pPr>
    </w:p>
    <w:p w:rsidR="007D14F8" w:rsidRPr="00FC5A36" w:rsidRDefault="007D14F8" w:rsidP="00FF41DA">
      <w:pPr>
        <w:ind w:right="-113"/>
        <w:jc w:val="center"/>
        <w:rPr>
          <w:color w:val="000000"/>
          <w:sz w:val="20"/>
          <w:szCs w:val="20"/>
        </w:rPr>
      </w:pPr>
      <w:r w:rsidRPr="00FC5A36">
        <w:rPr>
          <w:b/>
          <w:bCs/>
          <w:color w:val="000000"/>
        </w:rPr>
        <w:t>ROK AKADEMICKI 20</w:t>
      </w:r>
      <w:r>
        <w:rPr>
          <w:b/>
          <w:bCs/>
          <w:color w:val="000000"/>
        </w:rPr>
        <w:t>18</w:t>
      </w:r>
      <w:r w:rsidRPr="00FC5A36">
        <w:rPr>
          <w:b/>
          <w:bCs/>
          <w:color w:val="000000"/>
        </w:rPr>
        <w:t>/20</w:t>
      </w:r>
      <w:r>
        <w:rPr>
          <w:b/>
          <w:bCs/>
          <w:color w:val="000000"/>
        </w:rPr>
        <w:t>19</w:t>
      </w:r>
    </w:p>
    <w:p w:rsidR="007D14F8" w:rsidRPr="00FC5A36" w:rsidRDefault="007D14F8" w:rsidP="00FF41DA">
      <w:pPr>
        <w:spacing w:line="139" w:lineRule="exact"/>
        <w:rPr>
          <w:color w:val="000000"/>
          <w:u w:val="single"/>
        </w:rPr>
      </w:pPr>
    </w:p>
    <w:p w:rsidR="007D14F8" w:rsidRPr="00FC5A36" w:rsidRDefault="007D14F8" w:rsidP="00FF41DA">
      <w:pPr>
        <w:ind w:right="-113"/>
        <w:jc w:val="center"/>
        <w:rPr>
          <w:color w:val="000000"/>
          <w:sz w:val="20"/>
          <w:szCs w:val="20"/>
        </w:rPr>
      </w:pPr>
      <w:r w:rsidRPr="00FC5A36">
        <w:rPr>
          <w:b/>
          <w:bCs/>
          <w:color w:val="000000"/>
        </w:rPr>
        <w:t>PRZEWODN</w:t>
      </w:r>
      <w:r>
        <w:rPr>
          <w:b/>
          <w:bCs/>
          <w:color w:val="000000"/>
        </w:rPr>
        <w:t xml:space="preserve">IK DYDAKTYCZNY dla STUDENTÓW III </w:t>
      </w:r>
      <w:r w:rsidRPr="00FC5A36">
        <w:rPr>
          <w:b/>
          <w:bCs/>
          <w:color w:val="000000"/>
        </w:rPr>
        <w:t>ROKU STUDIÓW</w:t>
      </w:r>
    </w:p>
    <w:p w:rsidR="007D14F8" w:rsidRPr="00FC5A36" w:rsidRDefault="007D14F8" w:rsidP="00E846C5">
      <w:pPr>
        <w:spacing w:line="360" w:lineRule="auto"/>
        <w:rPr>
          <w:b/>
          <w:bCs/>
          <w:color w:val="000000"/>
        </w:rPr>
      </w:pPr>
    </w:p>
    <w:p w:rsidR="007D14F8" w:rsidRPr="00252613" w:rsidRDefault="007D14F8" w:rsidP="00252613">
      <w:pPr>
        <w:pStyle w:val="Akapitzlist"/>
        <w:numPr>
          <w:ilvl w:val="0"/>
          <w:numId w:val="17"/>
        </w:numPr>
        <w:spacing w:line="360" w:lineRule="auto"/>
        <w:rPr>
          <w:b/>
          <w:bCs/>
          <w:color w:val="000000"/>
        </w:rPr>
      </w:pPr>
      <w:r w:rsidRPr="00252613">
        <w:rPr>
          <w:b/>
          <w:bCs/>
          <w:color w:val="000000"/>
        </w:rPr>
        <w:t>NAZWA PRZEDMIOTU/MODUŁU :</w:t>
      </w:r>
    </w:p>
    <w:p w:rsidR="007D14F8" w:rsidRPr="00806BEB" w:rsidRDefault="007D14F8" w:rsidP="00252613">
      <w:pPr>
        <w:pStyle w:val="Akapitzlist"/>
        <w:ind w:left="705"/>
        <w:rPr>
          <w:b/>
          <w:sz w:val="24"/>
          <w:szCs w:val="24"/>
        </w:rPr>
      </w:pPr>
      <w:r w:rsidRPr="00806BEB">
        <w:rPr>
          <w:b/>
          <w:sz w:val="24"/>
          <w:szCs w:val="24"/>
        </w:rPr>
        <w:t xml:space="preserve">Diagnostyka obrazowa z elementami anatomii radiologicznej  </w:t>
      </w:r>
    </w:p>
    <w:p w:rsidR="007D14F8" w:rsidRPr="00FC5A36" w:rsidRDefault="007D14F8" w:rsidP="00E846C5">
      <w:pPr>
        <w:spacing w:line="360" w:lineRule="auto"/>
        <w:rPr>
          <w:b/>
          <w:bCs/>
          <w:color w:val="000000"/>
        </w:rPr>
      </w:pPr>
    </w:p>
    <w:p w:rsidR="007D14F8" w:rsidRPr="00FC5A36" w:rsidRDefault="007D14F8" w:rsidP="00E846C5">
      <w:pPr>
        <w:spacing w:line="360" w:lineRule="auto"/>
        <w:rPr>
          <w:b/>
          <w:bCs/>
          <w:color w:val="000000"/>
        </w:rPr>
      </w:pPr>
      <w:r w:rsidRPr="00FC5A36">
        <w:rPr>
          <w:b/>
          <w:bCs/>
          <w:color w:val="000000"/>
        </w:rPr>
        <w:t xml:space="preserve">      2. NAZWA JEDNOSTKI (jednostek ) realizującej przedmiot/moduł: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7D14F8" w:rsidTr="00145904">
        <w:trPr>
          <w:trHeight w:val="397"/>
          <w:tblCellSpacing w:w="20" w:type="dxa"/>
          <w:jc w:val="center"/>
        </w:trPr>
        <w:tc>
          <w:tcPr>
            <w:tcW w:w="8843" w:type="dxa"/>
            <w:vAlign w:val="center"/>
          </w:tcPr>
          <w:p w:rsidR="007D14F8" w:rsidRDefault="007D14F8" w:rsidP="00145904">
            <w:pPr>
              <w:tabs>
                <w:tab w:val="left" w:pos="1120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GB"/>
              </w:rPr>
              <w:t>Zakład Neuroradiologii</w:t>
            </w:r>
          </w:p>
        </w:tc>
      </w:tr>
      <w:tr w:rsidR="007D14F8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7D14F8" w:rsidRDefault="007D14F8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D14F8" w:rsidRDefault="007D14F8" w:rsidP="00E846C5">
      <w:pPr>
        <w:spacing w:line="360" w:lineRule="auto"/>
        <w:ind w:left="360"/>
        <w:rPr>
          <w:b/>
          <w:bCs/>
          <w:color w:val="003300"/>
        </w:rPr>
      </w:pPr>
    </w:p>
    <w:p w:rsidR="007D14F8" w:rsidRPr="004C774E" w:rsidRDefault="007D14F8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/>
        </w:rPr>
        <w:t>jednostki 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7D14F8" w:rsidRPr="009F229E" w:rsidTr="00E846C5">
        <w:tc>
          <w:tcPr>
            <w:tcW w:w="9000" w:type="dxa"/>
          </w:tcPr>
          <w:p w:rsidR="007D14F8" w:rsidRDefault="007D14F8" w:rsidP="00806BEB">
            <w:pPr>
              <w:spacing w:line="360" w:lineRule="auto"/>
              <w:ind w:left="72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Zakład Neuroradiologii </w:t>
            </w:r>
          </w:p>
          <w:p w:rsidR="007D14F8" w:rsidRPr="008413B5" w:rsidRDefault="007D14F8" w:rsidP="00806BEB">
            <w:pPr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</w:t>
            </w:r>
            <w:r w:rsidRPr="008413B5">
              <w:rPr>
                <w:b/>
                <w:bCs/>
                <w:color w:val="000000"/>
                <w:lang w:eastAsia="en-US"/>
              </w:rPr>
              <w:t xml:space="preserve">Tel. /Fax: </w:t>
            </w:r>
            <w:r w:rsidRPr="00FE192F">
              <w:rPr>
                <w:b/>
                <w:bCs/>
                <w:color w:val="000000"/>
              </w:rPr>
              <w:t xml:space="preserve">61 869 16 23 / </w:t>
            </w:r>
            <w:r w:rsidRPr="008413B5">
              <w:rPr>
                <w:b/>
                <w:color w:val="000000"/>
                <w:shd w:val="clear" w:color="auto" w:fill="FFFFFF"/>
              </w:rPr>
              <w:t>61 8616008</w:t>
            </w:r>
          </w:p>
          <w:p w:rsidR="007D14F8" w:rsidRPr="008413B5" w:rsidRDefault="007D14F8" w:rsidP="00806BEB">
            <w:pPr>
              <w:spacing w:line="360" w:lineRule="auto"/>
              <w:ind w:left="720"/>
              <w:contextualSpacing/>
              <w:rPr>
                <w:b/>
                <w:bCs/>
                <w:color w:val="000000"/>
                <w:u w:val="single"/>
                <w:lang w:eastAsia="en-US"/>
              </w:rPr>
            </w:pPr>
            <w:r w:rsidRPr="008413B5">
              <w:rPr>
                <w:b/>
                <w:bCs/>
                <w:color w:val="000000"/>
                <w:lang w:eastAsia="en-US"/>
              </w:rPr>
              <w:t xml:space="preserve">Strona WWW: </w:t>
            </w:r>
            <w:hyperlink r:id="rId8" w:history="1">
              <w:r w:rsidRPr="008413B5">
                <w:rPr>
                  <w:b/>
                  <w:bCs/>
                  <w:color w:val="000000"/>
                </w:rPr>
                <w:t>www.radiologia.amp.edu.pl</w:t>
              </w:r>
            </w:hyperlink>
          </w:p>
          <w:p w:rsidR="007D14F8" w:rsidRPr="00806BEB" w:rsidRDefault="007D14F8" w:rsidP="00806BEB">
            <w:pPr>
              <w:spacing w:line="360" w:lineRule="auto"/>
              <w:ind w:left="720"/>
              <w:rPr>
                <w:b/>
                <w:bCs/>
                <w:color w:val="000000"/>
                <w:lang w:val="en-US" w:eastAsia="en-US"/>
              </w:rPr>
            </w:pPr>
            <w:r w:rsidRPr="00FE192F">
              <w:rPr>
                <w:b/>
                <w:bCs/>
                <w:color w:val="000000"/>
                <w:lang w:val="en-US" w:eastAsia="en-US"/>
              </w:rPr>
              <w:t>E-mail:</w:t>
            </w:r>
            <w:r w:rsidRPr="008413B5">
              <w:rPr>
                <w:b/>
                <w:bCs/>
                <w:color w:val="000000"/>
                <w:lang w:val="en-US"/>
              </w:rPr>
              <w:t xml:space="preserve"> radiologia@ump.edu.pl</w:t>
            </w:r>
          </w:p>
        </w:tc>
      </w:tr>
    </w:tbl>
    <w:p w:rsidR="007D14F8" w:rsidRPr="00806BEB" w:rsidRDefault="007D14F8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:rsidR="007D14F8" w:rsidRDefault="007D14F8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7D14F8" w:rsidTr="00E846C5">
        <w:tc>
          <w:tcPr>
            <w:tcW w:w="9000" w:type="dxa"/>
          </w:tcPr>
          <w:p w:rsidR="007D14F8" w:rsidRDefault="007D14F8" w:rsidP="00145904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Nazwisko i imię: </w:t>
            </w:r>
            <w:r>
              <w:rPr>
                <w:b/>
                <w:bCs/>
                <w:color w:val="000000"/>
              </w:rPr>
              <w:t>Dr hab. n. med</w:t>
            </w:r>
            <w:r w:rsidRPr="008413B5">
              <w:rPr>
                <w:b/>
                <w:bCs/>
                <w:color w:val="000000"/>
              </w:rPr>
              <w:t>. Katarzyna Karmelita-Katulska</w:t>
            </w:r>
          </w:p>
        </w:tc>
      </w:tr>
    </w:tbl>
    <w:p w:rsidR="007D14F8" w:rsidRDefault="007D14F8" w:rsidP="00E846C5">
      <w:pPr>
        <w:spacing w:line="360" w:lineRule="auto"/>
        <w:ind w:left="360"/>
        <w:rPr>
          <w:b/>
          <w:bCs/>
        </w:rPr>
      </w:pPr>
    </w:p>
    <w:p w:rsidR="007D14F8" w:rsidRPr="00FC5A36" w:rsidRDefault="007D14F8" w:rsidP="004C774E">
      <w:pP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7D14F8" w:rsidRPr="009F229E" w:rsidTr="00AB4ED9">
        <w:tc>
          <w:tcPr>
            <w:tcW w:w="9000" w:type="dxa"/>
          </w:tcPr>
          <w:p w:rsidR="007D14F8" w:rsidRPr="00995274" w:rsidRDefault="007D14F8" w:rsidP="00995274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b/>
                <w:bCs/>
                <w:lang w:eastAsia="en-US"/>
              </w:rPr>
              <w:t xml:space="preserve">Nazwisko i imię: </w:t>
            </w:r>
            <w:r>
              <w:rPr>
                <w:b/>
                <w:bCs/>
                <w:color w:val="000000"/>
              </w:rPr>
              <w:t>Dr hab. n. med</w:t>
            </w:r>
            <w:r w:rsidRPr="008413B5">
              <w:rPr>
                <w:b/>
                <w:bCs/>
                <w:color w:val="000000"/>
              </w:rPr>
              <w:t>. Katarzyna Karmelita-Katulska</w:t>
            </w:r>
          </w:p>
          <w:p w:rsidR="007D14F8" w:rsidRPr="00995274" w:rsidRDefault="007D14F8" w:rsidP="00AB4ED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995274">
              <w:rPr>
                <w:b/>
                <w:bCs/>
                <w:lang w:eastAsia="en-US"/>
              </w:rPr>
              <w:t xml:space="preserve">Tel. kontaktowy: </w:t>
            </w:r>
            <w:r>
              <w:t>61 869 16 23</w:t>
            </w:r>
          </w:p>
          <w:p w:rsidR="007D14F8" w:rsidRPr="00995274" w:rsidRDefault="007D14F8" w:rsidP="00AB4ED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995274">
              <w:rPr>
                <w:b/>
                <w:bCs/>
                <w:lang w:val="en-US" w:eastAsia="en-US"/>
              </w:rPr>
              <w:t>E-mail: katarzyna_katulska@op.pl, radiologia@ump.edu.pl</w:t>
            </w:r>
          </w:p>
          <w:p w:rsidR="007D14F8" w:rsidRPr="00995274" w:rsidRDefault="007D14F8" w:rsidP="00AB4ED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995274">
              <w:rPr>
                <w:b/>
                <w:bCs/>
                <w:lang w:eastAsia="en-US"/>
              </w:rPr>
              <w:t xml:space="preserve">Osoba zastępująca </w:t>
            </w:r>
            <w:r w:rsidRPr="00995274">
              <w:rPr>
                <w:b/>
                <w:bCs/>
                <w:sz w:val="23"/>
                <w:szCs w:val="23"/>
              </w:rPr>
              <w:t xml:space="preserve">dr n. med. Mateusz Wykrętowicz </w:t>
            </w:r>
          </w:p>
          <w:p w:rsidR="007D14F8" w:rsidRDefault="007D14F8" w:rsidP="00AB4ED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>
              <w:t>61 869 16 23</w:t>
            </w:r>
          </w:p>
          <w:p w:rsidR="007D14F8" w:rsidRPr="00995274" w:rsidRDefault="007D14F8" w:rsidP="00AB4ED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995274">
              <w:rPr>
                <w:b/>
                <w:bCs/>
                <w:lang w:val="en-US" w:eastAsia="en-US"/>
              </w:rPr>
              <w:t>E-mail: radiologia@ump.edu.pl</w:t>
            </w:r>
          </w:p>
        </w:tc>
      </w:tr>
    </w:tbl>
    <w:p w:rsidR="007D14F8" w:rsidRPr="00995274" w:rsidRDefault="007D14F8" w:rsidP="00E846C5">
      <w:pPr>
        <w:spacing w:line="360" w:lineRule="auto"/>
        <w:ind w:left="360"/>
        <w:rPr>
          <w:b/>
          <w:bCs/>
          <w:lang w:val="en-US"/>
        </w:rPr>
      </w:pPr>
    </w:p>
    <w:p w:rsidR="007D14F8" w:rsidRPr="00995274" w:rsidRDefault="007D14F8" w:rsidP="00E846C5">
      <w:pPr>
        <w:spacing w:line="360" w:lineRule="auto"/>
        <w:ind w:left="360"/>
        <w:rPr>
          <w:b/>
          <w:bCs/>
          <w:lang w:val="en-US"/>
        </w:rPr>
      </w:pPr>
    </w:p>
    <w:p w:rsidR="007D14F8" w:rsidRPr="00995274" w:rsidRDefault="007D14F8" w:rsidP="00E846C5">
      <w:pPr>
        <w:spacing w:line="360" w:lineRule="auto"/>
        <w:ind w:left="360"/>
        <w:rPr>
          <w:b/>
          <w:bCs/>
          <w:lang w:val="en-US"/>
        </w:rPr>
      </w:pPr>
    </w:p>
    <w:p w:rsidR="007D14F8" w:rsidRPr="008A6CC4" w:rsidRDefault="007D14F8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Pr="008A6CC4">
        <w:rPr>
          <w:b/>
          <w:bCs/>
          <w:color w:val="385623"/>
        </w:rPr>
        <w:t xml:space="preserve"> Osoba zaliczająca </w:t>
      </w:r>
      <w:r w:rsidRPr="00FC5A36">
        <w:rPr>
          <w:b/>
          <w:bCs/>
          <w:color w:val="000000"/>
        </w:rPr>
        <w:t xml:space="preserve">przedmiot/moduł w </w:t>
      </w:r>
      <w:r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7D14F8" w:rsidRPr="009F229E" w:rsidTr="00E846C5">
        <w:tc>
          <w:tcPr>
            <w:tcW w:w="9000" w:type="dxa"/>
          </w:tcPr>
          <w:p w:rsidR="007D14F8" w:rsidRPr="00995274" w:rsidRDefault="007D14F8" w:rsidP="00995274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b/>
                <w:bCs/>
                <w:color w:val="000000"/>
              </w:rPr>
              <w:t>Dr hab. n. med</w:t>
            </w:r>
            <w:r w:rsidRPr="008413B5">
              <w:rPr>
                <w:b/>
                <w:bCs/>
                <w:color w:val="000000"/>
              </w:rPr>
              <w:t>. Katarzyna Karmelita-Katulska</w:t>
            </w:r>
          </w:p>
          <w:p w:rsidR="007D14F8" w:rsidRPr="00995274" w:rsidRDefault="007D14F8" w:rsidP="0099527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995274">
              <w:rPr>
                <w:b/>
                <w:bCs/>
                <w:lang w:eastAsia="en-US"/>
              </w:rPr>
              <w:t xml:space="preserve">Tel. kontaktowy: </w:t>
            </w:r>
            <w:r>
              <w:t>61 869 16 23</w:t>
            </w:r>
          </w:p>
          <w:p w:rsidR="007D14F8" w:rsidRPr="00995274" w:rsidRDefault="007D14F8" w:rsidP="0099527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995274">
              <w:rPr>
                <w:b/>
                <w:bCs/>
                <w:lang w:val="en-US" w:eastAsia="en-US"/>
              </w:rPr>
              <w:t>E-mail: katarzyna_katulska@op.pl, radiologia@ump.edu.pl</w:t>
            </w:r>
          </w:p>
        </w:tc>
      </w:tr>
    </w:tbl>
    <w:p w:rsidR="007D14F8" w:rsidRPr="00995274" w:rsidRDefault="007D14F8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:rsidR="007D14F8" w:rsidRPr="00995274" w:rsidRDefault="007D14F8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:rsidR="007D14F8" w:rsidRDefault="007D14F8" w:rsidP="00E846C5">
      <w:pPr>
        <w:spacing w:line="360" w:lineRule="auto"/>
        <w:rPr>
          <w:b/>
          <w:bCs/>
          <w:color w:val="003300"/>
        </w:rPr>
      </w:pPr>
      <w:r w:rsidRPr="00995274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:rsidR="007D14F8" w:rsidRDefault="007D14F8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 III</w:t>
      </w:r>
    </w:p>
    <w:p w:rsidR="007D14F8" w:rsidRDefault="007D14F8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 IV/V</w:t>
      </w:r>
    </w:p>
    <w:p w:rsidR="007D14F8" w:rsidRDefault="007D14F8" w:rsidP="00E846C5">
      <w:pPr>
        <w:spacing w:line="360" w:lineRule="auto"/>
        <w:rPr>
          <w:b/>
          <w:bCs/>
          <w:color w:val="003300"/>
        </w:rPr>
      </w:pPr>
    </w:p>
    <w:p w:rsidR="007D14F8" w:rsidRDefault="007D14F8" w:rsidP="00E846C5">
      <w:pPr>
        <w:spacing w:line="360" w:lineRule="auto"/>
        <w:rPr>
          <w:b/>
          <w:bCs/>
          <w:color w:val="003300"/>
        </w:rPr>
      </w:pPr>
    </w:p>
    <w:p w:rsidR="007D14F8" w:rsidRDefault="007D14F8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</w:p>
    <w:p w:rsidR="007D14F8" w:rsidRDefault="007D14F8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7D14F8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Jednostki uczestniczące w nauczaniu przedmiotu/modułu</w:t>
            </w:r>
          </w:p>
        </w:tc>
        <w:tc>
          <w:tcPr>
            <w:tcW w:w="3379" w:type="dxa"/>
            <w:gridSpan w:val="4"/>
          </w:tcPr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Semestr zimowy/letni</w:t>
            </w:r>
          </w:p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 xml:space="preserve"> liczba godzin</w:t>
            </w:r>
          </w:p>
        </w:tc>
      </w:tr>
      <w:tr w:rsidR="007D14F8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7D14F8" w:rsidRPr="00FC5A36" w:rsidRDefault="007D14F8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815" w:type="dxa"/>
          </w:tcPr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W</w:t>
            </w:r>
          </w:p>
        </w:tc>
        <w:tc>
          <w:tcPr>
            <w:tcW w:w="669" w:type="dxa"/>
          </w:tcPr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S</w:t>
            </w:r>
          </w:p>
        </w:tc>
        <w:tc>
          <w:tcPr>
            <w:tcW w:w="651" w:type="dxa"/>
          </w:tcPr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Ć</w:t>
            </w:r>
          </w:p>
        </w:tc>
        <w:tc>
          <w:tcPr>
            <w:tcW w:w="1124" w:type="dxa"/>
          </w:tcPr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/>
                <w:sz w:val="20"/>
                <w:szCs w:val="20"/>
                <w:lang w:eastAsia="en-US"/>
              </w:rPr>
              <w:t>Ćwiczenia</w:t>
            </w:r>
          </w:p>
          <w:p w:rsidR="007D14F8" w:rsidRPr="00FC5A36" w:rsidRDefault="007D14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sz w:val="20"/>
                <w:szCs w:val="20"/>
                <w:lang w:eastAsia="en-US"/>
              </w:rPr>
              <w:t>kategoria</w:t>
            </w:r>
          </w:p>
        </w:tc>
      </w:tr>
      <w:tr w:rsidR="007D14F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7D14F8" w:rsidRDefault="007D14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Zakład Neuroradiologii</w:t>
            </w:r>
          </w:p>
        </w:tc>
        <w:tc>
          <w:tcPr>
            <w:tcW w:w="815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9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1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24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7D14F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7D14F8" w:rsidRDefault="007D14F8">
            <w:pPr>
              <w:spacing w:line="276" w:lineRule="auto"/>
              <w:rPr>
                <w:lang w:eastAsia="en-US"/>
              </w:rPr>
            </w:pPr>
          </w:p>
          <w:p w:rsidR="007D14F8" w:rsidRDefault="007D14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4F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7D14F8" w:rsidRDefault="007D14F8">
            <w:pPr>
              <w:spacing w:line="276" w:lineRule="auto"/>
              <w:rPr>
                <w:lang w:eastAsia="en-US"/>
              </w:rPr>
            </w:pPr>
          </w:p>
          <w:p w:rsidR="007D14F8" w:rsidRDefault="007D14F8">
            <w:pPr>
              <w:spacing w:line="276" w:lineRule="auto"/>
              <w:rPr>
                <w:lang w:eastAsia="en-US"/>
              </w:rPr>
            </w:pPr>
          </w:p>
          <w:p w:rsidR="007D14F8" w:rsidRDefault="007D14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4F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7D14F8" w:rsidRDefault="007D14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4F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7D14F8" w:rsidRDefault="007D14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7D14F8" w:rsidRDefault="007D1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4F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7D14F8" w:rsidRDefault="007D14F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7D14F8" w:rsidRDefault="007D14F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12</w:t>
            </w:r>
          </w:p>
        </w:tc>
        <w:tc>
          <w:tcPr>
            <w:tcW w:w="669" w:type="dxa"/>
          </w:tcPr>
          <w:p w:rsidR="007D14F8" w:rsidRDefault="007D14F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12</w:t>
            </w:r>
          </w:p>
        </w:tc>
        <w:tc>
          <w:tcPr>
            <w:tcW w:w="651" w:type="dxa"/>
          </w:tcPr>
          <w:p w:rsidR="007D14F8" w:rsidRDefault="007D14F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36</w:t>
            </w:r>
          </w:p>
        </w:tc>
        <w:tc>
          <w:tcPr>
            <w:tcW w:w="1124" w:type="dxa"/>
          </w:tcPr>
          <w:p w:rsidR="007D14F8" w:rsidRDefault="007D14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</w:tr>
    </w:tbl>
    <w:p w:rsidR="007D14F8" w:rsidRDefault="007D14F8" w:rsidP="00E846C5">
      <w:pPr>
        <w:jc w:val="both"/>
        <w:rPr>
          <w:b/>
          <w:bCs/>
        </w:rPr>
      </w:pPr>
    </w:p>
    <w:p w:rsidR="007D14F8" w:rsidRPr="00BF21E3" w:rsidRDefault="007D14F8" w:rsidP="00BF21E3">
      <w:pPr>
        <w:jc w:val="both"/>
        <w:rPr>
          <w:rFonts w:cs="Tahoma"/>
          <w:color w:val="FF0000"/>
        </w:rPr>
      </w:pPr>
    </w:p>
    <w:p w:rsidR="007D14F8" w:rsidRDefault="007D14F8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7D14F8" w:rsidRDefault="007D14F8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7D14F8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806BEB">
              <w:rPr>
                <w:b/>
              </w:rPr>
              <w:t>Diagnostyka obrazowa z elementami anatomii radiologicznej</w:t>
            </w:r>
          </w:p>
        </w:tc>
      </w:tr>
      <w:tr w:rsidR="007D14F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7D14F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7D14F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7D14F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7D14F8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przedmiotu/</w:t>
            </w: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7D14F8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7D14F8" w:rsidRDefault="007D14F8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A17A5B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7D14F8" w:rsidRDefault="007D14F8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7D14F8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D14F8" w:rsidRDefault="007D14F8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 w:rsidRPr="00A17A5B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7D14F8" w:rsidRDefault="007D14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D14F8" w:rsidRDefault="007D14F8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 w:rsidRPr="00A17A5B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 w:rsidRPr="00A17A5B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7D14F8" w:rsidRDefault="007D14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D14F8" w:rsidRDefault="007D14F8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7D14F8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A269CE" w:rsidRDefault="007D14F8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7D14F8" w:rsidRPr="00A269CE" w:rsidRDefault="007D14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7D14F8" w:rsidRDefault="007D14F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7D14F8" w:rsidRDefault="007D14F8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Pr="00A269CE" w:rsidRDefault="007D14F8" w:rsidP="009F229E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7D14F8" w:rsidRPr="00A269CE" w:rsidRDefault="007D14F8" w:rsidP="009F229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7D14F8" w:rsidRDefault="007D14F8" w:rsidP="009F229E">
            <w:pPr>
              <w:autoSpaceDE w:val="0"/>
              <w:snapToGrid w:val="0"/>
              <w:spacing w:line="254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</w:tr>
      <w:tr w:rsidR="007D14F8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Pr="007932A7" w:rsidRDefault="007D14F8" w:rsidP="00AB4ED9">
            <w:pPr>
              <w:jc w:val="both"/>
              <w:rPr>
                <w:b/>
                <w:color w:val="FF0000"/>
              </w:rPr>
            </w:pPr>
            <w:r>
              <w:t>E</w:t>
            </w:r>
            <w:r w:rsidRPr="007932A7">
              <w:t>.W</w:t>
            </w:r>
            <w:r>
              <w:t>0</w:t>
            </w:r>
            <w:r w:rsidRPr="007932A7"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382CB2" w:rsidRDefault="007D14F8" w:rsidP="00AB4ED9">
            <w:pPr>
              <w:jc w:val="both"/>
              <w:rPr>
                <w:b/>
                <w:color w:val="FF0000"/>
              </w:rPr>
            </w:pPr>
            <w:r w:rsidRPr="00382CB2">
              <w:rPr>
                <w:color w:val="000000"/>
                <w:sz w:val="22"/>
                <w:szCs w:val="22"/>
              </w:rPr>
              <w:t>zna mianownictwo anatomiczne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 w:rsidP="00FE64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A.W1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Pr="007932A7" w:rsidRDefault="007D14F8" w:rsidP="00AB4ED9">
            <w:r>
              <w:t>E.W02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382CB2" w:rsidRDefault="007D14F8" w:rsidP="00AB4ED9">
            <w:r w:rsidRPr="00382CB2">
              <w:rPr>
                <w:color w:val="000000"/>
                <w:sz w:val="22"/>
                <w:szCs w:val="22"/>
              </w:rPr>
              <w:t>zna budowę ciała ludzkiego w podejściu topograficznym oraz czynnościowym (układ kostno-stawowy, układ mięśniowy, układ krążenia, układ oddechowy, układ pokarmowy, układ moczowy, układy płciowe, układ nerwowy)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A.W2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Pr="007932A7" w:rsidRDefault="007D14F8" w:rsidP="00AB4ED9">
            <w:r>
              <w:t>E</w:t>
            </w:r>
            <w:r w:rsidRPr="007932A7">
              <w:t>.W</w:t>
            </w:r>
            <w:r>
              <w:t>0</w:t>
            </w:r>
            <w:r w:rsidRPr="007932A7">
              <w:t>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382CB2" w:rsidRDefault="007D14F8" w:rsidP="00AB4ED9">
            <w:r w:rsidRPr="00382CB2">
              <w:rPr>
                <w:color w:val="000000"/>
                <w:sz w:val="22"/>
                <w:szCs w:val="22"/>
              </w:rPr>
              <w:t>opisuje stosunki topograficzne między poszczególnymi narządami;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A.W3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Default="007D14F8" w:rsidP="00AB4ED9">
            <w:r>
              <w:t>E.W04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382CB2" w:rsidRDefault="007D14F8" w:rsidP="00AB4ED9">
            <w:r w:rsidRPr="00382CB2">
              <w:rPr>
                <w:color w:val="000000"/>
                <w:sz w:val="22"/>
                <w:szCs w:val="22"/>
              </w:rPr>
              <w:t>zna i rozumie przyczyny, objawy, zasady diagnozowania i postępowania terapeutycznego w odniesieniu do najczęstszych chorób wewnętrznych występujących u osób dorosłych oraz ich powikłań: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</w:tcPr>
          <w:p w:rsidR="007D14F8" w:rsidRDefault="007D14F8" w:rsidP="00AB4ED9">
            <w:r>
              <w:t>E.W7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Pr="00DD5361" w:rsidRDefault="007D14F8" w:rsidP="00AB4ED9">
            <w:r>
              <w:t>E.W05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382CB2" w:rsidRDefault="007D14F8" w:rsidP="00AB4ED9">
            <w:pPr>
              <w:rPr>
                <w:color w:val="000000"/>
              </w:rPr>
            </w:pPr>
            <w:r w:rsidRPr="00382CB2">
              <w:rPr>
                <w:color w:val="000000"/>
                <w:sz w:val="22"/>
                <w:szCs w:val="22"/>
              </w:rPr>
              <w:t>zna i rozumie zasady diagnozowania w odniesieniu do najczęstszych chorób wymagających interwencji chirurgicznej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F.W1</w:t>
            </w:r>
          </w:p>
        </w:tc>
      </w:tr>
      <w:tr w:rsidR="007D14F8" w:rsidTr="00686F32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Default="007D14F8" w:rsidP="00AB4ED9">
            <w:r>
              <w:t>E.W06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382CB2" w:rsidRDefault="007D14F8" w:rsidP="00AB4ED9">
            <w:pPr>
              <w:pStyle w:val="Pa18"/>
              <w:spacing w:before="40"/>
              <w:jc w:val="both"/>
              <w:rPr>
                <w:color w:val="000000"/>
                <w:sz w:val="22"/>
                <w:szCs w:val="22"/>
              </w:rPr>
            </w:pPr>
            <w:r w:rsidRPr="00382CB2">
              <w:rPr>
                <w:color w:val="000000"/>
                <w:sz w:val="22"/>
                <w:szCs w:val="22"/>
              </w:rPr>
              <w:t>zna problematykę współcześnie wykorzystywanych badań obrazowych, w szczególności:</w:t>
            </w:r>
          </w:p>
          <w:p w:rsidR="007D14F8" w:rsidRPr="00382CB2" w:rsidRDefault="007D14F8" w:rsidP="00AB4ED9">
            <w:pPr>
              <w:pStyle w:val="Pa19"/>
              <w:spacing w:before="40"/>
              <w:jc w:val="both"/>
              <w:rPr>
                <w:color w:val="000000"/>
                <w:sz w:val="22"/>
                <w:szCs w:val="22"/>
              </w:rPr>
            </w:pPr>
            <w:r w:rsidRPr="00382CB2">
              <w:rPr>
                <w:color w:val="000000"/>
                <w:sz w:val="22"/>
                <w:szCs w:val="22"/>
              </w:rPr>
              <w:t xml:space="preserve">a) symptomatologię radiologiczną podstawowych chorób, </w:t>
            </w:r>
          </w:p>
          <w:p w:rsidR="007D14F8" w:rsidRPr="00382CB2" w:rsidRDefault="007D14F8" w:rsidP="00AB4ED9">
            <w:pPr>
              <w:pStyle w:val="Pa19"/>
              <w:spacing w:before="40"/>
              <w:jc w:val="both"/>
              <w:rPr>
                <w:color w:val="000000"/>
                <w:sz w:val="22"/>
                <w:szCs w:val="22"/>
              </w:rPr>
            </w:pPr>
            <w:r w:rsidRPr="00382CB2">
              <w:rPr>
                <w:color w:val="000000"/>
                <w:sz w:val="22"/>
                <w:szCs w:val="22"/>
              </w:rPr>
              <w:t xml:space="preserve">b) metody instrumentalne i techniki obrazowe wykorzystywane do wykonywania zabiegów leczniczych, </w:t>
            </w:r>
          </w:p>
          <w:p w:rsidR="007D14F8" w:rsidRPr="00382CB2" w:rsidRDefault="007D14F8" w:rsidP="00AB4ED9">
            <w:pPr>
              <w:rPr>
                <w:color w:val="000000"/>
              </w:rPr>
            </w:pPr>
            <w:r w:rsidRPr="00382CB2">
              <w:rPr>
                <w:color w:val="000000"/>
                <w:sz w:val="22"/>
                <w:szCs w:val="22"/>
              </w:rPr>
              <w:t>c) 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F.W10</w:t>
            </w:r>
          </w:p>
        </w:tc>
      </w:tr>
      <w:tr w:rsidR="007D14F8" w:rsidTr="00686F32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Default="007D14F8" w:rsidP="00FC22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E.W07 </w:t>
            </w:r>
          </w:p>
          <w:p w:rsidR="007D14F8" w:rsidRDefault="007D14F8" w:rsidP="00AB4ED9"/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382CB2" w:rsidRDefault="007D14F8" w:rsidP="00FC22E0">
            <w:pPr>
              <w:pStyle w:val="Default"/>
              <w:jc w:val="both"/>
              <w:rPr>
                <w:sz w:val="22"/>
                <w:szCs w:val="22"/>
              </w:rPr>
            </w:pPr>
            <w:r w:rsidRPr="00382CB2">
              <w:rPr>
                <w:sz w:val="22"/>
                <w:szCs w:val="22"/>
              </w:rPr>
              <w:t xml:space="preserve">zna i rozumie przyczyny, objawy, zasady diagnozowania i postępowania terapeutycznego w przypadku najczęstszych chorób ośrodkowego układu nerwowego w zakresie: a) obrzęku mózgu i jego następstw, ze szczególnym uwzględnieniem stanów nagłych, b) innych postaci ciasnoty wewnątrzczaszkowej z ich następstwami, c) urazów czaszkowo-mózgowych, d) wad naczyniowych centralnego systemu nerwowego, e) guzów nowotworowych centralnego systemu nerwowego, f) chorób kręgosłupa i rdzenia kręgowego; </w:t>
            </w:r>
          </w:p>
          <w:p w:rsidR="007D14F8" w:rsidRPr="00382CB2" w:rsidRDefault="007D14F8" w:rsidP="00AB4ED9">
            <w:pPr>
              <w:pStyle w:val="Pa18"/>
              <w:spacing w:before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F.W13</w:t>
            </w:r>
          </w:p>
        </w:tc>
      </w:tr>
      <w:tr w:rsidR="007D14F8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D14F8" w:rsidTr="00AB4ED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045AC" w:rsidRDefault="007D14F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  <w:r w:rsidRPr="00F045AC">
              <w:rPr>
                <w:sz w:val="22"/>
                <w:szCs w:val="22"/>
                <w:lang w:eastAsia="en-US"/>
              </w:rPr>
              <w:t>.U</w:t>
            </w: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4F8" w:rsidRPr="00F045AC" w:rsidRDefault="007D14F8" w:rsidP="00AB4ED9">
            <w:r w:rsidRPr="00F045AC">
              <w:rPr>
                <w:color w:val="000000"/>
                <w:sz w:val="22"/>
                <w:szCs w:val="22"/>
              </w:rPr>
              <w:t>wnioskuje o relacjach między strukturami anatomicznymi na podstawie przyżyciowych badań diagnostycznych, w szczególności z zakresu radiologii (zdjęcia przeglądowe, badania z użyciem środków kontrastowych, tomogra</w:t>
            </w:r>
            <w:r w:rsidRPr="00F045AC">
              <w:rPr>
                <w:color w:val="000000"/>
                <w:sz w:val="22"/>
                <w:szCs w:val="22"/>
              </w:rPr>
              <w:softHyphen/>
              <w:t xml:space="preserve">fia komputerowa oraz </w:t>
            </w:r>
            <w:r w:rsidRPr="00F045AC">
              <w:rPr>
                <w:color w:val="000000"/>
                <w:sz w:val="22"/>
                <w:szCs w:val="22"/>
              </w:rPr>
              <w:lastRenderedPageBreak/>
              <w:t>magnetyczny rezonans jądrowy);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A.U4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E</w:t>
            </w:r>
            <w:r w:rsidRPr="00983F35">
              <w:rPr>
                <w:sz w:val="22"/>
                <w:szCs w:val="22"/>
              </w:rPr>
              <w:t>.U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color w:val="000000"/>
                <w:sz w:val="22"/>
                <w:szCs w:val="22"/>
              </w:rPr>
              <w:t>posługuje się w mowie i w piśmie mianownictwem anatomicznym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 w:rsidP="00FE64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A.U5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  <w:r w:rsidRPr="00983F35">
              <w:rPr>
                <w:sz w:val="22"/>
                <w:szCs w:val="22"/>
                <w:lang w:eastAsia="en-US"/>
              </w:rPr>
              <w:t>.U</w:t>
            </w: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color w:val="000000"/>
                <w:sz w:val="22"/>
                <w:szCs w:val="22"/>
              </w:rPr>
              <w:t>ocenia szkodliwość dawki promieniowania jonizującego i stosuje się do zasad ochrony radiologicznej;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B.U2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sz w:val="22"/>
                <w:szCs w:val="22"/>
                <w:lang w:eastAsia="en-US"/>
              </w:rPr>
              <w:t>E.U</w:t>
            </w: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color w:val="000000"/>
                <w:sz w:val="22"/>
                <w:szCs w:val="22"/>
              </w:rPr>
              <w:t>rozpoznaje stany bezpośredniego zagrożenia życia;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E.U14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sz w:val="22"/>
                <w:szCs w:val="22"/>
                <w:lang w:eastAsia="en-US"/>
              </w:rPr>
              <w:t>E.U</w:t>
            </w: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color w:val="000000"/>
                <w:sz w:val="22"/>
                <w:szCs w:val="22"/>
              </w:rPr>
              <w:t>planuje postępowanie diagnostyczne, terapeutyczne i profilaktyczne;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E.U16</w:t>
            </w:r>
          </w:p>
        </w:tc>
      </w:tr>
      <w:tr w:rsidR="007D14F8" w:rsidTr="00686F3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sz w:val="22"/>
                <w:szCs w:val="22"/>
                <w:lang w:eastAsia="en-US"/>
              </w:rPr>
              <w:t>F.U</w:t>
            </w: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983F35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983F35">
              <w:rPr>
                <w:color w:val="000000"/>
                <w:sz w:val="22"/>
                <w:szCs w:val="22"/>
              </w:rPr>
              <w:t>ocenia wynik badania radiologicznego w zakresie najczęstszych typów złamań, szczególnie złamań kości długich;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F.U7</w:t>
            </w:r>
          </w:p>
        </w:tc>
      </w:tr>
      <w:tr w:rsidR="007D14F8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D14F8" w:rsidTr="00AB4ED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FE64E4">
              <w:rPr>
                <w:sz w:val="22"/>
                <w:szCs w:val="22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FE64E4">
              <w:rPr>
                <w:color w:val="000000"/>
                <w:sz w:val="22"/>
                <w:szCs w:val="22"/>
              </w:rPr>
              <w:t>Posiada świadomość własnych ograniczeń i wie kiedy zwrócić się do innych specjalistów.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 w:rsidP="00E5472D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</w:tr>
      <w:tr w:rsidR="007D14F8" w:rsidTr="00AB4ED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color w:val="000000"/>
              </w:rPr>
            </w:pPr>
            <w:r w:rsidRPr="00FE64E4">
              <w:rPr>
                <w:color w:val="000000"/>
                <w:sz w:val="22"/>
                <w:szCs w:val="22"/>
              </w:rPr>
              <w:t>Posiada umiejętność stałego dokształcania się.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D14F8" w:rsidTr="00AB4ED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FE64E4">
              <w:rPr>
                <w:color w:val="000000"/>
                <w:sz w:val="22"/>
                <w:szCs w:val="22"/>
              </w:rPr>
              <w:t>Przestrzega tajemnicy obowiązującej pracowników ochrony zdrowia.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D14F8" w:rsidTr="00AB4ED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Pr="00FE64E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Pr="00FE64E4" w:rsidRDefault="007D14F8">
            <w:pPr>
              <w:snapToGrid w:val="0"/>
              <w:spacing w:line="254" w:lineRule="auto"/>
              <w:rPr>
                <w:lang w:eastAsia="en-US"/>
              </w:rPr>
            </w:pPr>
            <w:r w:rsidRPr="00FE64E4">
              <w:rPr>
                <w:color w:val="000000"/>
                <w:sz w:val="22"/>
                <w:szCs w:val="22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D14F8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D14F8" w:rsidRDefault="007D14F8" w:rsidP="00E846C5">
      <w:pPr>
        <w:autoSpaceDE w:val="0"/>
      </w:pPr>
    </w:p>
    <w:p w:rsidR="007D14F8" w:rsidRDefault="007D14F8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7D14F8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D14F8" w:rsidRDefault="007D14F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14F8" w:rsidRDefault="007D14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D14F8" w:rsidRDefault="007D14F8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D14F8" w:rsidRDefault="007D14F8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D14F8" w:rsidRDefault="007D14F8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D14F8" w:rsidRPr="00FC5A36" w:rsidRDefault="007D14F8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7D14F8" w:rsidRPr="00FC5A36" w:rsidRDefault="007D14F8" w:rsidP="00D37C1F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 xml:space="preserve">   10. WPROWADZENIE DO PRZEDMIOTU/MODUŁU(przygotowuje koordynator</w:t>
      </w:r>
      <w:r w:rsidRPr="00FC5A36">
        <w:rPr>
          <w:b/>
          <w:color w:val="000000"/>
        </w:rPr>
        <w:br/>
        <w:t xml:space="preserve">    modułu)</w:t>
      </w:r>
    </w:p>
    <w:p w:rsidR="007D14F8" w:rsidRPr="0069789F" w:rsidRDefault="007D14F8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W w:w="91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0"/>
      </w:tblGrid>
      <w:tr w:rsidR="007D14F8" w:rsidTr="00E555A3">
        <w:tc>
          <w:tcPr>
            <w:tcW w:w="9140" w:type="dxa"/>
          </w:tcPr>
          <w:p w:rsidR="007D14F8" w:rsidRPr="00E555A3" w:rsidRDefault="007D14F8" w:rsidP="00E555A3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  <w:kern w:val="0"/>
                <w:lang w:bidi="ar-SA"/>
              </w:rPr>
            </w:pPr>
            <w:r w:rsidRPr="00E555A3">
              <w:rPr>
                <w:rFonts w:cs="Times New Roman"/>
              </w:rPr>
              <w:t xml:space="preserve">Głównym celem jest pomoc studentom w zapoznaniu się i zrozumieniu problemów związanych z zastosowaniem diagnostyki obrazowej w medycynie. W trakcie kursu zostaną omówione </w:t>
            </w:r>
            <w:r w:rsidRPr="00E555A3">
              <w:rPr>
                <w:rFonts w:cs="Times New Roman"/>
                <w:color w:val="000000"/>
                <w:kern w:val="0"/>
                <w:lang w:bidi="ar-SA"/>
              </w:rPr>
              <w:t>techniki badań radiologicznych i ich wykorzystanie w algorytmie diagnostycznym.</w:t>
            </w:r>
          </w:p>
          <w:p w:rsidR="007D14F8" w:rsidRPr="00E555A3" w:rsidRDefault="007D14F8" w:rsidP="00E555A3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  <w:kern w:val="0"/>
                <w:lang w:bidi="ar-SA"/>
              </w:rPr>
            </w:pPr>
            <w:r w:rsidRPr="00E555A3">
              <w:rPr>
                <w:rFonts w:cs="Times New Roman"/>
                <w:color w:val="000000"/>
                <w:kern w:val="0"/>
                <w:lang w:bidi="ar-SA"/>
              </w:rPr>
              <w:t>Zostanie omówiona anatomia radiologiczna na podstawie prawidłowych obrazów radiograficznych, ultrasonograficznych, tomografii komputerowej i rezonansu magnetycznego.</w:t>
            </w:r>
          </w:p>
          <w:p w:rsidR="007D14F8" w:rsidRPr="00E555A3" w:rsidRDefault="007D14F8" w:rsidP="00E555A3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555A3">
              <w:rPr>
                <w:rFonts w:cs="Times New Roman"/>
              </w:rPr>
              <w:t xml:space="preserve">W trakcie zajęć przedstawiona zostanie technika tomografii komputerowej i tomografii rezonansu magnetycznego, zasady przygotowania pacjenta do badań oraz zasady obowiązujące przy kierowaniu na badanie.  Środki kontrastujące stosowane w badaniach obrazowych. Student zostanie zapoznany z przeciwskazaniami do stosowania tych leków oraz zostaną omówione zasady postępowania w przypadku nietolerancji, która może wystąpić podczas badania. Przedstawione zostanie zagadnienie ochrony radiologicznej i </w:t>
            </w:r>
            <w:r w:rsidRPr="00E555A3">
              <w:rPr>
                <w:rFonts w:cs="Times New Roman"/>
              </w:rPr>
              <w:lastRenderedPageBreak/>
              <w:t xml:space="preserve">zasada ALARA. </w:t>
            </w:r>
          </w:p>
          <w:p w:rsidR="007D14F8" w:rsidRPr="00E555A3" w:rsidRDefault="007D14F8" w:rsidP="00E555A3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555A3">
              <w:rPr>
                <w:rFonts w:cs="Times New Roman"/>
              </w:rPr>
              <w:t>Student zapozna się z podstawowym badaniem ultrasonograficznym pacjenta w obszarze jamy brzusznej i miednicy.</w:t>
            </w:r>
          </w:p>
          <w:p w:rsidR="007D14F8" w:rsidRPr="00E555A3" w:rsidRDefault="007D14F8" w:rsidP="00E555A3">
            <w:pPr>
              <w:autoSpaceDE w:val="0"/>
              <w:adjustRightInd w:val="0"/>
              <w:spacing w:line="360" w:lineRule="auto"/>
              <w:rPr>
                <w:color w:val="000000"/>
              </w:rPr>
            </w:pPr>
            <w:r w:rsidRPr="00D4168E">
              <w:t xml:space="preserve">Zajęcia maja na celu przedstawienie wiedzy </w:t>
            </w:r>
            <w:r w:rsidRPr="00E555A3">
              <w:rPr>
                <w:color w:val="000000"/>
              </w:rPr>
              <w:t xml:space="preserve">z podstaw diagnostyki obrazowej w najważniejszych schorzeniach układów: oddechowego, sercowo-naczyniowego, pokarmowego, moczowego, nerwowego, kostno-stawowego, chorób śródpiersia oraz badań naczyniowych i radiologii zabiegowej. </w:t>
            </w:r>
          </w:p>
          <w:p w:rsidR="007D14F8" w:rsidRPr="00E555A3" w:rsidRDefault="007D14F8" w:rsidP="00E555A3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</w:rPr>
            </w:pPr>
          </w:p>
        </w:tc>
      </w:tr>
    </w:tbl>
    <w:p w:rsidR="007D14F8" w:rsidRDefault="007D14F8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7D14F8" w:rsidRPr="00FC5A36" w:rsidRDefault="007D14F8" w:rsidP="004C774E">
      <w:pPr>
        <w:tabs>
          <w:tab w:val="left" w:pos="5670"/>
        </w:tabs>
        <w:autoSpaceDE w:val="0"/>
        <w:rPr>
          <w:b/>
          <w:color w:val="000000"/>
          <w:sz w:val="22"/>
          <w:szCs w:val="22"/>
        </w:rPr>
      </w:pPr>
    </w:p>
    <w:p w:rsidR="007D14F8" w:rsidRPr="00FC5A36" w:rsidRDefault="007D14F8" w:rsidP="00BF21E3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>11. TREŚCI MERYTORYCZNE MODUŁU (</w:t>
      </w:r>
      <w:r w:rsidRPr="00FC5A36">
        <w:rPr>
          <w:b/>
          <w:color w:val="000000"/>
          <w:sz w:val="22"/>
          <w:szCs w:val="22"/>
        </w:rPr>
        <w:t xml:space="preserve">z podziałem na bloki modułu, przygotowuje </w:t>
      </w:r>
      <w:r w:rsidRPr="00FC5A36">
        <w:rPr>
          <w:b/>
          <w:color w:val="000000"/>
          <w:sz w:val="22"/>
          <w:szCs w:val="22"/>
        </w:rPr>
        <w:br/>
        <w:t xml:space="preserve">osoba odpowiedzialna za blok modułu wprowadza treści merytoryczne, formę zajęć </w:t>
      </w:r>
      <w:r w:rsidRPr="00FC5A36">
        <w:rPr>
          <w:b/>
          <w:color w:val="000000"/>
          <w:sz w:val="22"/>
          <w:szCs w:val="22"/>
        </w:rPr>
        <w:br/>
        <w:t>i literaturę)</w:t>
      </w:r>
    </w:p>
    <w:p w:rsidR="007D14F8" w:rsidRDefault="007D14F8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7D14F8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Default="007D14F8" w:rsidP="00145904">
            <w:pPr>
              <w:tabs>
                <w:tab w:val="left" w:pos="5670"/>
              </w:tabs>
              <w:autoSpaceDE w:val="0"/>
              <w:snapToGrid w:val="0"/>
              <w:spacing w:line="360" w:lineRule="auto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 xml:space="preserve">WYKŁADY </w:t>
            </w:r>
          </w:p>
          <w:p w:rsidR="007D14F8" w:rsidRDefault="007D14F8" w:rsidP="00145904">
            <w:pPr>
              <w:tabs>
                <w:tab w:val="left" w:pos="5670"/>
              </w:tabs>
              <w:autoSpaceDE w:val="0"/>
              <w:snapToGrid w:val="0"/>
              <w:spacing w:line="36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(tematy, czas trwania, zagadnienia)</w:t>
            </w:r>
          </w:p>
          <w:p w:rsidR="007D14F8" w:rsidRPr="0045753C" w:rsidRDefault="007D14F8" w:rsidP="00145904">
            <w:pPr>
              <w:tabs>
                <w:tab w:val="left" w:pos="5670"/>
              </w:tabs>
              <w:autoSpaceDE w:val="0"/>
              <w:snapToGrid w:val="0"/>
              <w:spacing w:line="360" w:lineRule="auto"/>
              <w:rPr>
                <w:b/>
                <w:color w:val="000000"/>
                <w:lang w:eastAsia="en-US"/>
              </w:rPr>
            </w:pPr>
          </w:p>
          <w:p w:rsidR="007D14F8" w:rsidRPr="00A8137E" w:rsidRDefault="007D14F8" w:rsidP="00145904">
            <w:pPr>
              <w:autoSpaceDE w:val="0"/>
              <w:spacing w:line="360" w:lineRule="auto"/>
              <w:jc w:val="both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b/>
                <w:color w:val="000000"/>
                <w:lang w:eastAsia="en-US"/>
              </w:rPr>
              <w:t xml:space="preserve">Wykład </w:t>
            </w:r>
            <w:r w:rsidRPr="0045753C">
              <w:rPr>
                <w:b/>
                <w:color w:val="000000"/>
                <w:lang w:eastAsia="en-US"/>
              </w:rPr>
              <w:t xml:space="preserve">1. </w:t>
            </w:r>
            <w:r w:rsidRPr="00A8137E">
              <w:rPr>
                <w:b/>
              </w:rPr>
              <w:t xml:space="preserve">Podstawy teoretyczne badań obrazowych </w:t>
            </w:r>
            <w:r>
              <w:rPr>
                <w:b/>
              </w:rPr>
              <w:t>(2h)</w:t>
            </w:r>
          </w:p>
          <w:p w:rsidR="007D14F8" w:rsidRPr="005D361F" w:rsidRDefault="007D14F8" w:rsidP="00145904">
            <w:pPr>
              <w:autoSpaceDE w:val="0"/>
              <w:autoSpaceDN w:val="0"/>
              <w:spacing w:line="360" w:lineRule="auto"/>
              <w:jc w:val="both"/>
            </w:pPr>
            <w:r w:rsidRPr="005D361F">
              <w:t>Urządzenia do diagnostyki rentgenowskiej, typy aparatów diagnostycznych. Systemy obrazowania w rentgenodiagnostyce (konwencjonalne zdjęcia rtg, radiografia cyfrowa, fl</w:t>
            </w:r>
            <w:r>
              <w:t xml:space="preserve">uoroskopia, cyfrowa angiografia </w:t>
            </w:r>
            <w:r w:rsidRPr="005D361F">
              <w:t>subtrakcyjna). Tomografia komputerowa. Technika wykonania badania naczyniowego. Technika wykonania badania TK. Technika wykonania badania MR.</w:t>
            </w:r>
          </w:p>
          <w:p w:rsidR="007D14F8" w:rsidRPr="005D361F" w:rsidRDefault="007D14F8" w:rsidP="00145904">
            <w:pPr>
              <w:autoSpaceDE w:val="0"/>
              <w:autoSpaceDN w:val="0"/>
              <w:spacing w:line="360" w:lineRule="auto"/>
              <w:jc w:val="both"/>
            </w:pPr>
            <w:r w:rsidRPr="005D361F">
              <w:t>Zagrożenia i przeciwwskazania do stosowania poszczególnych metod obrazowania (RTG, USG, KT, MR).</w:t>
            </w: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</w:p>
          <w:p w:rsidR="007D14F8" w:rsidRPr="00A8137E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b/>
                <w:color w:val="000000"/>
                <w:lang w:eastAsia="en-US"/>
              </w:rPr>
              <w:t xml:space="preserve">Wykład 2. </w:t>
            </w:r>
            <w:r w:rsidRPr="00A8137E">
              <w:rPr>
                <w:b/>
              </w:rPr>
              <w:t>Zasady ochrony radiologicznej  i środki kontrastujące stosowane w badaniach obrazowych</w:t>
            </w:r>
            <w:r>
              <w:rPr>
                <w:b/>
              </w:rPr>
              <w:t xml:space="preserve"> (2h)</w:t>
            </w:r>
          </w:p>
          <w:p w:rsidR="007D14F8" w:rsidRPr="005D361F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D361F">
              <w:t>Zagrożenia i przeciwwskazania do stosowania poszczególnych metod obrazowania (RTG, USG, KT, MR). Podstawowe zagadnienia z ochrony radiologicznej. Definicje i jednostki, indywidulane dawki graniczne. Ekspozycja medyczna na promieniowanie jonizujące. Zasady ochrony pacjenta przed nadmierną ekspozycją. ALARA.</w:t>
            </w:r>
            <w:r w:rsidRPr="005D361F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7D14F8" w:rsidRPr="005D361F" w:rsidRDefault="007D14F8" w:rsidP="00145904">
            <w:pPr>
              <w:autoSpaceDE w:val="0"/>
              <w:autoSpaceDN w:val="0"/>
              <w:spacing w:line="360" w:lineRule="auto"/>
              <w:jc w:val="both"/>
            </w:pPr>
            <w:r w:rsidRPr="005D361F">
              <w:t xml:space="preserve">Środki kontrastujące pozytywnie i negatywnie. Środki kontrastujące rozpuszczalne w wodzie, nierozpuszczalne w wodzie. Środki kontrastujące stosowane w badaniach rezonansu magnetycznego. Powikłania po dożylnym podaniu środków kontrastujących (odczyn anafilaktoidalny, nieanafilaktoidalny). Przeciwskazania względne i bezwzględne do </w:t>
            </w:r>
            <w:r w:rsidRPr="005D361F">
              <w:lastRenderedPageBreak/>
              <w:t xml:space="preserve">dożylnego podania środka kontrastującego. </w:t>
            </w: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  <w:r w:rsidRPr="00140469">
              <w:rPr>
                <w:b/>
                <w:color w:val="000000"/>
                <w:lang w:eastAsia="en-US"/>
              </w:rPr>
              <w:t>Wykład 3. Anatomia radiologiczna, m</w:t>
            </w:r>
            <w:r w:rsidRPr="00140469">
              <w:rPr>
                <w:b/>
              </w:rPr>
              <w:t>etody obrazowania i wybrane patologie rdzenia i kanału kręgowego</w:t>
            </w:r>
            <w:r>
              <w:rPr>
                <w:b/>
              </w:rPr>
              <w:t xml:space="preserve"> (2h)</w:t>
            </w:r>
          </w:p>
          <w:p w:rsidR="007D14F8" w:rsidRPr="00140469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color w:val="000000"/>
              </w:rPr>
            </w:pPr>
            <w:r w:rsidRPr="00140469">
              <w:rPr>
                <w:color w:val="000000"/>
              </w:rPr>
              <w:t>Anatomia radiologiczna rdzenia kręgowego i kanału kręgowego na podstawie badania tomografii komputerowej i rezonansu magnetycznego. Postępowanie w urazach kręgosłupa.</w:t>
            </w:r>
          </w:p>
          <w:p w:rsidR="007D14F8" w:rsidRPr="00140469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color w:val="000000"/>
              </w:rPr>
            </w:pPr>
            <w:r w:rsidRPr="00140469">
              <w:rPr>
                <w:color w:val="000000"/>
              </w:rPr>
              <w:t>Choroba zwyrodnieniowa kręgosłupa.</w:t>
            </w: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  <w:r w:rsidRPr="00140469">
              <w:rPr>
                <w:b/>
                <w:color w:val="000000"/>
                <w:lang w:eastAsia="en-US"/>
              </w:rPr>
              <w:t xml:space="preserve">Wykład 4. </w:t>
            </w:r>
            <w:r w:rsidRPr="00140469">
              <w:rPr>
                <w:b/>
                <w:color w:val="000000"/>
              </w:rPr>
              <w:t>Anatomia radiologiczna i o</w:t>
            </w:r>
            <w:r w:rsidRPr="00140469">
              <w:rPr>
                <w:b/>
              </w:rPr>
              <w:t>brazowanie narządów jamy brzusznej, przestrzeni zaotrzewnowej.</w:t>
            </w:r>
            <w:r>
              <w:rPr>
                <w:b/>
              </w:rPr>
              <w:t xml:space="preserve"> (2h)</w:t>
            </w:r>
          </w:p>
          <w:p w:rsidR="007D14F8" w:rsidRPr="00140469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color w:val="000000"/>
              </w:rPr>
            </w:pPr>
            <w:r w:rsidRPr="00140469">
              <w:rPr>
                <w:color w:val="000000"/>
              </w:rPr>
              <w:t xml:space="preserve">Zastosowanie zdjęcia radiologicznego w ocenie jamy brzusznej (stany nagłe). </w:t>
            </w:r>
          </w:p>
          <w:p w:rsidR="007D14F8" w:rsidRPr="00140469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color w:val="000000"/>
              </w:rPr>
            </w:pPr>
            <w:r w:rsidRPr="00140469">
              <w:rPr>
                <w:color w:val="000000"/>
              </w:rPr>
              <w:t xml:space="preserve">Anatomia radiologiczna wątroby na podstawie badania ultrasonograficznego i tomografii komputerowej. </w:t>
            </w: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  <w:r w:rsidRPr="00140469">
              <w:rPr>
                <w:b/>
                <w:color w:val="000000"/>
                <w:lang w:eastAsia="en-US"/>
              </w:rPr>
              <w:t xml:space="preserve">Wykład 5. </w:t>
            </w:r>
            <w:r w:rsidRPr="00140469">
              <w:rPr>
                <w:b/>
                <w:color w:val="000000"/>
              </w:rPr>
              <w:t xml:space="preserve">Anatomia radiologiczna klatki piersiowej. </w:t>
            </w:r>
            <w:r w:rsidRPr="00140469">
              <w:rPr>
                <w:b/>
              </w:rPr>
              <w:t xml:space="preserve">Podstawy diagnostyki obrazowej chorób płuc i opłucnej. </w:t>
            </w:r>
            <w:r>
              <w:rPr>
                <w:b/>
              </w:rPr>
              <w:t>(2h)</w:t>
            </w:r>
          </w:p>
          <w:p w:rsidR="007D14F8" w:rsidRPr="00140469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color w:val="000000"/>
              </w:rPr>
            </w:pPr>
            <w:r w:rsidRPr="00140469">
              <w:rPr>
                <w:color w:val="000000"/>
              </w:rPr>
              <w:t xml:space="preserve">Ocena poprawności wykonania Rtg klatki piersiowej w projekcji p-a. Podstawowe struktury anatomiczne na radiogramach klatki piersiowej p-a i bocznych. </w:t>
            </w:r>
          </w:p>
          <w:p w:rsidR="007D14F8" w:rsidRPr="00140469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color w:val="000000"/>
              </w:rPr>
            </w:pPr>
            <w:r w:rsidRPr="00140469">
              <w:rPr>
                <w:color w:val="000000"/>
              </w:rPr>
              <w:t xml:space="preserve">Serce w obrazie TK i MR. </w:t>
            </w: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140469">
              <w:rPr>
                <w:b/>
                <w:color w:val="000000"/>
                <w:lang w:eastAsia="en-US"/>
              </w:rPr>
              <w:t>Wykład 6. Anatomia radiologiczna</w:t>
            </w:r>
            <w:r>
              <w:rPr>
                <w:b/>
                <w:color w:val="000000"/>
                <w:lang w:eastAsia="en-US"/>
              </w:rPr>
              <w:t>,</w:t>
            </w:r>
            <w:r w:rsidRPr="00140469">
              <w:rPr>
                <w:b/>
                <w:color w:val="000000"/>
                <w:lang w:eastAsia="en-US"/>
              </w:rPr>
              <w:t xml:space="preserve"> o</w:t>
            </w:r>
            <w:r w:rsidRPr="00140469">
              <w:rPr>
                <w:b/>
                <w:bCs/>
              </w:rPr>
              <w:t xml:space="preserve">brazowanie </w:t>
            </w:r>
            <w:r>
              <w:rPr>
                <w:b/>
                <w:bCs/>
              </w:rPr>
              <w:t xml:space="preserve">i wybrane patologie mózgowia. </w:t>
            </w:r>
            <w:r>
              <w:rPr>
                <w:b/>
              </w:rPr>
              <w:t>(2h)</w:t>
            </w:r>
          </w:p>
          <w:p w:rsidR="007D14F8" w:rsidRPr="00140469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color w:val="000000"/>
              </w:rPr>
            </w:pPr>
            <w:r w:rsidRPr="00140469">
              <w:rPr>
                <w:color w:val="000000"/>
              </w:rPr>
              <w:t>Anatomia radiologiczna mózg</w:t>
            </w:r>
            <w:r>
              <w:rPr>
                <w:color w:val="000000"/>
              </w:rPr>
              <w:t>owia</w:t>
            </w:r>
            <w:r w:rsidRPr="00140469">
              <w:rPr>
                <w:color w:val="000000"/>
              </w:rPr>
              <w:t xml:space="preserve"> na podstawie badania tomografii komputerowej i rezonansu magnetycznego. M</w:t>
            </w:r>
            <w:r w:rsidRPr="00140469">
              <w:t xml:space="preserve">etody badania mózgowia. </w:t>
            </w:r>
          </w:p>
          <w:p w:rsidR="007D14F8" w:rsidRPr="00140469" w:rsidRDefault="007D14F8" w:rsidP="00145904">
            <w:pPr>
              <w:pStyle w:val="Default"/>
              <w:spacing w:line="360" w:lineRule="auto"/>
              <w:jc w:val="both"/>
            </w:pPr>
            <w:r w:rsidRPr="00140469">
              <w:t>Zmiany ogniskowe naczyniopochodne i zapalne mózgowia.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</w:pPr>
            <w:r w:rsidRPr="00140469">
              <w:t>Patologie przysadki . Zmiany rozrostowe oun.</w:t>
            </w: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140469">
              <w:rPr>
                <w:b/>
                <w:color w:val="000000"/>
                <w:lang w:eastAsia="en-US"/>
              </w:rPr>
              <w:t>SEMINARIA</w:t>
            </w: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140469">
              <w:rPr>
                <w:b/>
                <w:color w:val="000000"/>
                <w:lang w:eastAsia="en-US"/>
              </w:rPr>
              <w:t>(tematy, czas trwania, zagadnienia)</w:t>
            </w: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</w:p>
          <w:p w:rsidR="007D14F8" w:rsidRPr="00140469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</w:rPr>
            </w:pPr>
            <w:r w:rsidRPr="00140469">
              <w:rPr>
                <w:b/>
                <w:color w:val="000000"/>
                <w:lang w:eastAsia="en-US"/>
              </w:rPr>
              <w:t xml:space="preserve">Seminarium 1. </w:t>
            </w:r>
            <w:r w:rsidRPr="00140469">
              <w:rPr>
                <w:b/>
              </w:rPr>
              <w:t>Radiologia zabiegowa. Diagnostyka obrazowa aorty i naczyń obwodowych.</w:t>
            </w:r>
            <w:r>
              <w:rPr>
                <w:b/>
              </w:rPr>
              <w:t xml:space="preserve"> (2h)</w:t>
            </w:r>
          </w:p>
          <w:p w:rsidR="007D14F8" w:rsidRPr="00950CCD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 w:rsidRPr="00140469">
              <w:t xml:space="preserve">Embolizacja naczyń, plastyka balonowa, stenty, punkcje i drenaże lecznicze, usuwanie ciał obcych z układu sercowo-naczyniowego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 w:rsidRPr="002B2E7D">
              <w:rPr>
                <w:b/>
              </w:rPr>
              <w:lastRenderedPageBreak/>
              <w:t xml:space="preserve">Seminarium 2. </w:t>
            </w:r>
            <w:r w:rsidRPr="002B2E7D">
              <w:rPr>
                <w:b/>
                <w:bCs/>
              </w:rPr>
              <w:t xml:space="preserve">Obrazowanie przewodu pokarmowego </w:t>
            </w:r>
            <w:r>
              <w:rPr>
                <w:b/>
              </w:rPr>
              <w:t>(2h)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Metody badania. Prawidłowe obrazy przełyku, dwunastnicy, jelita cienkiego i grubego,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Znaczenie USG, KT, MR, angiografii i DSA w obrazowaniu przewodu pokarmowego.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choroby przełyku,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przepukliny przeponowe,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choroba wrzodowa żołądka i dwunastnicy, powikłania,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rak żołądka,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uchyłki dwunastnicy, jelita cienkiego i grubego,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Colitis ulcerosa,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>- choroba Leśniowskiego – Crohna,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>-</w:t>
            </w:r>
            <w:r>
              <w:t xml:space="preserve"> </w:t>
            </w:r>
            <w:r w:rsidRPr="002B2E7D">
              <w:t xml:space="preserve">nowotwory łagodne i złośliwe jelita cienkiego i grubego.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choroby dróg żółciowych i metody obrazowania,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choroby trzustki,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Ostry brzuch: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perforacja przewodu pokarmowego,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ropień podprzeponowy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 w:rsidRPr="002B2E7D">
              <w:rPr>
                <w:b/>
              </w:rPr>
              <w:t>Seminarium 3.</w:t>
            </w:r>
            <w:r>
              <w:rPr>
                <w:b/>
              </w:rPr>
              <w:t xml:space="preserve"> </w:t>
            </w:r>
            <w:r w:rsidRPr="002B2E7D">
              <w:rPr>
                <w:b/>
                <w:sz w:val="23"/>
                <w:szCs w:val="23"/>
              </w:rPr>
              <w:t>Diagnostyka obrazowa klatki piersiowej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</w:rPr>
              <w:t>(2h)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 xml:space="preserve">- zapalenie płuc,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ropień płuc,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gruźlica płuc – klasyfikacja,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guz płuca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</w:pPr>
            <w:r>
              <w:t xml:space="preserve">- rozstrzenie oskrzeli,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przerzuty nowotworowe do płuc,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rozedma i niedodma,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choroby opłucnej,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urazy klatki piersiowej.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guzy śródpiersia,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tętniak aorty,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powiększenie jam serca,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przeciążenie serca,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podstawowy podział wrodzonych wad serca,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wady zastawkowe serca,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rodzaje i mechanizm powstania obrzęku płuc,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przewlekły zespół płucno-sercowy,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zator tętnicy płucnej, znaczenie scyntygrafii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 w:rsidRPr="002B2E7D">
              <w:rPr>
                <w:b/>
                <w:sz w:val="23"/>
                <w:szCs w:val="23"/>
              </w:rPr>
              <w:t>Seminarium 4</w:t>
            </w:r>
            <w:r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Choroba narządy ruchu </w:t>
            </w:r>
            <w:r>
              <w:rPr>
                <w:b/>
              </w:rPr>
              <w:t>(2h)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metody badania,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 xml:space="preserve">- anatomia rentgenowska czaszki, kręgosłupa, miednicy, rąk, stóp, nadgarstka, stępów, kości długich, stawów / kolano, łokieć, staw barkowy, biodrowy, skokowy /.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znaczenie USG, KT, MR, angiografii i DSA oraz scyntygrafii w obrazowaniu kości i stawów. </w:t>
            </w:r>
          </w:p>
          <w:p w:rsidR="007D14F8" w:rsidRPr="00A62545" w:rsidRDefault="007D14F8" w:rsidP="00145904">
            <w:pPr>
              <w:pStyle w:val="Default"/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A62545">
              <w:rPr>
                <w:b/>
                <w:sz w:val="23"/>
                <w:szCs w:val="23"/>
              </w:rPr>
              <w:t>Seminarium 5</w:t>
            </w:r>
            <w:r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Wątroba, drogi żółciowe i układ moczowy </w:t>
            </w:r>
            <w:r>
              <w:rPr>
                <w:b/>
              </w:rPr>
              <w:t>(2h)</w:t>
            </w:r>
          </w:p>
          <w:p w:rsidR="007D14F8" w:rsidRPr="00A62545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A62545">
              <w:rPr>
                <w:bCs/>
                <w:sz w:val="23"/>
                <w:szCs w:val="23"/>
              </w:rPr>
              <w:t xml:space="preserve">- metody badania,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prawidłowe obrazy wątroby, dróg żółciowych, nerek, dróg moczowych i pęcherza moczowego, </w:t>
            </w:r>
          </w:p>
          <w:p w:rsidR="007D14F8" w:rsidRPr="002B2E7D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guzy wątroby, </w:t>
            </w:r>
          </w:p>
          <w:p w:rsidR="007D14F8" w:rsidRPr="00A62545" w:rsidRDefault="007D14F8" w:rsidP="00145904">
            <w:pPr>
              <w:pStyle w:val="Default"/>
              <w:spacing w:line="360" w:lineRule="auto"/>
              <w:jc w:val="both"/>
            </w:pPr>
            <w:r w:rsidRPr="002B2E7D">
              <w:t xml:space="preserve">- nadciśnienie wrotne,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znaczenie USG, KT, MR angiografii i DSA w obrazowaniu dróg żółciowych i układu moczowego.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Układ moczowy: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wady rozwojowe nerek, dróg moczowych, pęcherza moczowego,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odmiedniczkowe zapalenie nerek,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kamica układu moczowego,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wodo- i roponercze,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urazy układu moczowego,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nadciśnienie tętnicze nerkopochodne,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nowotwory układu moczowego,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refluks pęcherzowo-moczowodowy.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Przestrzeń zaotrzewnowa :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guzy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węzły chłonne zaotrzewnowe,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nadnercza. </w:t>
            </w:r>
          </w:p>
          <w:p w:rsidR="007D14F8" w:rsidRPr="00A62545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Seminarium 6. </w:t>
            </w:r>
            <w:r>
              <w:rPr>
                <w:b/>
                <w:bCs/>
                <w:sz w:val="23"/>
                <w:szCs w:val="23"/>
              </w:rPr>
              <w:t xml:space="preserve">Diagnostyka obrazowa stanów nagłych </w:t>
            </w:r>
            <w:r>
              <w:rPr>
                <w:b/>
              </w:rPr>
              <w:t>(2h)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-postępowanie diagnostyczne z pacjentem po urazie czaszkowo-mózgowym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-FAST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-ALTS </w:t>
            </w:r>
          </w:p>
          <w:p w:rsidR="007D14F8" w:rsidRDefault="007D14F8" w:rsidP="0014590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-Urazy rdzenia kręgowego i mózgu </w:t>
            </w:r>
          </w:p>
          <w:p w:rsidR="007D14F8" w:rsidRPr="00A62545" w:rsidRDefault="007D14F8" w:rsidP="00145904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 xml:space="preserve">-Stany nagłe w radiologii </w:t>
            </w: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>ĆWICZENIA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(tematy, czas trwania, zagadnienia)</w:t>
            </w:r>
          </w:p>
          <w:p w:rsidR="007D14F8" w:rsidRPr="005D361F" w:rsidRDefault="007D14F8" w:rsidP="00145904">
            <w:pPr>
              <w:autoSpaceDE w:val="0"/>
              <w:autoSpaceDN w:val="0"/>
              <w:spacing w:line="360" w:lineRule="auto"/>
              <w:jc w:val="both"/>
            </w:pPr>
            <w:r w:rsidRPr="005D361F">
              <w:t>Samodzielna interpretacja obrazów radiologicznych w przypadkach klinicznych – quiz radiologiczny.</w:t>
            </w:r>
          </w:p>
          <w:p w:rsidR="007D14F8" w:rsidRPr="005D361F" w:rsidRDefault="007D14F8" w:rsidP="00145904">
            <w:pPr>
              <w:autoSpaceDE w:val="0"/>
              <w:autoSpaceDN w:val="0"/>
              <w:spacing w:line="360" w:lineRule="auto"/>
              <w:jc w:val="both"/>
            </w:pPr>
            <w:r w:rsidRPr="005D361F">
              <w:t xml:space="preserve">Zapoznanie z zasadami pracy i bezpieczeństwa w Pracowni Radiologicznej, Tomografii Komputerowej i Rezonansu Magnetycznego. </w:t>
            </w: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5D361F">
              <w:t>Wykona</w:t>
            </w:r>
            <w:r>
              <w:t>nie badań</w:t>
            </w:r>
            <w:r w:rsidRPr="005D361F">
              <w:t xml:space="preserve"> usg jamy brzusznej z prawidłową lokalizacją narządów i interpretacją obrazów prawidłowych</w:t>
            </w:r>
            <w:r>
              <w:t>.</w:t>
            </w: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</w:p>
          <w:p w:rsidR="007D14F8" w:rsidRDefault="007D14F8" w:rsidP="00145904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 student powinien umieć po zakończeniu zajęć w ramach bloku?</w:t>
            </w:r>
          </w:p>
          <w:p w:rsidR="007D14F8" w:rsidRPr="0005290A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oceny poprawności wykonania radiogramu p-a klatki piersiowej. </w:t>
            </w:r>
          </w:p>
          <w:p w:rsidR="007D14F8" w:rsidRPr="0005290A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identyfikacji podstawowych struktur anatomicznych </w:t>
            </w:r>
            <w:r>
              <w:rPr>
                <w:rFonts w:eastAsia="SimSun"/>
                <w:color w:val="000000"/>
                <w:kern w:val="3"/>
                <w:lang w:eastAsia="zh-CN" w:bidi="hi-IN"/>
              </w:rPr>
              <w:t>w rożnych metodach obrazowych.</w:t>
            </w:r>
          </w:p>
          <w:p w:rsidR="007D14F8" w:rsidRPr="00E842E6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Znajomość </w:t>
            </w:r>
            <w:r w:rsidRPr="00E842E6">
              <w:rPr>
                <w:rFonts w:eastAsia="SimSun"/>
                <w:kern w:val="3"/>
                <w:lang w:eastAsia="zh-CN" w:bidi="hi-IN"/>
              </w:rPr>
              <w:t>wskazań i przeciwwskazań do badań radiologicznych, ultrasonografii, MR i badań izotopowych.</w:t>
            </w:r>
          </w:p>
          <w:p w:rsidR="007D14F8" w:rsidRPr="00E842E6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>Poznanie zasad bezpieczeństwa pacjenta w pracowni radiologicznej oraz zasad ochrony radiologicznej pacjenta i personelu medycznego. Znajomość zasady ALARA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  <w:p w:rsidR="007D14F8" w:rsidRPr="00E842E6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Poznanie zasad postępowania w Pracowni radiologii interwencyjnej i pozostałych Pracowniach diagnostycznych. </w:t>
            </w:r>
          </w:p>
          <w:p w:rsidR="007D14F8" w:rsidRPr="00E842E6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Znajomość rodzajów środków kontrastujących w poszczególnych metodach obrazowych, ich działań niepożądanych oraz zasad postępowania w razie ich wystąpienia. </w:t>
            </w:r>
          </w:p>
          <w:p w:rsidR="007D14F8" w:rsidRPr="00E842E6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Znajomość przeciwwskazań względnych i bezwzględnych do dożylnego podania środka kontrastującego. </w:t>
            </w:r>
          </w:p>
          <w:p w:rsidR="007D14F8" w:rsidRDefault="007D14F8" w:rsidP="00145904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Umiejętność wykonania badania usg jamy brzusznej z lokalizacją narządów i oceną struktur anatomicznych. </w:t>
            </w:r>
          </w:p>
          <w:p w:rsidR="007D14F8" w:rsidRPr="00950CCD" w:rsidRDefault="007D14F8" w:rsidP="00950CCD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Umiejętność rozpoznania stanów ostrych i bezpośrednio zagrażających życiu w badaniach obrazowych.</w:t>
            </w:r>
          </w:p>
        </w:tc>
      </w:tr>
      <w:tr w:rsidR="007D14F8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Default="007D14F8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14F8" w:rsidRDefault="007D14F8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lang w:eastAsia="en-US"/>
              </w:rPr>
            </w:pPr>
            <w:r w:rsidRPr="00D37C1F">
              <w:rPr>
                <w:b/>
                <w:color w:val="000000"/>
                <w:lang w:eastAsia="en-US"/>
              </w:rPr>
              <w:t>LITERATURA OBOWIĄZUJĄCA I UZUPEŁNIAJĄCA</w:t>
            </w:r>
          </w:p>
          <w:p w:rsidR="007D14F8" w:rsidRPr="00D37C1F" w:rsidRDefault="007D14F8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(1-2 podręczniki dla bloku)</w:t>
            </w:r>
          </w:p>
          <w:p w:rsidR="007D14F8" w:rsidRPr="0045753C" w:rsidRDefault="007D14F8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4F8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D14F8" w:rsidRDefault="007D14F8" w:rsidP="00D37C1F">
            <w:pPr>
              <w:spacing w:line="276" w:lineRule="auto"/>
              <w:rPr>
                <w:b/>
                <w:lang w:eastAsia="en-US"/>
              </w:rPr>
            </w:pPr>
          </w:p>
          <w:p w:rsidR="007D14F8" w:rsidRPr="00D37C1F" w:rsidRDefault="007D14F8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7D14F8" w:rsidRPr="00A76768" w:rsidRDefault="007D14F8" w:rsidP="00A76768">
            <w:pPr>
              <w:pStyle w:val="Akapitzlist"/>
              <w:numPr>
                <w:ilvl w:val="0"/>
                <w:numId w:val="7"/>
              </w:numPr>
              <w:rPr>
                <w:color w:val="FF0000"/>
                <w:vertAlign w:val="superscript"/>
              </w:rPr>
            </w:pPr>
            <w:r>
              <w:t>Bogdan Pruszyński, Andrzej Cieszanowski „</w:t>
            </w:r>
            <w:r w:rsidRPr="00A76768">
              <w:rPr>
                <w:bCs/>
                <w:kern w:val="36"/>
              </w:rPr>
              <w:t xml:space="preserve">Radiologia - diagnostyka obrazowa, Rtg, TK, USG, MR” PZWL Warszawa, wydanie III 2014 </w:t>
            </w:r>
          </w:p>
          <w:p w:rsidR="007D14F8" w:rsidRPr="00A76768" w:rsidRDefault="00D85595" w:rsidP="00A76768">
            <w:pPr>
              <w:pStyle w:val="Akapitzlist"/>
              <w:numPr>
                <w:ilvl w:val="0"/>
                <w:numId w:val="7"/>
              </w:numPr>
            </w:pPr>
            <w:hyperlink r:id="rId9" w:tooltip="Wyświetl wszystkie książki autora Daniel Bohdan, Pruszyński Bogdan" w:history="1">
              <w:r w:rsidR="007D14F8" w:rsidRPr="00A76768">
                <w:rPr>
                  <w:rStyle w:val="Hipercze"/>
                  <w:color w:val="000000"/>
                  <w:u w:val="none"/>
                </w:rPr>
                <w:t>Daniel Bohdan, Pruszyński Bogdan</w:t>
              </w:r>
            </w:hyperlink>
            <w:r w:rsidR="007D14F8" w:rsidRPr="00A76768">
              <w:rPr>
                <w:color w:val="000000"/>
              </w:rPr>
              <w:t xml:space="preserve"> „Anatomia radio</w:t>
            </w:r>
            <w:r w:rsidR="007D14F8">
              <w:t xml:space="preserve">logiczna” PZWL Warszawa, wydanie I, 2015 </w:t>
            </w:r>
          </w:p>
          <w:p w:rsidR="007D14F8" w:rsidRPr="00E555A3" w:rsidRDefault="007D14F8" w:rsidP="00A76768">
            <w:pPr>
              <w:pStyle w:val="Tekstpodstawowy"/>
              <w:spacing w:line="240" w:lineRule="auto"/>
              <w:ind w:left="357"/>
              <w:rPr>
                <w:lang w:eastAsia="en-US"/>
              </w:rPr>
            </w:pPr>
          </w:p>
          <w:p w:rsidR="007D14F8" w:rsidRPr="00E555A3" w:rsidRDefault="007D14F8" w:rsidP="00D37C1F">
            <w:pPr>
              <w:pStyle w:val="Tekstpodstawowy"/>
              <w:spacing w:line="240" w:lineRule="auto"/>
              <w:rPr>
                <w:b/>
                <w:lang w:eastAsia="en-US"/>
              </w:rPr>
            </w:pPr>
            <w:r w:rsidRPr="00E555A3">
              <w:rPr>
                <w:b/>
                <w:lang w:eastAsia="en-US"/>
              </w:rPr>
              <w:lastRenderedPageBreak/>
              <w:t>Literatura uzupełniająca</w:t>
            </w:r>
          </w:p>
          <w:p w:rsidR="006537A1" w:rsidRPr="006537A1" w:rsidRDefault="006537A1" w:rsidP="006537A1">
            <w:pPr>
              <w:numPr>
                <w:ilvl w:val="0"/>
                <w:numId w:val="15"/>
              </w:numPr>
              <w:rPr>
                <w:lang w:eastAsia="en-US"/>
              </w:rPr>
            </w:pPr>
            <w:r w:rsidRPr="006537A1">
              <w:rPr>
                <w:lang w:eastAsia="en-US"/>
              </w:rPr>
              <w:t>Diagnostyka obrazowa Układ nerwowy red. J. Walecki 2014</w:t>
            </w:r>
          </w:p>
          <w:p w:rsidR="006537A1" w:rsidRPr="006537A1" w:rsidRDefault="006537A1" w:rsidP="006537A1">
            <w:pPr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6537A1">
              <w:rPr>
                <w:color w:val="000000" w:themeColor="text1"/>
                <w:szCs w:val="20"/>
                <w:lang w:eastAsia="en-US"/>
              </w:rPr>
              <w:t>Diagnostyka obrazowa nowotworów ośrodkowego układu nerwowego</w:t>
            </w:r>
          </w:p>
          <w:p w:rsidR="006537A1" w:rsidRPr="006537A1" w:rsidRDefault="006537A1" w:rsidP="006537A1">
            <w:pPr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6537A1">
              <w:rPr>
                <w:color w:val="000000" w:themeColor="text1"/>
                <w:szCs w:val="20"/>
                <w:lang w:eastAsia="en-US"/>
              </w:rPr>
              <w:t>Jerzy Walecki, Elżbieta Jurkiewicz</w:t>
            </w:r>
          </w:p>
          <w:p w:rsidR="007D14F8" w:rsidRPr="00D37C1F" w:rsidRDefault="007D14F8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D14F8" w:rsidRDefault="007D14F8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7D14F8" w:rsidRDefault="007D14F8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7D14F8" w:rsidRDefault="007D14F8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7D14F8" w:rsidRPr="00FC5A36" w:rsidRDefault="007D14F8" w:rsidP="00BE4DDF">
      <w:pPr>
        <w:tabs>
          <w:tab w:val="left" w:pos="5670"/>
        </w:tabs>
        <w:autoSpaceDE w:val="0"/>
        <w:jc w:val="center"/>
        <w:rPr>
          <w:b/>
          <w:color w:val="000000"/>
        </w:rPr>
      </w:pPr>
    </w:p>
    <w:p w:rsidR="007D14F8" w:rsidRPr="00FC5A36" w:rsidRDefault="007D14F8" w:rsidP="00AB4ED9">
      <w:pPr>
        <w:tabs>
          <w:tab w:val="left" w:pos="5670"/>
        </w:tabs>
        <w:autoSpaceDE w:val="0"/>
        <w:spacing w:line="360" w:lineRule="auto"/>
        <w:jc w:val="both"/>
        <w:rPr>
          <w:b/>
          <w:color w:val="000000"/>
        </w:rPr>
      </w:pPr>
      <w:r w:rsidRPr="00FC5A36">
        <w:rPr>
          <w:b/>
          <w:color w:val="000000"/>
        </w:rPr>
        <w:t>12. REGULAMIN ZAJĘĆ(koordynator ustala wspólny regulamin)</w:t>
      </w:r>
    </w:p>
    <w:p w:rsidR="007D14F8" w:rsidRDefault="007D14F8" w:rsidP="00AB4ED9">
      <w:pPr>
        <w:spacing w:line="360" w:lineRule="auto"/>
        <w:rPr>
          <w:b/>
          <w:color w:val="000000"/>
        </w:rPr>
      </w:pPr>
    </w:p>
    <w:p w:rsidR="007D14F8" w:rsidRDefault="007D14F8" w:rsidP="00AB4ED9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Regulamin i zasady zaliczania ćwiczeń z diagnostyki obrazowej dla studentów III roku Wydziału Lekarskiego II UM w roku akademickim 2018/2019.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 w:rsidRPr="00BC222A">
        <w:rPr>
          <w:b/>
          <w:sz w:val="23"/>
          <w:szCs w:val="23"/>
        </w:rPr>
        <w:t>Warunki odbywania zajęć</w:t>
      </w:r>
      <w:r>
        <w:rPr>
          <w:sz w:val="23"/>
          <w:szCs w:val="23"/>
        </w:rPr>
        <w:t>: zajęcia z Diagnostyki Obrazowej odbywają się w Katedrze Radiologii Ogólnej i Neuroradiologii UM w Poznaniu. Ćwiczenia i seminaria odbywają się od poniedziałku do piątku według wyznaczonego planu zajęć podanego przez dziekanat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Student zobowiązany jest do przygotowania się do ćwiczeń na podstawie programu ćwiczeń. W czasie ćwiczeń student jest odpytywany przez prowadzącego ćwiczenia z omawianego zagadnienia.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Warunkiem zaliczenia ćwiczeń jest uczęszczanie na ćwiczenia oraz seminaria oraz uzyskanie pozytywnych ocen z odpowiedzi na ćwiczeniach.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otrzymania oceny niedostatecznej z seminarium student musi zdać zakres ćwiczenia u prowadzącego. </w:t>
      </w:r>
    </w:p>
    <w:p w:rsidR="007D14F8" w:rsidRDefault="007D14F8" w:rsidP="0014590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opuszczenia ćwiczenia przyjmuje się następujący tok postępowania: </w:t>
      </w:r>
    </w:p>
    <w:p w:rsidR="007D14F8" w:rsidRDefault="007D14F8" w:rsidP="0014590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a. Jedne zajęcia opuszczone nieusprawiedliwione lub dwa ćwiczenia opuszczone usprawiedliwione – student musi zdać zakres tych ćwiczeń, bez konieczności ich odrobienia.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b. Dwa ćwiczenia opuszczone nieusprawiedliwione – zaliczenie ćwiczeń następuje pod warunkiem ich odrobienia w porozumieniu z prowadzącym aktualnie ćwiczenia.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c. Trzy lub więcej ćwiczeń opuszczonych usprawiedliwionych– zaliczenie ćwiczeń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 warunkiem ich odrobienia w porozumieniu z prowadzącym aktualnie ćwiczenia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(odrobienie z inna grupą studencką).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d. Trzy lub więcej ćwiczeń opuszczonych nieusprawiedliwionych – zaliczenie ćwiczeń jest możliwe pod warunkiem odrobienia całych ćwiczeń z inną grupą.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spóźnienia przyjmuje się następujący tok postępowania: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Więcej niż jedno spóźnienie - student może uzyskać zaliczenie, jeśli zda zakres tych ćwiczeń, bez konieczności ich odrabiania. </w:t>
      </w:r>
    </w:p>
    <w:p w:rsidR="007D14F8" w:rsidRDefault="007D14F8" w:rsidP="00AB4ED9">
      <w:pPr>
        <w:pStyle w:val="Default"/>
        <w:spacing w:line="360" w:lineRule="auto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58"/>
      </w:tblGrid>
      <w:tr w:rsidR="007D14F8">
        <w:trPr>
          <w:trHeight w:val="1283"/>
        </w:trPr>
        <w:tc>
          <w:tcPr>
            <w:tcW w:w="8558" w:type="dxa"/>
          </w:tcPr>
          <w:p w:rsidR="007D14F8" w:rsidRDefault="007D14F8" w:rsidP="00AB4ED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Wymagania wstępne: </w:t>
            </w:r>
            <w:r>
              <w:rPr>
                <w:sz w:val="23"/>
                <w:szCs w:val="23"/>
              </w:rPr>
              <w:t>Znajomość anatomii prawidłowej i wzajemnych stosunków topograficznych poszczególnych narządów.</w:t>
            </w:r>
          </w:p>
          <w:p w:rsidR="007D14F8" w:rsidRDefault="007D14F8" w:rsidP="00AB4ED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Przygotowanie do zajęć </w:t>
            </w:r>
            <w:r>
              <w:rPr>
                <w:sz w:val="23"/>
                <w:szCs w:val="23"/>
              </w:rPr>
              <w:t xml:space="preserve">Student zobowiązany jest do przygotowania się do zajęć na podstawie programu W czasie ćwiczeń student może być odpytywany przez prowadzącego ćwiczenia z omawianego zagadnienia. </w:t>
            </w:r>
          </w:p>
          <w:p w:rsidR="007D14F8" w:rsidRDefault="007D14F8" w:rsidP="00AB4ED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Wymagania końcowe: </w:t>
            </w:r>
            <w:r>
              <w:rPr>
                <w:sz w:val="23"/>
                <w:szCs w:val="23"/>
              </w:rPr>
              <w:t xml:space="preserve">Warunkiem zaliczenia ćwiczeń jest odrobienie ćwiczeń i seminariów, zaliczenie testu końcowego oraz egzaminu na platformie edukacyjnej OLAT lub w formie ustnej dla studentów, którzy uzyskali ocenę 4,5 lub 5 z testu zaliczeniowego. </w:t>
            </w:r>
          </w:p>
        </w:tc>
      </w:tr>
    </w:tbl>
    <w:p w:rsidR="007D14F8" w:rsidRPr="00FC5A36" w:rsidRDefault="007D14F8" w:rsidP="0045753C">
      <w:pPr>
        <w:spacing w:line="238" w:lineRule="auto"/>
        <w:rPr>
          <w:b/>
          <w:color w:val="000000"/>
        </w:rPr>
      </w:pPr>
    </w:p>
    <w:p w:rsidR="007D14F8" w:rsidRPr="00FC5A36" w:rsidRDefault="007D14F8" w:rsidP="0045753C">
      <w:p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>Regulamin zawiera:</w:t>
      </w:r>
    </w:p>
    <w:p w:rsidR="007D14F8" w:rsidRPr="00FC5A36" w:rsidRDefault="007D14F8" w:rsidP="0045753C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warunki odbywania zajęć, </w:t>
      </w:r>
    </w:p>
    <w:p w:rsidR="007D14F8" w:rsidRPr="00FC5A36" w:rsidRDefault="007D14F8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>wymagania wstępne przed przystąpieniem do zajęć z przedmiotu/modułu</w:t>
      </w:r>
    </w:p>
    <w:p w:rsidR="007D14F8" w:rsidRPr="00FC5A36" w:rsidRDefault="007D14F8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przygotowanie do zajęć, co student powinien przygotować do zajęć </w:t>
      </w:r>
      <w:r w:rsidRPr="00FC5A36">
        <w:rPr>
          <w:b/>
          <w:color w:val="000000"/>
        </w:rPr>
        <w:br/>
        <w:t>z przedmiotu/modułu,</w:t>
      </w:r>
    </w:p>
    <w:p w:rsidR="007D14F8" w:rsidRPr="00FC5A36" w:rsidRDefault="007D14F8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wymagania końcowe, co student powinien umieć po zakończeniu zajęć </w:t>
      </w:r>
      <w:r w:rsidRPr="00FC5A36">
        <w:rPr>
          <w:b/>
          <w:color w:val="000000"/>
        </w:rPr>
        <w:br/>
        <w:t>z przedmiotu/modułu,</w:t>
      </w:r>
    </w:p>
    <w:p w:rsidR="007D14F8" w:rsidRPr="00FC5A36" w:rsidRDefault="007D14F8" w:rsidP="00D37C1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>usprawiedliwianie</w:t>
      </w:r>
      <w:r>
        <w:rPr>
          <w:b/>
          <w:color w:val="000000"/>
        </w:rPr>
        <w:t xml:space="preserve"> </w:t>
      </w:r>
      <w:r w:rsidRPr="00FC5A36">
        <w:rPr>
          <w:b/>
          <w:color w:val="000000"/>
        </w:rPr>
        <w:t>nieobecności i odrabianie zajęć.</w:t>
      </w:r>
    </w:p>
    <w:p w:rsidR="007D14F8" w:rsidRDefault="007D14F8" w:rsidP="00D37C1F">
      <w:pPr>
        <w:spacing w:line="238" w:lineRule="auto"/>
        <w:rPr>
          <w:b/>
          <w:color w:val="003300"/>
        </w:rPr>
      </w:pPr>
    </w:p>
    <w:p w:rsidR="007D14F8" w:rsidRDefault="007D14F8" w:rsidP="00D37C1F">
      <w:pPr>
        <w:spacing w:line="238" w:lineRule="auto"/>
        <w:rPr>
          <w:b/>
          <w:color w:val="003300"/>
        </w:rPr>
      </w:pPr>
    </w:p>
    <w:p w:rsidR="007D14F8" w:rsidRDefault="007D14F8" w:rsidP="00D37C1F">
      <w:pPr>
        <w:spacing w:line="238" w:lineRule="auto"/>
        <w:rPr>
          <w:b/>
          <w:color w:val="003300"/>
        </w:rPr>
      </w:pPr>
    </w:p>
    <w:p w:rsidR="007D14F8" w:rsidRDefault="007D14F8" w:rsidP="00D37C1F">
      <w:pPr>
        <w:spacing w:line="238" w:lineRule="auto"/>
        <w:rPr>
          <w:b/>
          <w:color w:val="003300"/>
        </w:rPr>
      </w:pPr>
    </w:p>
    <w:p w:rsidR="007D14F8" w:rsidRDefault="007D14F8" w:rsidP="00D37C1F">
      <w:pPr>
        <w:spacing w:line="238" w:lineRule="auto"/>
        <w:rPr>
          <w:b/>
          <w:color w:val="003300"/>
        </w:rPr>
      </w:pPr>
    </w:p>
    <w:p w:rsidR="007D14F8" w:rsidRDefault="007D14F8" w:rsidP="00D37C1F">
      <w:pPr>
        <w:spacing w:line="238" w:lineRule="auto"/>
        <w:rPr>
          <w:b/>
          <w:color w:val="003300"/>
        </w:rPr>
      </w:pPr>
    </w:p>
    <w:p w:rsidR="007D14F8" w:rsidRPr="00950A0C" w:rsidRDefault="007D14F8" w:rsidP="00D37C1F">
      <w:pPr>
        <w:spacing w:line="238" w:lineRule="auto"/>
        <w:rPr>
          <w:b/>
          <w:color w:val="FF0000"/>
        </w:rPr>
      </w:pPr>
    </w:p>
    <w:p w:rsidR="007D14F8" w:rsidRPr="00950A0C" w:rsidRDefault="007D14F8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>13. Kryteria zaliczenia przedmiotu/modułu</w:t>
      </w:r>
    </w:p>
    <w:p w:rsidR="007D14F8" w:rsidRPr="00FC5A36" w:rsidRDefault="007D14F8" w:rsidP="0069789F">
      <w:pPr>
        <w:tabs>
          <w:tab w:val="left" w:pos="5670"/>
        </w:tabs>
        <w:autoSpaceDE w:val="0"/>
        <w:jc w:val="center"/>
        <w:rPr>
          <w:b/>
          <w:color w:val="000000"/>
        </w:rPr>
      </w:pPr>
      <w:r w:rsidRPr="00FC5A36">
        <w:rPr>
          <w:b/>
          <w:color w:val="000000"/>
        </w:rPr>
        <w:t>(ustala koordynator modułu wraz z osobami odpowiedzialnymi za poszczególne bloki)</w:t>
      </w:r>
    </w:p>
    <w:p w:rsidR="007D14F8" w:rsidRPr="00950A0C" w:rsidRDefault="007D14F8" w:rsidP="008A6CC4">
      <w:pPr>
        <w:ind w:firstLine="708"/>
        <w:jc w:val="both"/>
        <w:rPr>
          <w:b/>
          <w:bCs/>
          <w:color w:val="003300"/>
        </w:rPr>
      </w:pPr>
    </w:p>
    <w:p w:rsidR="007D14F8" w:rsidRPr="00950A0C" w:rsidRDefault="007D14F8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7D14F8" w:rsidRPr="00950A0C" w:rsidTr="00E846C5">
        <w:trPr>
          <w:tblCellSpacing w:w="20" w:type="dxa"/>
        </w:trPr>
        <w:tc>
          <w:tcPr>
            <w:tcW w:w="8633" w:type="dxa"/>
          </w:tcPr>
          <w:p w:rsidR="007D14F8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 poszczególnych bloków i całego modułu, formy zaliczenia</w:t>
            </w:r>
          </w:p>
          <w:p w:rsidR="007D14F8" w:rsidRPr="00950A0C" w:rsidRDefault="007D14F8" w:rsidP="006537A1">
            <w:pPr>
              <w:pStyle w:val="Default"/>
              <w:jc w:val="both"/>
              <w:rPr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Warunkiem zaliczenia kursu jest odrobienie ćwiczeń i seminariów oraz </w:t>
            </w:r>
            <w:r w:rsidRPr="006537A1">
              <w:rPr>
                <w:color w:val="000000" w:themeColor="text1"/>
                <w:sz w:val="23"/>
                <w:szCs w:val="23"/>
              </w:rPr>
              <w:t>zaliczenie pisemnego sprawdzianu po zakończeniu zajęć  testu na platformie OLAT</w:t>
            </w:r>
          </w:p>
        </w:tc>
      </w:tr>
      <w:tr w:rsidR="007D14F8" w:rsidRPr="00950A0C" w:rsidTr="00E846C5">
        <w:trPr>
          <w:tblCellSpacing w:w="20" w:type="dxa"/>
        </w:trPr>
        <w:tc>
          <w:tcPr>
            <w:tcW w:w="8633" w:type="dxa"/>
          </w:tcPr>
          <w:p w:rsidR="007D14F8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teoretyczny – kryterium zaliczenia, forma egzaminu (ustny, pisemny, testowy)</w:t>
            </w:r>
          </w:p>
          <w:p w:rsidR="007D14F8" w:rsidRDefault="007D14F8" w:rsidP="00973F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Zajęcia dydaktyczne z diagnostyki obrazowej kończą się egzaminem, na którym wymagana jest znajomość wiedzy przekazanej studentom podczas wykładów i ćwiczeń. Studenci mogą zapisać się na egzamin pod warunkiem otrzymaniu pozytywnej oceny z testu zaliczeniowego. </w:t>
            </w:r>
          </w:p>
          <w:p w:rsidR="007D14F8" w:rsidRDefault="007D14F8" w:rsidP="00973F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Egzaminy odbywają się w Centrum Innowacyjnych Technik Kształcenia, na platformie edukacyjnej OLAT, w trzech terminach wyznaczonych przez Kierowników Katedr w porozumieniu z Samorządem Studenckim, w semestrze letnim, po zakończeniu ćwiczeń oraz wykładów. Studenci, którzy otrzymali ocenę 4,5 lub wyższą z zaliczenia ćwiczeń mogą przystąpić do egzaminu przedterminowego, odbywającego się w formie ustnej, przeprowadzanego przez kierownika danej katedry. </w:t>
            </w:r>
          </w:p>
          <w:p w:rsidR="007D14F8" w:rsidRDefault="007D14F8" w:rsidP="00973F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jest możliwe zapisanie się jednocześnie na egzamin ustny oraz na egzamin na platformie OLAT. </w:t>
            </w:r>
          </w:p>
          <w:p w:rsidR="007D14F8" w:rsidRPr="00950A0C" w:rsidRDefault="007D14F8" w:rsidP="00973F4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Student ma prawo wybrać formę egzaminu poprawkowego, który odbywać się będzie w formie ustnej oraz na platformie OLAT. W przypadku egzaminu ustnego, student zobowiązany jest do zdania egzaminu w Katedrze, do której uczęszczał na ćwiczenia z przedmiotu. </w:t>
            </w:r>
          </w:p>
          <w:p w:rsidR="007D14F8" w:rsidRPr="00950A0C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D14F8" w:rsidRPr="00950A0C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D14F8" w:rsidRPr="00950A0C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7D14F8" w:rsidRPr="00950A0C" w:rsidTr="00E846C5">
        <w:trPr>
          <w:tblCellSpacing w:w="20" w:type="dxa"/>
        </w:trPr>
        <w:tc>
          <w:tcPr>
            <w:tcW w:w="8633" w:type="dxa"/>
          </w:tcPr>
          <w:p w:rsidR="007D14F8" w:rsidRPr="00950A0C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praktyczny – kryterium zaliczenia</w:t>
            </w:r>
          </w:p>
          <w:p w:rsidR="007D14F8" w:rsidRPr="00950A0C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D14F8" w:rsidRPr="00950A0C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D14F8" w:rsidRPr="00950A0C" w:rsidRDefault="007D14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7D14F8" w:rsidRDefault="007D14F8" w:rsidP="00E846C5">
      <w:pPr>
        <w:jc w:val="both"/>
        <w:rPr>
          <w:b/>
          <w:bCs/>
        </w:rPr>
      </w:pPr>
    </w:p>
    <w:p w:rsidR="007D14F8" w:rsidRDefault="007D14F8" w:rsidP="00E846C5">
      <w:pPr>
        <w:pStyle w:val="Tekstpodstawowy2"/>
        <w:spacing w:line="360" w:lineRule="auto"/>
        <w:ind w:left="360"/>
        <w:rPr>
          <w:bCs w:val="0"/>
          <w:color w:val="003300"/>
        </w:rPr>
      </w:pPr>
    </w:p>
    <w:p w:rsidR="007D14F8" w:rsidRDefault="007D14F8" w:rsidP="00E846C5">
      <w:pPr>
        <w:pStyle w:val="Tekstpodstawowy2"/>
        <w:spacing w:line="360" w:lineRule="auto"/>
        <w:ind w:left="360"/>
        <w:rPr>
          <w:bCs w:val="0"/>
          <w:color w:val="003300"/>
        </w:rPr>
      </w:pPr>
      <w:r>
        <w:rPr>
          <w:bCs w:val="0"/>
          <w:color w:val="003300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7D14F8" w:rsidTr="00A36261">
        <w:tc>
          <w:tcPr>
            <w:tcW w:w="9000" w:type="dxa"/>
            <w:vAlign w:val="center"/>
          </w:tcPr>
          <w:p w:rsidR="007D14F8" w:rsidRDefault="007D14F8" w:rsidP="00A36261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SKN Radiologii Ogólnej i Neuroradiologii</w:t>
            </w:r>
          </w:p>
          <w:p w:rsidR="007D14F8" w:rsidRDefault="007D14F8" w:rsidP="00A36261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Opiekun koła: dr hab. n. med. Katarzyna Karmelita-Katulska</w:t>
            </w:r>
          </w:p>
          <w:p w:rsidR="007D14F8" w:rsidRPr="00E555A3" w:rsidRDefault="007D14F8" w:rsidP="00A36261">
            <w:pPr>
              <w:pStyle w:val="Tekstpodstawowy2"/>
              <w:spacing w:line="360" w:lineRule="auto"/>
              <w:jc w:val="center"/>
              <w:rPr>
                <w:bCs w:val="0"/>
                <w:lang w:eastAsia="en-US"/>
              </w:rPr>
            </w:pPr>
            <w:r w:rsidRPr="00E555A3">
              <w:rPr>
                <w:bCs w:val="0"/>
                <w:sz w:val="23"/>
                <w:szCs w:val="23"/>
              </w:rPr>
              <w:t>Katedra Radiologii Ogólnej i Neuroradiologii Uniwersytetu Medycznego im. Karola Marcinkowskiego w Poznaniu ul. Przybyszewskiego 49.</w:t>
            </w:r>
          </w:p>
        </w:tc>
      </w:tr>
    </w:tbl>
    <w:p w:rsidR="007D14F8" w:rsidRDefault="007D14F8" w:rsidP="00A36261">
      <w:pPr>
        <w:spacing w:line="360" w:lineRule="auto"/>
        <w:jc w:val="both"/>
        <w:rPr>
          <w:b/>
          <w:bCs/>
        </w:rPr>
      </w:pPr>
    </w:p>
    <w:p w:rsidR="007D14F8" w:rsidRDefault="007D14F8" w:rsidP="00E846C5">
      <w:pPr>
        <w:jc w:val="both"/>
        <w:rPr>
          <w:b/>
          <w:bCs/>
        </w:rPr>
      </w:pPr>
    </w:p>
    <w:p w:rsidR="007D14F8" w:rsidRPr="00FC5A36" w:rsidRDefault="007D14F8" w:rsidP="00E846C5">
      <w:pPr>
        <w:ind w:left="360"/>
        <w:jc w:val="both"/>
        <w:rPr>
          <w:b/>
          <w:bCs/>
          <w:color w:val="000000"/>
        </w:rPr>
      </w:pPr>
      <w:r>
        <w:rPr>
          <w:b/>
          <w:color w:val="003300"/>
        </w:rPr>
        <w:t>15. Podpis osoby odpowiedzialnej za nauczanie przedmiotu lub koordynatora</w:t>
      </w:r>
      <w:r w:rsidRPr="00FC5A36">
        <w:rPr>
          <w:b/>
          <w:color w:val="000000"/>
        </w:rPr>
        <w:t>modułu</w:t>
      </w:r>
    </w:p>
    <w:p w:rsidR="007D14F8" w:rsidRDefault="007D14F8" w:rsidP="00E846C5">
      <w:pPr>
        <w:ind w:left="360"/>
        <w:jc w:val="both"/>
        <w:rPr>
          <w:b/>
          <w:bCs/>
        </w:rPr>
      </w:pPr>
    </w:p>
    <w:p w:rsidR="007D14F8" w:rsidRDefault="007D14F8" w:rsidP="00E846C5">
      <w:pPr>
        <w:jc w:val="both"/>
        <w:rPr>
          <w:b/>
          <w:bCs/>
        </w:rPr>
      </w:pPr>
    </w:p>
    <w:p w:rsidR="007D14F8" w:rsidRDefault="007D14F8" w:rsidP="00E846C5">
      <w:pPr>
        <w:jc w:val="both"/>
        <w:rPr>
          <w:b/>
          <w:bCs/>
        </w:rPr>
      </w:pPr>
    </w:p>
    <w:p w:rsidR="007D14F8" w:rsidRDefault="007D14F8" w:rsidP="00E846C5">
      <w:pPr>
        <w:jc w:val="both"/>
        <w:rPr>
          <w:b/>
          <w:bCs/>
        </w:rPr>
      </w:pPr>
    </w:p>
    <w:p w:rsidR="007D14F8" w:rsidRPr="00B636FA" w:rsidRDefault="007D14F8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/>
        </w:rPr>
        <w:t>przedmiotu/modułu</w:t>
      </w:r>
    </w:p>
    <w:p w:rsidR="007D14F8" w:rsidRDefault="007D14F8" w:rsidP="00E846C5"/>
    <w:p w:rsidR="007D14F8" w:rsidRDefault="007D14F8" w:rsidP="00E846C5"/>
    <w:p w:rsidR="007D14F8" w:rsidRDefault="007D14F8" w:rsidP="00E846C5"/>
    <w:p w:rsidR="007D14F8" w:rsidRDefault="007D14F8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 xml:space="preserve">UWAGA: wszystkie tabele i ramki można powiększyć w zależności od potrzeb. </w:t>
      </w:r>
    </w:p>
    <w:p w:rsidR="007D14F8" w:rsidRDefault="007D14F8" w:rsidP="00E846C5"/>
    <w:p w:rsidR="007D14F8" w:rsidRDefault="007D14F8" w:rsidP="00E846C5"/>
    <w:p w:rsidR="007D14F8" w:rsidRDefault="007D14F8"/>
    <w:sectPr w:rsidR="007D14F8" w:rsidSect="007121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95" w:rsidRDefault="00D85595" w:rsidP="00FF41DA">
      <w:r>
        <w:separator/>
      </w:r>
    </w:p>
  </w:endnote>
  <w:endnote w:type="continuationSeparator" w:id="0">
    <w:p w:rsidR="00D85595" w:rsidRDefault="00D85595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F8" w:rsidRDefault="002736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38AF">
      <w:rPr>
        <w:noProof/>
      </w:rPr>
      <w:t>1</w:t>
    </w:r>
    <w:r>
      <w:rPr>
        <w:noProof/>
      </w:rPr>
      <w:fldChar w:fldCharType="end"/>
    </w:r>
  </w:p>
  <w:p w:rsidR="007D14F8" w:rsidRDefault="007D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95" w:rsidRDefault="00D85595" w:rsidP="00FF41DA">
      <w:r>
        <w:separator/>
      </w:r>
    </w:p>
  </w:footnote>
  <w:footnote w:type="continuationSeparator" w:id="0">
    <w:p w:rsidR="00D85595" w:rsidRDefault="00D85595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D46E52"/>
    <w:multiLevelType w:val="hybridMultilevel"/>
    <w:tmpl w:val="97088122"/>
    <w:lvl w:ilvl="0" w:tplc="73E4668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290A"/>
    <w:rsid w:val="00053CDA"/>
    <w:rsid w:val="00067F26"/>
    <w:rsid w:val="00096782"/>
    <w:rsid w:val="000B30E6"/>
    <w:rsid w:val="000E65EC"/>
    <w:rsid w:val="000F7DF9"/>
    <w:rsid w:val="0013702D"/>
    <w:rsid w:val="00140469"/>
    <w:rsid w:val="00145904"/>
    <w:rsid w:val="00150259"/>
    <w:rsid w:val="001A4D41"/>
    <w:rsid w:val="00252613"/>
    <w:rsid w:val="002736E9"/>
    <w:rsid w:val="00293370"/>
    <w:rsid w:val="002942E7"/>
    <w:rsid w:val="002B289A"/>
    <w:rsid w:val="002B2E7D"/>
    <w:rsid w:val="002C0686"/>
    <w:rsid w:val="00382CB2"/>
    <w:rsid w:val="003865A3"/>
    <w:rsid w:val="0039085E"/>
    <w:rsid w:val="0039144B"/>
    <w:rsid w:val="00397C8E"/>
    <w:rsid w:val="003A01D9"/>
    <w:rsid w:val="003C604A"/>
    <w:rsid w:val="003E47CE"/>
    <w:rsid w:val="003F4142"/>
    <w:rsid w:val="00433CD9"/>
    <w:rsid w:val="0045753C"/>
    <w:rsid w:val="00461591"/>
    <w:rsid w:val="004642C0"/>
    <w:rsid w:val="004753CB"/>
    <w:rsid w:val="00476C46"/>
    <w:rsid w:val="004A3654"/>
    <w:rsid w:val="004A3709"/>
    <w:rsid w:val="004A5496"/>
    <w:rsid w:val="004C774E"/>
    <w:rsid w:val="00516940"/>
    <w:rsid w:val="005338F3"/>
    <w:rsid w:val="0056717B"/>
    <w:rsid w:val="00575DA1"/>
    <w:rsid w:val="00576057"/>
    <w:rsid w:val="005B39BC"/>
    <w:rsid w:val="005D2E27"/>
    <w:rsid w:val="005D361F"/>
    <w:rsid w:val="005E3FF7"/>
    <w:rsid w:val="00600AC9"/>
    <w:rsid w:val="00624AD5"/>
    <w:rsid w:val="0062590E"/>
    <w:rsid w:val="006537A1"/>
    <w:rsid w:val="00666294"/>
    <w:rsid w:val="00686F32"/>
    <w:rsid w:val="0069789F"/>
    <w:rsid w:val="006B1A2A"/>
    <w:rsid w:val="006B581E"/>
    <w:rsid w:val="006C15F0"/>
    <w:rsid w:val="006E6D38"/>
    <w:rsid w:val="006F5B0B"/>
    <w:rsid w:val="006F6DB3"/>
    <w:rsid w:val="007121DC"/>
    <w:rsid w:val="00723227"/>
    <w:rsid w:val="007519BB"/>
    <w:rsid w:val="00770C55"/>
    <w:rsid w:val="007932A7"/>
    <w:rsid w:val="00796C71"/>
    <w:rsid w:val="007A6A1E"/>
    <w:rsid w:val="007D003C"/>
    <w:rsid w:val="007D14F8"/>
    <w:rsid w:val="007D41EF"/>
    <w:rsid w:val="007E27FF"/>
    <w:rsid w:val="007F6BF2"/>
    <w:rsid w:val="00806BEB"/>
    <w:rsid w:val="008413B5"/>
    <w:rsid w:val="008A6CC4"/>
    <w:rsid w:val="00902127"/>
    <w:rsid w:val="00936861"/>
    <w:rsid w:val="00950530"/>
    <w:rsid w:val="00950A0C"/>
    <w:rsid w:val="00950CCD"/>
    <w:rsid w:val="00973F49"/>
    <w:rsid w:val="00983F35"/>
    <w:rsid w:val="00995274"/>
    <w:rsid w:val="009E21EE"/>
    <w:rsid w:val="009F229E"/>
    <w:rsid w:val="009F3894"/>
    <w:rsid w:val="00A17A5B"/>
    <w:rsid w:val="00A20886"/>
    <w:rsid w:val="00A269CE"/>
    <w:rsid w:val="00A36261"/>
    <w:rsid w:val="00A61863"/>
    <w:rsid w:val="00A62545"/>
    <w:rsid w:val="00A76768"/>
    <w:rsid w:val="00A8137E"/>
    <w:rsid w:val="00AB21E2"/>
    <w:rsid w:val="00AB4ED9"/>
    <w:rsid w:val="00AC47EA"/>
    <w:rsid w:val="00B260BA"/>
    <w:rsid w:val="00B3324D"/>
    <w:rsid w:val="00B566B1"/>
    <w:rsid w:val="00B636FA"/>
    <w:rsid w:val="00B66672"/>
    <w:rsid w:val="00B8009C"/>
    <w:rsid w:val="00BC222A"/>
    <w:rsid w:val="00BE4DDF"/>
    <w:rsid w:val="00BF21E3"/>
    <w:rsid w:val="00C20BAA"/>
    <w:rsid w:val="00C333C0"/>
    <w:rsid w:val="00C6561F"/>
    <w:rsid w:val="00CA7DB9"/>
    <w:rsid w:val="00CD4895"/>
    <w:rsid w:val="00CE04E1"/>
    <w:rsid w:val="00D37C1F"/>
    <w:rsid w:val="00D4168E"/>
    <w:rsid w:val="00D52197"/>
    <w:rsid w:val="00D838AF"/>
    <w:rsid w:val="00D84F82"/>
    <w:rsid w:val="00D85595"/>
    <w:rsid w:val="00DD5361"/>
    <w:rsid w:val="00DE168E"/>
    <w:rsid w:val="00DF5BDF"/>
    <w:rsid w:val="00E5472D"/>
    <w:rsid w:val="00E555A3"/>
    <w:rsid w:val="00E842E6"/>
    <w:rsid w:val="00E846C5"/>
    <w:rsid w:val="00E9099C"/>
    <w:rsid w:val="00F045AC"/>
    <w:rsid w:val="00F1161C"/>
    <w:rsid w:val="00FC22E0"/>
    <w:rsid w:val="00FC5A36"/>
    <w:rsid w:val="00FE192F"/>
    <w:rsid w:val="00FE64E4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46C5"/>
    <w:rPr>
      <w:rFonts w:ascii="Times New Roman" w:hAnsi="Times New Roman" w:cs="Times New Roman"/>
      <w:b/>
      <w:sz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46C5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46C5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46C5"/>
    <w:rPr>
      <w:rFonts w:ascii="Times New Roman" w:hAnsi="Times New Roman" w:cs="Times New Roman"/>
      <w:b/>
      <w:sz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846C5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E84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46C5"/>
    <w:rPr>
      <w:rFonts w:ascii="Segoe UI" w:hAnsi="Segoe UI" w:cs="Times New Roman"/>
      <w:sz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806B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rsid w:val="00A7676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F3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18">
    <w:name w:val="Pa18"/>
    <w:basedOn w:val="Default"/>
    <w:next w:val="Default"/>
    <w:uiPriority w:val="99"/>
    <w:rsid w:val="00796C71"/>
    <w:pPr>
      <w:spacing w:line="201" w:lineRule="atLeast"/>
    </w:pPr>
    <w:rPr>
      <w:color w:val="auto"/>
      <w:lang w:eastAsia="pl-PL"/>
    </w:rPr>
  </w:style>
  <w:style w:type="paragraph" w:customStyle="1" w:styleId="Pa19">
    <w:name w:val="Pa19"/>
    <w:basedOn w:val="Default"/>
    <w:next w:val="Default"/>
    <w:uiPriority w:val="99"/>
    <w:rsid w:val="00796C71"/>
    <w:pPr>
      <w:spacing w:line="201" w:lineRule="atLeast"/>
    </w:pPr>
    <w:rPr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46C5"/>
    <w:rPr>
      <w:rFonts w:ascii="Times New Roman" w:hAnsi="Times New Roman" w:cs="Times New Roman"/>
      <w:b/>
      <w:sz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46C5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46C5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46C5"/>
    <w:rPr>
      <w:rFonts w:ascii="Times New Roman" w:hAnsi="Times New Roman" w:cs="Times New Roman"/>
      <w:b/>
      <w:sz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846C5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E84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46C5"/>
    <w:rPr>
      <w:rFonts w:ascii="Segoe UI" w:hAnsi="Segoe UI" w:cs="Times New Roman"/>
      <w:sz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806B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rsid w:val="00A7676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F3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18">
    <w:name w:val="Pa18"/>
    <w:basedOn w:val="Default"/>
    <w:next w:val="Default"/>
    <w:uiPriority w:val="99"/>
    <w:rsid w:val="00796C71"/>
    <w:pPr>
      <w:spacing w:line="201" w:lineRule="atLeast"/>
    </w:pPr>
    <w:rPr>
      <w:color w:val="auto"/>
      <w:lang w:eastAsia="pl-PL"/>
    </w:rPr>
  </w:style>
  <w:style w:type="paragraph" w:customStyle="1" w:styleId="Pa19">
    <w:name w:val="Pa19"/>
    <w:basedOn w:val="Default"/>
    <w:next w:val="Default"/>
    <w:uiPriority w:val="99"/>
    <w:rsid w:val="00796C71"/>
    <w:pPr>
      <w:spacing w:line="201" w:lineRule="atLeast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ogia.am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gaksiazki.pl/1015519__daniel-bohdan-pruszyski-bog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2694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PRZEDMIOTU/MODUŁU OBOWIĄZKOWEGO</vt:lpstr>
    </vt:vector>
  </TitlesOfParts>
  <Company>Microsoft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PRZEDMIOTU/MODUŁU OBOWIĄZKOWEGO</dc:title>
  <dc:creator>user</dc:creator>
  <cp:lastModifiedBy>1</cp:lastModifiedBy>
  <cp:revision>2</cp:revision>
  <dcterms:created xsi:type="dcterms:W3CDTF">2018-06-05T12:23:00Z</dcterms:created>
  <dcterms:modified xsi:type="dcterms:W3CDTF">2018-06-05T12:23:00Z</dcterms:modified>
</cp:coreProperties>
</file>