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6"/>
        <w:gridCol w:w="2441"/>
        <w:gridCol w:w="2269"/>
        <w:gridCol w:w="1178"/>
        <w:gridCol w:w="2746"/>
        <w:gridCol w:w="1647"/>
        <w:gridCol w:w="1727"/>
      </w:tblGrid>
      <w:tr w:rsidR="00C03CB7" w:rsidRPr="00D86B61" w:rsidTr="00424547">
        <w:trPr>
          <w:trHeight w:val="984"/>
        </w:trPr>
        <w:tc>
          <w:tcPr>
            <w:tcW w:w="2813" w:type="pct"/>
            <w:gridSpan w:val="4"/>
            <w:shd w:val="clear" w:color="auto" w:fill="FFFFFF" w:themeFill="background1"/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</w:rPr>
            </w:pPr>
            <w:bookmarkStart w:id="0" w:name="_GoBack"/>
            <w:bookmarkEnd w:id="0"/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Wydział</w:t>
            </w:r>
          </w:p>
          <w:p w:rsidR="00784B30" w:rsidRPr="00CB10D9" w:rsidRDefault="00E52ED7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Medyczny</w:t>
            </w:r>
          </w:p>
        </w:tc>
        <w:tc>
          <w:tcPr>
            <w:tcW w:w="2187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Rok akademicki:</w:t>
            </w:r>
          </w:p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4B30" w:rsidRPr="00CB10D9" w:rsidRDefault="00E52ED7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C03CB7" w:rsidRPr="00CB10D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/202</w:t>
            </w:r>
            <w:r w:rsidR="00C03CB7" w:rsidRPr="00CB10D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424547" w:rsidRPr="00D86B61" w:rsidTr="00424547">
        <w:trPr>
          <w:trHeight w:val="984"/>
        </w:trPr>
        <w:tc>
          <w:tcPr>
            <w:tcW w:w="710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Kierunek studiów,</w:t>
            </w:r>
          </w:p>
          <w:p w:rsidR="00784B30" w:rsidRPr="00CB10D9" w:rsidRDefault="001167B9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Rok </w:t>
            </w:r>
            <w:r w:rsidR="00784B30" w:rsidRPr="00CB10D9">
              <w:rPr>
                <w:rFonts w:ascii="Times New Roman" w:hAnsi="Times New Roman" w:cs="Times New Roman"/>
                <w:b/>
                <w:color w:val="000000" w:themeColor="text1"/>
              </w:rPr>
              <w:t>studiów</w:t>
            </w:r>
          </w:p>
        </w:tc>
        <w:tc>
          <w:tcPr>
            <w:tcW w:w="87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1167B9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Zajęcia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Kategoria zajęć</w:t>
            </w:r>
          </w:p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(wykład, seminarium, ćwiczenia, praktyki)</w:t>
            </w:r>
          </w:p>
        </w:tc>
        <w:tc>
          <w:tcPr>
            <w:tcW w:w="42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CB10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(stacjonarne, online, </w:t>
            </w:r>
            <w:r w:rsidRPr="00CB10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e-learning)</w:t>
            </w:r>
          </w:p>
        </w:tc>
        <w:tc>
          <w:tcPr>
            <w:tcW w:w="98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Jednostka UMP</w:t>
            </w:r>
            <w:r w:rsidR="00B6443A" w:rsidRPr="00CB10D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E12E96" w:rsidRPr="00CB10D9" w:rsidRDefault="00E12E96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Kierownik</w:t>
            </w:r>
            <w:r w:rsidR="00B6443A" w:rsidRPr="00CB1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Jednostki</w:t>
            </w:r>
          </w:p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Imię i nazwisko</w:t>
            </w:r>
          </w:p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CB10D9" w:rsidRDefault="00784B30" w:rsidP="00D86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0D9">
              <w:rPr>
                <w:rFonts w:ascii="Times New Roman" w:hAnsi="Times New Roman" w:cs="Times New Roman"/>
                <w:b/>
                <w:color w:val="000000" w:themeColor="text1"/>
              </w:rPr>
              <w:t>Semestr, w którym zaplanowano przeprowadzenie hospitacji (zimowy/letni)</w:t>
            </w:r>
          </w:p>
        </w:tc>
      </w:tr>
      <w:tr w:rsidR="00424547" w:rsidRPr="00D86B61" w:rsidTr="00424547">
        <w:trPr>
          <w:trHeight w:val="83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3BA7" w:rsidRPr="00CB10D9" w:rsidRDefault="00A23BA7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ED7" w:rsidRPr="00CB10D9" w:rsidRDefault="00E52ED7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 rok</w:t>
            </w:r>
          </w:p>
          <w:p w:rsidR="00E52ED7" w:rsidRPr="00CB10D9" w:rsidRDefault="00E52ED7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02DFE" w:rsidRPr="00CB10D9" w:rsidRDefault="00F02DFE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ED7" w:rsidRPr="00CB10D9" w:rsidRDefault="00010FBE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Histologia z embriologią i cytologią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E52ED7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</w:t>
            </w:r>
            <w:r w:rsidR="001167B9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2ED7" w:rsidRPr="00CB10D9" w:rsidRDefault="001167B9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Zgodnie </w:t>
            </w:r>
            <w:r w:rsidR="00E52ED7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2ED7" w:rsidRPr="00CB10D9" w:rsidRDefault="00E12E96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Katedra i Zakład Histologii i Embriologii Prof. dr hab. Michał Nowicki </w:t>
            </w:r>
            <w:r w:rsidR="00E52ED7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2ED7" w:rsidRPr="00903E93" w:rsidRDefault="00E12E96" w:rsidP="009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sz w:val="24"/>
                <w:szCs w:val="24"/>
              </w:rPr>
              <w:t>Dr Karolina Wojtowicz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2ED7" w:rsidRPr="00CB10D9" w:rsidRDefault="00010FBE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Zimowy/</w:t>
            </w:r>
            <w:r w:rsidR="001A2A58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E52ED7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etni</w:t>
            </w:r>
          </w:p>
        </w:tc>
      </w:tr>
      <w:tr w:rsidR="00C03CB7" w:rsidRPr="00D86B61" w:rsidTr="00424547">
        <w:trPr>
          <w:trHeight w:val="103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zdrowia publicznego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Wykłady/Seminaria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A95DF4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</w:t>
            </w:r>
            <w:r w:rsidR="00B6443A"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edra</w:t>
            </w: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Nauk Społecznych i Humanistycznych </w:t>
            </w:r>
          </w:p>
          <w:p w:rsidR="00C1026C" w:rsidRPr="00CB10D9" w:rsidRDefault="00A95DF4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hab. Ewa Baum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1026C" w:rsidRPr="00903E93" w:rsidRDefault="00E12E96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Maja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Matthews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-Kozanecka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C03CB7" w:rsidRPr="00D86B61" w:rsidTr="00424547">
        <w:trPr>
          <w:trHeight w:val="119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Wykłady/Seminaria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Patofizjologii </w:t>
            </w:r>
          </w:p>
          <w:p w:rsidR="00C1026C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Andrzej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Bręborowicz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1026C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Janusz Witowski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424547" w:rsidRPr="00D86B61" w:rsidTr="00424547">
        <w:trPr>
          <w:trHeight w:val="75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Radiologia ogólna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Wykłady/Seminaria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B6443A" w:rsidP="00D8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Zakład Radiologii Ogólnej Dr hab. </w:t>
            </w:r>
            <w:r w:rsidRPr="00CB1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Marek </w:t>
            </w:r>
            <w:proofErr w:type="spellStart"/>
            <w:r w:rsidRPr="00CB1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Stajgis</w:t>
            </w:r>
            <w:proofErr w:type="spellEnd"/>
            <w:r w:rsidRPr="00CB1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903E93" w:rsidRDefault="00B6443A" w:rsidP="009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sz w:val="24"/>
                <w:szCs w:val="24"/>
              </w:rPr>
              <w:t>Prof. dr hab. Katarzyna Karmelita-Katulska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026C" w:rsidRPr="00CB10D9" w:rsidRDefault="00C1026C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C03CB7" w:rsidRPr="00D86B61" w:rsidTr="00424547">
        <w:trPr>
          <w:trHeight w:val="106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Stomatologia zachowawcza z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endodoncją</w:t>
            </w:r>
            <w:proofErr w:type="spellEnd"/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Klinika Stomatologii Zachowawczej i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Endodoncji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2336D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Anna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Surdacka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2336D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Anna Wędrychowicz-Szyszko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C03CB7" w:rsidRPr="00D86B61" w:rsidTr="00424547">
        <w:trPr>
          <w:trHeight w:val="65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Lekarsko-dentystyczny, III rok</w:t>
            </w:r>
          </w:p>
        </w:tc>
        <w:tc>
          <w:tcPr>
            <w:tcW w:w="8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Protetyka stomatologiczna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Klinika Protetyki Stomatologicznej i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Gerostomatologii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2336D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Barbara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Dorocka-Bobkowska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2336D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Barbara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Dorocka-Bobkowska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C03CB7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IV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Stomatologia dziecięca i profilaktyka stomatologiczna</w:t>
            </w: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Klinika Stomatologii Dziecięcej </w:t>
            </w:r>
          </w:p>
          <w:p w:rsidR="0062336D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Justyna Opydo-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Szymaczek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2336D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Barbara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Lempe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C03CB7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IV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36D" w:rsidRPr="00CB10D9" w:rsidRDefault="00AD5DF1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Orto</w:t>
            </w:r>
            <w:r w:rsidR="0062336D"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doncja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Klinika Ortodoncji i Wad Rozwojowych Twarzy </w:t>
            </w:r>
          </w:p>
          <w:p w:rsidR="0062336D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Barbara Biedziak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2336D" w:rsidRPr="00903E93" w:rsidRDefault="005B6E14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62336D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 hab. </w:t>
            </w:r>
            <w:r w:rsidR="00B6443A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Barbara</w:t>
            </w:r>
            <w:r w:rsidR="0062336D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Biedziak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79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Lekarsko-dentystyczny, V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Gerostomatologia</w:t>
            </w:r>
            <w:proofErr w:type="spellEnd"/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Klinika Protetyki Stomatologicznej i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Gerostomatologii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Barbara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Dorocka-Bobkowska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Barbara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Dorocka-Bobkowska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424547" w:rsidRPr="00D86B61" w:rsidTr="00424547">
        <w:trPr>
          <w:trHeight w:val="81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dentystyczne, 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36D" w:rsidRPr="00CB10D9" w:rsidRDefault="007C0327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protetyczne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2336D" w:rsidRPr="00CB10D9" w:rsidRDefault="005B6E14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B6443A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Klinika Ortodoncji i Dysfunkcji Narządu Żucia Prof. dr hab. Agata Czajka-Jakubowska 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hab. Mariusz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Pryliński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2336D" w:rsidRPr="00CB10D9" w:rsidRDefault="0062336D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336D" w:rsidRPr="00CB10D9" w:rsidRDefault="007C0327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C03CB7" w:rsidRPr="00D86B61" w:rsidTr="00424547">
        <w:trPr>
          <w:trHeight w:val="73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dentystyczne, 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w technikach dentystycznych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Chemii Medycznej i Medycyny Laboratoryjnej</w:t>
            </w:r>
          </w:p>
          <w:p w:rsidR="00B6443A" w:rsidRPr="00CB10D9" w:rsidRDefault="00B6443A" w:rsidP="00B6443A">
            <w:pPr>
              <w:pStyle w:val="Default"/>
              <w:jc w:val="center"/>
            </w:pPr>
            <w:r w:rsidRPr="00CB10D9">
              <w:t xml:space="preserve">Prof. dr hab. Dorota </w:t>
            </w:r>
            <w:proofErr w:type="spellStart"/>
            <w:r w:rsidRPr="00CB10D9">
              <w:t>Formanowicz</w:t>
            </w:r>
            <w:proofErr w:type="spellEnd"/>
            <w:r w:rsidRPr="00CB10D9"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B6E14" w:rsidRPr="00903E93" w:rsidRDefault="005B6E14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K</w:t>
            </w:r>
            <w:r w:rsidR="00B6443A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rzysztof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Strzyżewski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6E14" w:rsidRPr="00CB10D9" w:rsidRDefault="005B6E14" w:rsidP="00D86B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B6443A">
        <w:trPr>
          <w:trHeight w:val="51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dentystyczne,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ceramiczne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pStyle w:val="Default"/>
              <w:jc w:val="center"/>
            </w:pPr>
            <w:r w:rsidRPr="00CB10D9">
              <w:t xml:space="preserve">Klinika Ortodoncji i Dysfunkcji Narządu Żucia </w:t>
            </w:r>
            <w:r w:rsidRPr="00CB10D9">
              <w:lastRenderedPageBreak/>
              <w:t>Prof. dr hab. Agata Czajka-Jakubowska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hab. Mariusz </w:t>
            </w:r>
            <w:proofErr w:type="spellStart"/>
            <w:r w:rsidRPr="00903E93">
              <w:rPr>
                <w:rFonts w:ascii="Times New Roman" w:hAnsi="Times New Roman" w:cs="Times New Roman"/>
                <w:sz w:val="24"/>
                <w:szCs w:val="24"/>
              </w:rPr>
              <w:t>Pryliński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84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dentystyczne,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informacyjne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Bioinformatyki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Biologii Obliczeniowej Prof. dr hab. Elżbieta Kaczmarek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 Elżbieta Kaczmarek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982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dentystyczne, III rok</w:t>
            </w:r>
          </w:p>
        </w:tc>
        <w:tc>
          <w:tcPr>
            <w:tcW w:w="8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Propedeutyka chirurgii szczękowo-twarzowej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Klinika Chirurgii Stomatologicznej, Chorób Przyzębia i Błony Śluzowej Jamy Ustnej Prof. dr hab. Marzena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Wyganowska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M</w:t>
            </w:r>
            <w:r w:rsidR="004B4FA7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arzena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Wyganowska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98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Mikrobiologia ogólna i żywności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147C55" w:rsidP="00147C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Katedra i Zakład Mikrobiologii Lekarskiej Dr hab. Tomasz Karpiński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hab. </w:t>
            </w:r>
            <w:r w:rsidR="00147C55"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Tomasz</w:t>
            </w: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Karpiński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56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Technologia żywności i potraw oraz towaroznawstwo/  B. Metody i organizacja produkcji żywności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Bromatologii </w:t>
            </w:r>
          </w:p>
          <w:p w:rsidR="00B6443A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Juliusz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Przysławski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147C5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Izabela Bolesławska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4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147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Wprowadzenie do zajęć praktycznych: A. Na oddziale szpitalnym/B. W poradni specjalistycznej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47C55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Leczenia Otyłości, Zaburzeń Metabolicznych oraz Dietetyki Klinicznej</w:t>
            </w:r>
          </w:p>
          <w:p w:rsidR="00B6443A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Paweł Bogdański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M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Pelczyńska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147C55">
        <w:trPr>
          <w:trHeight w:val="51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 pediatryczna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Klinika Gastroenterologii Dziecięcej i Chorób Metabolicznych</w:t>
            </w:r>
          </w:p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Prof. dr hab. Jarosław Walkowiak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Prof. dr hab.  J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arosław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Walkowiak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73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edukacji dietetycznej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Leczenia Otyłości, Zaburzeń Metabolicznych oraz Dietetyki Klinicznej</w:t>
            </w:r>
          </w:p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Paweł Bogdański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M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atylda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Kręgielska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-Narożna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Praktyki studenckie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Fizjologii</w:t>
            </w:r>
          </w:p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Edyta Mądry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E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milia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Korek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kliniczne:                                                                   -żywienie w chorobach autoimmunologicznych,                                       -żywienie w chorobach nowotworowych,                                                   -żywienie w chorobach endokrynologicznych,                                                  -żywienie w chorobach neurologicznych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47C55" w:rsidRPr="00CB10D9" w:rsidRDefault="00147C55" w:rsidP="00147C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Leczenia Otyłości, Zaburzeń Metabolicznych oraz Dietetyki Klinicznej</w:t>
            </w:r>
          </w:p>
          <w:p w:rsidR="00B6443A" w:rsidRPr="00CB10D9" w:rsidRDefault="00147C55" w:rsidP="00147C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Paweł Bogdański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P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aweł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Bogdański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B6443A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Dietetyka,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Praktyczne wprowadzenie do zawodu: A. W firmie cateringowej/ </w:t>
            </w: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CB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ramach indywidualnej praktyki</w:t>
            </w: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47C55" w:rsidRPr="00CB10D9" w:rsidRDefault="00147C55" w:rsidP="00147C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Leczenia Otyłości, Zaburzeń Metabolicznych oraz Dietetyki Klinicznej</w:t>
            </w:r>
          </w:p>
          <w:p w:rsidR="00B6443A" w:rsidRPr="00CB10D9" w:rsidRDefault="00147C55" w:rsidP="00147C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Paweł Bogdański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</w:t>
            </w:r>
            <w:r w:rsidR="00147C5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Małgorzata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Moszak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Dietetyka, II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Gastroenterologia dla dietetyka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Klinika Gastroenterologii, Dietetyki i Chorób Wewnętrznych </w:t>
            </w:r>
          </w:p>
          <w:p w:rsidR="00147C55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Agnieszka Dobrowolska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147C5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Ewelina Swora-Cwynar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147C55">
        <w:trPr>
          <w:trHeight w:val="1119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Anatomia człowieka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147C55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Zakład Anatomii Prawidłowej</w:t>
            </w:r>
            <w:r w:rsidR="00147C55"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6443A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 hab. Agnieszka Przystańska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Dr A</w:t>
            </w:r>
            <w:r w:rsidR="00147C55"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licja</w:t>
            </w: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Sroka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B6443A" w:rsidRPr="00D86B61" w:rsidTr="00424547">
        <w:trPr>
          <w:trHeight w:val="81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organiczna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7C55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Chemii Organicznej</w:t>
            </w:r>
            <w:r w:rsidR="00147C55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3A" w:rsidRPr="00CB10D9" w:rsidRDefault="00147C5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</w:t>
            </w: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Lucjusz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Zaprutko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6443A" w:rsidRPr="00903E93" w:rsidRDefault="00147C5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Andrzej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Gzella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919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Mikrobiologia 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Genetyki i Mikrobiologii Farmaceutycznej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Marzena Gajęcka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6443A" w:rsidRPr="00903E93" w:rsidRDefault="0012116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Marzena Gajęcka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798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Biostatystyka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Informatyki i Statystyki</w:t>
            </w:r>
          </w:p>
          <w:p w:rsidR="00B6443A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Magdalena Roszak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hab. 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Magdalena 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Roszak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4B4FA7" w:rsidRPr="00D86B61" w:rsidTr="00424547">
        <w:trPr>
          <w:trHeight w:val="798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9196276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 kliniczna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Genetyki Medycznej</w:t>
            </w:r>
          </w:p>
          <w:p w:rsidR="00147C55" w:rsidRPr="00CB10D9" w:rsidRDefault="00121165" w:rsidP="00121165">
            <w:pPr>
              <w:pStyle w:val="Default"/>
              <w:jc w:val="center"/>
              <w:rPr>
                <w:bCs/>
              </w:rPr>
            </w:pPr>
            <w:r w:rsidRPr="00CB10D9">
              <w:t xml:space="preserve">Prof. dr hab. Maciej Krawczyński 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Ł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ukasz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Kuszel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94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Farmakogenetyka</w:t>
            </w:r>
            <w:proofErr w:type="spellEnd"/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Immunologii Nowotworów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Andrzej Mackiewicz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A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Przybyła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4B4FA7" w:rsidRPr="00D86B61" w:rsidTr="00424547">
        <w:trPr>
          <w:trHeight w:val="94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Biotechnologia medyczna,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genetyczna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Immunologii Nowotworów</w:t>
            </w:r>
          </w:p>
          <w:p w:rsidR="00121165" w:rsidRPr="00CB10D9" w:rsidRDefault="00121165" w:rsidP="00121165">
            <w:pPr>
              <w:pStyle w:val="Default"/>
              <w:jc w:val="center"/>
            </w:pPr>
            <w:r w:rsidRPr="00CB10D9">
              <w:t xml:space="preserve">Prof. dr hab. Andrzej Mackiewicz </w:t>
            </w: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Dr A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Florczak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B6443A" w:rsidRPr="00D86B61" w:rsidTr="00424547">
        <w:trPr>
          <w:trHeight w:val="51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Molekularne techniki analizy RNA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Immunologii Nowotworów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Andrzej Mackiewicz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12116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Andrzej Mackiewicz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1124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Epigenetyka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21165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Immunologii Nowotworów</w:t>
            </w:r>
            <w:r w:rsidR="00121165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3A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Andrzej Mackiewicz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U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rszula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Oleksiewicz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66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medyczna, II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Badania kliniczne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Klinika Onkologii Klinicznej i Doświadczalnej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Jacek Mackiewicz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J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acek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Mackiewicz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3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Protetyka słuchu, 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Dobór i dopasowanie aparatu słuchowego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Wykłady/</w:t>
            </w: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Protetyki Słuchu</w:t>
            </w:r>
            <w:r w:rsidR="00121165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165"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Dorota Hojan-Jezierska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Dorota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Hojan-Jezierska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799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Protetyka słuchu, 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Praktyki śródroczne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121165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Zakład Protetyki Słuchu Prof. dr hab. Dorota Hojan-Jezierska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sz w:val="24"/>
                <w:szCs w:val="24"/>
              </w:rPr>
              <w:t>Dr M</w:t>
            </w:r>
            <w:r w:rsidR="00121165" w:rsidRPr="00903E93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r w:rsidRPr="00903E93">
              <w:rPr>
                <w:rFonts w:ascii="Times New Roman" w:hAnsi="Times New Roman" w:cs="Times New Roman"/>
                <w:sz w:val="24"/>
                <w:szCs w:val="24"/>
              </w:rPr>
              <w:t xml:space="preserve"> Urbaniak-Olejnik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0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Protetyka słuchu,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Elementy nauk społecznych – osoba niepełnosprawna w społeczeństwie</w:t>
            </w:r>
          </w:p>
        </w:tc>
        <w:tc>
          <w:tcPr>
            <w:tcW w:w="811" w:type="pct"/>
            <w:shd w:val="clear" w:color="auto" w:fill="FFFFFF" w:themeFill="background1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Wykłady/Seminaria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Katedra Nauk Społecznych i Humanistycznych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sz w:val="24"/>
                <w:szCs w:val="24"/>
              </w:rPr>
              <w:t>Dr hab. Ewa Baum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Dr hab. J</w:t>
            </w:r>
            <w:r w:rsidR="00121165"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Domaradzki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98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Protetyka słuchu, II rok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Urządzenia wspomagające słyszenie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Protetyki Słuchu Prof. dr hab. Dorota Hojan-Jezierska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O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lgierd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Stieler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62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fizyki ogólnej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Biofizyki</w:t>
            </w:r>
          </w:p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Leszek Kubisz</w:t>
            </w:r>
          </w:p>
          <w:p w:rsidR="00B6443A" w:rsidRPr="00CB10D9" w:rsidRDefault="00B6443A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43A" w:rsidRPr="00903E93" w:rsidRDefault="00121165" w:rsidP="00903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Marlena Gauza-Włodarczyk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65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89197005"/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biofizyki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Biofizyki</w:t>
            </w:r>
          </w:p>
          <w:p w:rsidR="00121165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Leszek Kubisz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hab. L</w:t>
            </w:r>
            <w:r w:rsidR="00121165"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eszek</w:t>
            </w:r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Kubisz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666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Optometryczne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badania przesiewowe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</w:t>
            </w:r>
            <w:r w:rsidR="00121165"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ometrii</w:t>
            </w:r>
            <w:proofErr w:type="spellEnd"/>
          </w:p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Wojciech Warchoł</w:t>
            </w:r>
          </w:p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6443A" w:rsidRPr="00903E93" w:rsidRDefault="00121165" w:rsidP="00903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Danuta Pieczyrak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68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komunikacji interpersonalnej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121165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Psychologii Klinicznej Prof. dr hab. Ewa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Mojs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12116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Bartosz Grobelny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5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Soczewki kontaktowe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Optometrii</w:t>
            </w:r>
            <w:proofErr w:type="spellEnd"/>
          </w:p>
          <w:p w:rsidR="00B6443A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Wojciech Warchoł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K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atarzyna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Perz-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Juszczyszyn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80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Optometria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wzrokowe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21165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Optometrii</w:t>
            </w:r>
            <w:proofErr w:type="spellEnd"/>
          </w:p>
          <w:p w:rsidR="00B6443A" w:rsidRPr="00CB10D9" w:rsidRDefault="00121165" w:rsidP="001211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Wojciech Warchoł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</w:t>
            </w:r>
            <w:r w:rsidR="00121165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Buczkowska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Zimowy/Letni</w:t>
            </w:r>
          </w:p>
        </w:tc>
      </w:tr>
      <w:tr w:rsidR="00B6443A" w:rsidRPr="00D86B61" w:rsidTr="00424547">
        <w:trPr>
          <w:trHeight w:val="80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22437210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Neurobiologia, II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Neurogenetyka</w:t>
            </w:r>
            <w:proofErr w:type="spellEnd"/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A29BB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Genetyki Medycznej</w:t>
            </w:r>
            <w:r w:rsidR="00BA29BB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3A" w:rsidRPr="00CB10D9" w:rsidRDefault="00BA29BB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Maciej Krawczyński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A29BB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Magdalena Badura-Stronka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4B4FA7" w:rsidRPr="00D86B61" w:rsidTr="00BA29BB">
        <w:trPr>
          <w:trHeight w:val="80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89197496"/>
            <w:bookmarkEnd w:id="3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Neurobiologia, II rok, II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Neurogeriatria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leczenie bólu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Klinika Medycyny Paliatywnej</w:t>
            </w:r>
          </w:p>
          <w:p w:rsidR="00BA29BB" w:rsidRPr="00CB10D9" w:rsidRDefault="00BA29BB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Katarzyna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Wieczorowska-Tobis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K</w:t>
            </w:r>
            <w:r w:rsidR="00BA29BB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atarzyna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Wieczorowska-Tobis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662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 i patomorfologia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Zakład Patologii i Profilaktyki Nowotworów</w:t>
            </w:r>
          </w:p>
          <w:p w:rsidR="00BA29BB" w:rsidRPr="00CB10D9" w:rsidRDefault="00BA29BB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Prof. dr hab. Andrzej Marszałek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Prof. dr hab. A</w:t>
            </w:r>
            <w:r w:rsidR="00BA29BB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ndrzej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Marszałek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79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w zakresie elektromedycyny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CB10D9" w:rsidRPr="00CB10D9" w:rsidRDefault="00B6443A" w:rsidP="00C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  <w:r w:rsidR="00CB10D9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0D9" w:rsidRPr="00CB10D9" w:rsidRDefault="00CB10D9" w:rsidP="00CB1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Julian Malicki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A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gnieszka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Skrobała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07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Ratownictwa Medycznego</w:t>
            </w:r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Roland Podlewski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CB10D9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Roland Podlewski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33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Statystyczna analiza danych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CB10D9" w:rsidRPr="00CB10D9" w:rsidRDefault="00CB10D9" w:rsidP="00CB10D9">
            <w:pPr>
              <w:pStyle w:val="Default"/>
              <w:jc w:val="center"/>
              <w:rPr>
                <w:bCs/>
              </w:rPr>
            </w:pPr>
            <w:r w:rsidRPr="00CB10D9">
              <w:rPr>
                <w:bCs/>
              </w:rPr>
              <w:t xml:space="preserve">Katedra i Zakład Informatyki i Statystyki </w:t>
            </w:r>
          </w:p>
          <w:p w:rsidR="00CB10D9" w:rsidRPr="00CB10D9" w:rsidRDefault="00CB10D9" w:rsidP="00CB10D9">
            <w:pPr>
              <w:pStyle w:val="Default"/>
              <w:jc w:val="center"/>
            </w:pPr>
            <w:r w:rsidRPr="00CB10D9">
              <w:rPr>
                <w:bCs/>
              </w:rPr>
              <w:t xml:space="preserve">Dr hab. Magdalena Roszak 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ichał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Michalak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B6443A" w:rsidRPr="00D86B61" w:rsidTr="00424547">
        <w:trPr>
          <w:trHeight w:val="799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Nauka zawodu w zakresie rezonansu magnetycznego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G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rzegorz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Zwierzchowski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00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Radiobiologia w radioterapii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hab. W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iktoria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Suchorska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116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22431786"/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III rok, I st.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Terapia izotopowa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Katedra i Klinika Endokrynologii, Przemiany Materii i Chorób Wewnętrznych</w:t>
            </w:r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 hab. Marek Ruchała</w:t>
            </w:r>
          </w:p>
        </w:tc>
        <w:tc>
          <w:tcPr>
            <w:tcW w:w="58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Prof. dr hab. M</w:t>
            </w:r>
            <w:r w:rsidR="00CB10D9"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>arek</w:t>
            </w:r>
            <w:r w:rsidRPr="0090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Ruchała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4B4FA7" w:rsidRPr="00D86B61" w:rsidTr="00424547">
        <w:trPr>
          <w:trHeight w:val="1124"/>
        </w:trPr>
        <w:tc>
          <w:tcPr>
            <w:tcW w:w="710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III rok, I st.</w:t>
            </w:r>
          </w:p>
        </w:tc>
        <w:tc>
          <w:tcPr>
            <w:tcW w:w="872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w zakresie medycyny nuklearnej</w:t>
            </w:r>
          </w:p>
        </w:tc>
        <w:tc>
          <w:tcPr>
            <w:tcW w:w="811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A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gnieszka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Skrobała</w:t>
            </w:r>
          </w:p>
        </w:tc>
        <w:tc>
          <w:tcPr>
            <w:tcW w:w="617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bookmarkEnd w:id="5"/>
      <w:tr w:rsidR="004B4FA7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 STACJ.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Obrazowanie mega- i kilowoltowe w radioterapii - podstawy kliniczne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J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oanna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Kaźmierska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B6443A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rok, II st. STACJ.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Audyty kliniczne podczas stosowania promieniowania jonizującego w medycynie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B10D9" w:rsidRPr="00CB10D9" w:rsidRDefault="00B6443A" w:rsidP="00B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  <w:r w:rsidR="00CB10D9" w:rsidRPr="00C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3A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ulian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tr w:rsidR="004B4FA7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22432604"/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 NSTACJ.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Onkologia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Katedra i Klinika Chirurgii Głowy, Szyi i Onkologii Laryngologicznej</w:t>
            </w:r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Wojciech Golusiński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W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ojciech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Golusiński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bookmarkEnd w:id="6"/>
      <w:tr w:rsidR="00B6443A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 NSTACJ.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Zaawansowane metody elektrodiagnostyki i elektrofizjologii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Wykłady/Ćwiczenia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Bioniki i Eksperymentalnej Biologii Medycznej</w:t>
            </w:r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Ewa Marzec</w:t>
            </w:r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dr hab. E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Marzec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Zimowy</w:t>
            </w:r>
          </w:p>
        </w:tc>
      </w:tr>
      <w:tr w:rsidR="00B6443A" w:rsidRPr="00D86B61" w:rsidTr="00424547">
        <w:trPr>
          <w:trHeight w:val="805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 NSTACJ.</w:t>
            </w:r>
          </w:p>
        </w:tc>
        <w:tc>
          <w:tcPr>
            <w:tcW w:w="87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zawodu magistra </w:t>
            </w: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elektroradiologii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 radioterapii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B6443A" w:rsidRPr="00903E93" w:rsidRDefault="00B6443A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G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rzegorz</w:t>
            </w:r>
            <w:r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Zwierzchowski</w:t>
            </w:r>
          </w:p>
        </w:tc>
        <w:tc>
          <w:tcPr>
            <w:tcW w:w="6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  <w:bookmarkEnd w:id="1"/>
      <w:bookmarkEnd w:id="2"/>
      <w:bookmarkEnd w:id="4"/>
      <w:tr w:rsidR="00B6443A" w:rsidRPr="00D86B61" w:rsidTr="000E46D8">
        <w:trPr>
          <w:trHeight w:val="805"/>
        </w:trPr>
        <w:tc>
          <w:tcPr>
            <w:tcW w:w="710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Elektroradiologia</w:t>
            </w:r>
            <w:proofErr w:type="spellEnd"/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 rok, II st. NSTACJ.</w:t>
            </w:r>
          </w:p>
        </w:tc>
        <w:tc>
          <w:tcPr>
            <w:tcW w:w="872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zawodu magistra w zakresie dozymetrii</w:t>
            </w:r>
          </w:p>
        </w:tc>
        <w:tc>
          <w:tcPr>
            <w:tcW w:w="811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421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planem zajęć</w:t>
            </w:r>
          </w:p>
        </w:tc>
        <w:tc>
          <w:tcPr>
            <w:tcW w:w="981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Katedra i Zakład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Elektroradiologii</w:t>
            </w:r>
            <w:proofErr w:type="spellEnd"/>
          </w:p>
          <w:p w:rsidR="00CB10D9" w:rsidRPr="00CB10D9" w:rsidRDefault="00CB10D9" w:rsidP="00B64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hab. Julian </w:t>
            </w:r>
            <w:proofErr w:type="spellStart"/>
            <w:r w:rsidRPr="00CB1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Malicki</w:t>
            </w:r>
            <w:proofErr w:type="spellEnd"/>
          </w:p>
        </w:tc>
        <w:tc>
          <w:tcPr>
            <w:tcW w:w="588" w:type="pct"/>
          </w:tcPr>
          <w:p w:rsidR="00B6443A" w:rsidRPr="00903E93" w:rsidRDefault="00CA6525" w:rsidP="00903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Prof. d</w:t>
            </w:r>
            <w:r w:rsidR="00B6443A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 hab. T</w:t>
            </w:r>
            <w:r w:rsidR="00CB10D9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omasz</w:t>
            </w:r>
            <w:r w:rsidR="00B6443A" w:rsidRPr="0090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Piotrowski</w:t>
            </w:r>
          </w:p>
        </w:tc>
        <w:tc>
          <w:tcPr>
            <w:tcW w:w="617" w:type="pct"/>
          </w:tcPr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443A" w:rsidRPr="00CB10D9" w:rsidRDefault="00B6443A" w:rsidP="00B644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Letni</w:t>
            </w:r>
          </w:p>
        </w:tc>
      </w:tr>
    </w:tbl>
    <w:p w:rsidR="00CB4CCD" w:rsidRPr="00650424" w:rsidRDefault="00CB4CCD" w:rsidP="00D86B61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CB4CCD" w:rsidRPr="00650424" w:rsidSect="007052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17" w:rsidRDefault="00121F17" w:rsidP="0070528A">
      <w:pPr>
        <w:spacing w:after="0" w:line="240" w:lineRule="auto"/>
      </w:pPr>
      <w:r>
        <w:separator/>
      </w:r>
    </w:p>
  </w:endnote>
  <w:endnote w:type="continuationSeparator" w:id="0">
    <w:p w:rsidR="00121F17" w:rsidRDefault="00121F17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17" w:rsidRDefault="00121F17" w:rsidP="0070528A">
      <w:pPr>
        <w:spacing w:after="0" w:line="240" w:lineRule="auto"/>
      </w:pPr>
      <w:r>
        <w:separator/>
      </w:r>
    </w:p>
  </w:footnote>
  <w:footnote w:type="continuationSeparator" w:id="0">
    <w:p w:rsidR="00121F17" w:rsidRDefault="00121F17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BB" w:rsidRDefault="00BA29BB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:rsidR="00BA29BB" w:rsidRDefault="00BA29BB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:rsidR="00BA29BB" w:rsidRPr="003D7C08" w:rsidRDefault="00BA29BB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:rsidR="00BA29BB" w:rsidRDefault="00BA2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B094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ED6D8D"/>
    <w:multiLevelType w:val="hybridMultilevel"/>
    <w:tmpl w:val="87A086E2"/>
    <w:lvl w:ilvl="0" w:tplc="6BD405B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BB054CF"/>
    <w:multiLevelType w:val="hybridMultilevel"/>
    <w:tmpl w:val="FC0A9556"/>
    <w:lvl w:ilvl="0" w:tplc="C6DEC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E40DA"/>
    <w:multiLevelType w:val="hybridMultilevel"/>
    <w:tmpl w:val="27D2F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02"/>
    <w:rsid w:val="00005116"/>
    <w:rsid w:val="00010FBE"/>
    <w:rsid w:val="00040818"/>
    <w:rsid w:val="000667C8"/>
    <w:rsid w:val="00066A7B"/>
    <w:rsid w:val="000861B3"/>
    <w:rsid w:val="00094AEC"/>
    <w:rsid w:val="000C7F26"/>
    <w:rsid w:val="000D1B35"/>
    <w:rsid w:val="000E46D8"/>
    <w:rsid w:val="001167B9"/>
    <w:rsid w:val="00117B45"/>
    <w:rsid w:val="00121165"/>
    <w:rsid w:val="00121F17"/>
    <w:rsid w:val="001473A3"/>
    <w:rsid w:val="00147C55"/>
    <w:rsid w:val="00153CFA"/>
    <w:rsid w:val="0015564C"/>
    <w:rsid w:val="00164157"/>
    <w:rsid w:val="00191121"/>
    <w:rsid w:val="001A2A58"/>
    <w:rsid w:val="001C782E"/>
    <w:rsid w:val="00204C7D"/>
    <w:rsid w:val="0023568B"/>
    <w:rsid w:val="002442BA"/>
    <w:rsid w:val="00257846"/>
    <w:rsid w:val="00283C0C"/>
    <w:rsid w:val="002855B0"/>
    <w:rsid w:val="002919EB"/>
    <w:rsid w:val="002970E2"/>
    <w:rsid w:val="002D302D"/>
    <w:rsid w:val="002E117A"/>
    <w:rsid w:val="0030785A"/>
    <w:rsid w:val="00310789"/>
    <w:rsid w:val="00313899"/>
    <w:rsid w:val="00325F71"/>
    <w:rsid w:val="003719A4"/>
    <w:rsid w:val="003A1A33"/>
    <w:rsid w:val="003C6F42"/>
    <w:rsid w:val="003D0D97"/>
    <w:rsid w:val="003D2991"/>
    <w:rsid w:val="003D2CA3"/>
    <w:rsid w:val="00424547"/>
    <w:rsid w:val="00433E6B"/>
    <w:rsid w:val="00463D43"/>
    <w:rsid w:val="00464780"/>
    <w:rsid w:val="00475DE0"/>
    <w:rsid w:val="00497B1B"/>
    <w:rsid w:val="004A6ABA"/>
    <w:rsid w:val="004B1F61"/>
    <w:rsid w:val="004B2171"/>
    <w:rsid w:val="004B4FA7"/>
    <w:rsid w:val="004C0802"/>
    <w:rsid w:val="004D7D2C"/>
    <w:rsid w:val="004F22AB"/>
    <w:rsid w:val="00515B84"/>
    <w:rsid w:val="0052181E"/>
    <w:rsid w:val="0052207B"/>
    <w:rsid w:val="00543E8B"/>
    <w:rsid w:val="00545128"/>
    <w:rsid w:val="005B6A86"/>
    <w:rsid w:val="005B6E14"/>
    <w:rsid w:val="005E47EE"/>
    <w:rsid w:val="005F2D40"/>
    <w:rsid w:val="005F4229"/>
    <w:rsid w:val="0062336D"/>
    <w:rsid w:val="00650424"/>
    <w:rsid w:val="00652590"/>
    <w:rsid w:val="006C11BE"/>
    <w:rsid w:val="006D2CFE"/>
    <w:rsid w:val="006F2C35"/>
    <w:rsid w:val="0070528A"/>
    <w:rsid w:val="007456FA"/>
    <w:rsid w:val="00745D8D"/>
    <w:rsid w:val="00784853"/>
    <w:rsid w:val="00784B30"/>
    <w:rsid w:val="00785BC7"/>
    <w:rsid w:val="007C0327"/>
    <w:rsid w:val="007C493A"/>
    <w:rsid w:val="007D7735"/>
    <w:rsid w:val="007F7548"/>
    <w:rsid w:val="00801FA2"/>
    <w:rsid w:val="008034D1"/>
    <w:rsid w:val="00840D21"/>
    <w:rsid w:val="00852DD9"/>
    <w:rsid w:val="008A25F4"/>
    <w:rsid w:val="008A62D6"/>
    <w:rsid w:val="008B2842"/>
    <w:rsid w:val="008E54BC"/>
    <w:rsid w:val="008E7FD6"/>
    <w:rsid w:val="00903E93"/>
    <w:rsid w:val="00917AFE"/>
    <w:rsid w:val="00927DC7"/>
    <w:rsid w:val="00986197"/>
    <w:rsid w:val="0099518E"/>
    <w:rsid w:val="009B1898"/>
    <w:rsid w:val="009F3B0B"/>
    <w:rsid w:val="00A01093"/>
    <w:rsid w:val="00A10798"/>
    <w:rsid w:val="00A14412"/>
    <w:rsid w:val="00A23BA7"/>
    <w:rsid w:val="00A82A1B"/>
    <w:rsid w:val="00A95DF4"/>
    <w:rsid w:val="00AA09E5"/>
    <w:rsid w:val="00AD5DF1"/>
    <w:rsid w:val="00B3059E"/>
    <w:rsid w:val="00B6443A"/>
    <w:rsid w:val="00B65C1F"/>
    <w:rsid w:val="00B710EF"/>
    <w:rsid w:val="00B863B8"/>
    <w:rsid w:val="00B9766D"/>
    <w:rsid w:val="00BA29BB"/>
    <w:rsid w:val="00BA5446"/>
    <w:rsid w:val="00BF7D3E"/>
    <w:rsid w:val="00C03CB7"/>
    <w:rsid w:val="00C048A5"/>
    <w:rsid w:val="00C1026C"/>
    <w:rsid w:val="00C10579"/>
    <w:rsid w:val="00C43B34"/>
    <w:rsid w:val="00C54C9E"/>
    <w:rsid w:val="00C74D18"/>
    <w:rsid w:val="00CA6525"/>
    <w:rsid w:val="00CA6C3E"/>
    <w:rsid w:val="00CB10D9"/>
    <w:rsid w:val="00CB4CCD"/>
    <w:rsid w:val="00D20676"/>
    <w:rsid w:val="00D2731C"/>
    <w:rsid w:val="00D6156D"/>
    <w:rsid w:val="00D761D9"/>
    <w:rsid w:val="00D86B61"/>
    <w:rsid w:val="00D87350"/>
    <w:rsid w:val="00DA1D1E"/>
    <w:rsid w:val="00DE533D"/>
    <w:rsid w:val="00E11FCC"/>
    <w:rsid w:val="00E12E96"/>
    <w:rsid w:val="00E31735"/>
    <w:rsid w:val="00E5154C"/>
    <w:rsid w:val="00E52ED7"/>
    <w:rsid w:val="00E97722"/>
    <w:rsid w:val="00EC318A"/>
    <w:rsid w:val="00EE3FB8"/>
    <w:rsid w:val="00F0148E"/>
    <w:rsid w:val="00F02DFE"/>
    <w:rsid w:val="00F169F7"/>
    <w:rsid w:val="00F64C81"/>
    <w:rsid w:val="00F73718"/>
    <w:rsid w:val="00F8088B"/>
    <w:rsid w:val="00FA0440"/>
    <w:rsid w:val="00FD07EE"/>
    <w:rsid w:val="00FF00A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29679-8C8F-4453-B890-393A5E61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842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DA1D1E"/>
    <w:pPr>
      <w:numPr>
        <w:numId w:val="4"/>
      </w:numPr>
      <w:contextualSpacing/>
    </w:pPr>
  </w:style>
  <w:style w:type="paragraph" w:customStyle="1" w:styleId="Default">
    <w:name w:val="Default"/>
    <w:rsid w:val="00B6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Deus</cp:lastModifiedBy>
  <cp:revision>2</cp:revision>
  <dcterms:created xsi:type="dcterms:W3CDTF">2022-12-28T12:54:00Z</dcterms:created>
  <dcterms:modified xsi:type="dcterms:W3CDTF">2022-12-28T12:54:00Z</dcterms:modified>
</cp:coreProperties>
</file>