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Streszczenie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Struktury kostne kręgosłupa są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częstszym miejscem przerzutów nowotworowych do szkieletu kostnego. Przerzuty nowotworowe do kręgosłupa są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diagnozowane najczęściej w przebiegu raka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piersi, gruczołu krokowego, nerki, płuc i tarczycy.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Stwierdzenie przerzutów,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w kręgosłupie pogarsza rokowanie. Z uwagi na niezadowalające wyniki leczenia chorych z przerzutami nowotworowymi do </w:t>
      </w:r>
      <w:proofErr w:type="spellStart"/>
      <w:r w:rsidRPr="00532B7C">
        <w:rPr>
          <w:rFonts w:eastAsia="Times New Roman" w:cs="Arial"/>
          <w:lang w:eastAsia="pl-PL"/>
        </w:rPr>
        <w:t>kręgosłupazostałpodjęty</w:t>
      </w:r>
      <w:proofErr w:type="spellEnd"/>
      <w:r w:rsidRPr="00532B7C">
        <w:rPr>
          <w:rFonts w:eastAsia="Times New Roman" w:cs="Arial"/>
          <w:lang w:eastAsia="pl-PL"/>
        </w:rPr>
        <w:t xml:space="preserve"> temat analizy zjawisk molekularnych związanych z kaskadą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przerzutu nowotworowego i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nowotworowej. </w:t>
      </w:r>
    </w:p>
    <w:p w:rsid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Do celów rozprawy należą: </w:t>
      </w:r>
    </w:p>
    <w:p w:rsid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1. Ustalenie profilu wskaźników biochemicznych kaskady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i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 charakterystycznych dla przerzutów nowotworowych do kręgosłupa z poszczególnych narządów. </w:t>
      </w:r>
    </w:p>
    <w:p w:rsid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2. Korelacja aktywności markerów biochemicznych z wynikami badań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klinicznych i skalami </w:t>
      </w:r>
      <w:proofErr w:type="spellStart"/>
      <w:r w:rsidRPr="00532B7C">
        <w:rPr>
          <w:rFonts w:eastAsia="Times New Roman" w:cs="Arial"/>
          <w:lang w:eastAsia="pl-PL"/>
        </w:rPr>
        <w:t>klinimetrycznymi</w:t>
      </w:r>
      <w:proofErr w:type="spellEnd"/>
      <w:r w:rsidRPr="00532B7C">
        <w:rPr>
          <w:rFonts w:eastAsia="Times New Roman" w:cs="Arial"/>
          <w:lang w:eastAsia="pl-PL"/>
        </w:rPr>
        <w:t xml:space="preserve">.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3. Poszukiwanie implikacji klinicznych.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Badania zostały wykonane u chorych leczonych z powodu przerzutów nowotworowych do kręgosłupa w latach od 2014 do 2016. Badaniami objęto 75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chorych,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38 kobiet i 37 mężczyzn, w wieku od 35 lat do 83 lat. Średnia wieku wynosiła 64lata. Pierwsza grupa badawcza obejmowała 60 osób, z przerzutem do kręgosłupa i ustalonym ogniskiem pierwotnym (nerka, pierś, prostata, ognisko pierwotne w innym narządzie). Druga grupę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stanowił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o 15 chorych ze zdiagnozowanym ogniskiem pierwotnym (nerka, pierś, prostata), przed jego operacją, bez obecności przerzutów do kręgosłupa. U wszystkich osób włączanych do badania przeprowadzono badanie neurologiczne, dokonano oceny nasilenia bólu w skali (VAS) i oceny </w:t>
      </w:r>
      <w:proofErr w:type="spellStart"/>
      <w:r w:rsidRPr="00532B7C">
        <w:rPr>
          <w:rFonts w:eastAsia="Times New Roman" w:cs="Arial"/>
          <w:lang w:eastAsia="pl-PL"/>
        </w:rPr>
        <w:t>klinimetrycznej</w:t>
      </w:r>
      <w:proofErr w:type="spellEnd"/>
      <w:r w:rsidRPr="00532B7C">
        <w:rPr>
          <w:rFonts w:eastAsia="Times New Roman" w:cs="Arial"/>
          <w:lang w:eastAsia="pl-PL"/>
        </w:rPr>
        <w:t xml:space="preserve"> (skala De </w:t>
      </w:r>
      <w:proofErr w:type="spellStart"/>
      <w:r w:rsidRPr="00532B7C">
        <w:rPr>
          <w:rFonts w:eastAsia="Times New Roman" w:cs="Arial"/>
          <w:lang w:eastAsia="pl-PL"/>
        </w:rPr>
        <w:t>Wald</w:t>
      </w:r>
      <w:proofErr w:type="spellEnd"/>
      <w:r w:rsidRPr="00532B7C">
        <w:rPr>
          <w:rFonts w:eastAsia="Times New Roman" w:cs="Arial"/>
          <w:lang w:eastAsia="pl-PL"/>
        </w:rPr>
        <w:t xml:space="preserve">, skala </w:t>
      </w:r>
      <w:proofErr w:type="spellStart"/>
      <w:r w:rsidRPr="00532B7C">
        <w:rPr>
          <w:rFonts w:eastAsia="Times New Roman" w:cs="Arial"/>
          <w:lang w:eastAsia="pl-PL"/>
        </w:rPr>
        <w:t>Tomita</w:t>
      </w:r>
      <w:proofErr w:type="spellEnd"/>
      <w:r w:rsidRPr="00532B7C">
        <w:rPr>
          <w:rFonts w:eastAsia="Times New Roman" w:cs="Arial"/>
          <w:lang w:eastAsia="pl-PL"/>
        </w:rPr>
        <w:t xml:space="preserve">, skala </w:t>
      </w:r>
      <w:proofErr w:type="spellStart"/>
      <w:r w:rsidRPr="00532B7C">
        <w:rPr>
          <w:rFonts w:eastAsia="Times New Roman" w:cs="Arial"/>
          <w:lang w:eastAsia="pl-PL"/>
        </w:rPr>
        <w:t>Frankla</w:t>
      </w:r>
      <w:proofErr w:type="spellEnd"/>
      <w:r w:rsidRPr="00532B7C">
        <w:rPr>
          <w:rFonts w:eastAsia="Times New Roman" w:cs="Arial"/>
          <w:lang w:eastAsia="pl-PL"/>
        </w:rPr>
        <w:t>). Ocena stanu chorego została uściślona na podstawie wyników badań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laboratoryjnych krwi. Zostały zbadane we krwi wskaźniki biochemiczne kaskady nowotworowej, odzwierciedlające aktywność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proteolityczną, degradację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macierzy zewnątrzkomórkowej, migracji, </w:t>
      </w:r>
      <w:proofErr w:type="spellStart"/>
      <w:r w:rsidRPr="00532B7C">
        <w:rPr>
          <w:rFonts w:eastAsia="Times New Roman" w:cs="Arial"/>
          <w:lang w:eastAsia="pl-PL"/>
        </w:rPr>
        <w:t>proliferacyji</w:t>
      </w:r>
      <w:proofErr w:type="spellEnd"/>
      <w:r w:rsidRPr="00532B7C">
        <w:rPr>
          <w:rFonts w:eastAsia="Times New Roman" w:cs="Arial"/>
          <w:lang w:eastAsia="pl-PL"/>
        </w:rPr>
        <w:t xml:space="preserve"> i zdolności do </w:t>
      </w:r>
      <w:proofErr w:type="spellStart"/>
      <w:r w:rsidRPr="00532B7C">
        <w:rPr>
          <w:rFonts w:eastAsia="Times New Roman" w:cs="Arial"/>
          <w:lang w:eastAsia="pl-PL"/>
        </w:rPr>
        <w:t>angiogenezy</w:t>
      </w:r>
      <w:proofErr w:type="spellEnd"/>
      <w:r w:rsidRPr="00532B7C">
        <w:rPr>
          <w:rFonts w:eastAsia="Times New Roman" w:cs="Arial"/>
          <w:lang w:eastAsia="pl-PL"/>
        </w:rPr>
        <w:t xml:space="preserve"> (</w:t>
      </w:r>
      <w:proofErr w:type="spellStart"/>
      <w:r w:rsidRPr="00532B7C">
        <w:rPr>
          <w:rFonts w:eastAsia="Times New Roman" w:cs="Arial"/>
          <w:lang w:eastAsia="pl-PL"/>
        </w:rPr>
        <w:t>osteopontyna</w:t>
      </w:r>
      <w:proofErr w:type="spellEnd"/>
      <w:r w:rsidRPr="00532B7C">
        <w:rPr>
          <w:rFonts w:eastAsia="Times New Roman" w:cs="Arial"/>
          <w:lang w:eastAsia="pl-PL"/>
        </w:rPr>
        <w:t xml:space="preserve"> –OPN, śródbłonkowy–naczyniowy czynnik wzrostu -VEGF 165b, receptor –glikoproteina transbłonowa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–CD44, </w:t>
      </w:r>
      <w:proofErr w:type="spellStart"/>
      <w:r w:rsidRPr="00532B7C">
        <w:rPr>
          <w:rFonts w:eastAsia="Times New Roman" w:cs="Arial"/>
          <w:lang w:eastAsia="pl-PL"/>
        </w:rPr>
        <w:t>urokinazowy</w:t>
      </w:r>
      <w:proofErr w:type="spellEnd"/>
      <w:r w:rsidRPr="00532B7C">
        <w:rPr>
          <w:rFonts w:eastAsia="Times New Roman" w:cs="Arial"/>
          <w:lang w:eastAsia="pl-PL"/>
        </w:rPr>
        <w:t xml:space="preserve"> aktywator plazminogenu -</w:t>
      </w:r>
      <w:proofErr w:type="spellStart"/>
      <w:r w:rsidRPr="00532B7C">
        <w:rPr>
          <w:rFonts w:eastAsia="Times New Roman" w:cs="Arial"/>
          <w:lang w:eastAsia="pl-PL"/>
        </w:rPr>
        <w:t>uPA</w:t>
      </w:r>
      <w:proofErr w:type="spellEnd"/>
      <w:r w:rsidRPr="00532B7C">
        <w:rPr>
          <w:rFonts w:eastAsia="Times New Roman" w:cs="Arial"/>
          <w:lang w:eastAsia="pl-PL"/>
        </w:rPr>
        <w:t>, tkankowy aktywator plazminogenu –</w:t>
      </w:r>
      <w:proofErr w:type="spellStart"/>
      <w:r w:rsidRPr="00532B7C">
        <w:rPr>
          <w:rFonts w:eastAsia="Times New Roman" w:cs="Arial"/>
          <w:lang w:eastAsia="pl-PL"/>
        </w:rPr>
        <w:t>tPA</w:t>
      </w:r>
      <w:proofErr w:type="spellEnd"/>
      <w:r w:rsidRPr="00532B7C">
        <w:rPr>
          <w:rFonts w:eastAsia="Times New Roman" w:cs="Arial"/>
          <w:lang w:eastAsia="pl-PL"/>
        </w:rPr>
        <w:t xml:space="preserve">, </w:t>
      </w:r>
      <w:proofErr w:type="spellStart"/>
      <w:r w:rsidRPr="00532B7C">
        <w:rPr>
          <w:rFonts w:eastAsia="Times New Roman" w:cs="Arial"/>
          <w:lang w:eastAsia="pl-PL"/>
        </w:rPr>
        <w:t>metaloproteinaza</w:t>
      </w:r>
      <w:proofErr w:type="spellEnd"/>
      <w:r w:rsidRPr="00532B7C">
        <w:rPr>
          <w:rFonts w:eastAsia="Times New Roman" w:cs="Arial"/>
          <w:lang w:eastAsia="pl-PL"/>
        </w:rPr>
        <w:t xml:space="preserve"> 2 i 9 -MMP2 i -9). Przeprowadzono też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badania układu RANK/RANKL/OPG regulującego </w:t>
      </w:r>
      <w:proofErr w:type="spellStart"/>
      <w:r w:rsidRPr="00532B7C">
        <w:rPr>
          <w:rFonts w:eastAsia="Times New Roman" w:cs="Arial"/>
          <w:lang w:eastAsia="pl-PL"/>
        </w:rPr>
        <w:t>osteoklastogenezę</w:t>
      </w:r>
      <w:proofErr w:type="spellEnd"/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nowotworową. Wynik leczenia został</w:t>
      </w:r>
      <w:r>
        <w:rPr>
          <w:rFonts w:eastAsia="Times New Roman" w:cs="Arial"/>
          <w:lang w:eastAsia="pl-PL"/>
        </w:rPr>
        <w:t xml:space="preserve">  </w:t>
      </w:r>
      <w:r w:rsidRPr="00532B7C">
        <w:rPr>
          <w:rFonts w:eastAsia="Times New Roman" w:cs="Arial"/>
          <w:lang w:eastAsia="pl-PL"/>
        </w:rPr>
        <w:t>ustalony po 12 miesiącach od przeprowadzonych badań.1041.Kaskada nowotworowa u chorych z przerzutami do kręgosł</w:t>
      </w:r>
      <w:r>
        <w:rPr>
          <w:rFonts w:eastAsia="Times New Roman" w:cs="Arial"/>
          <w:lang w:eastAsia="pl-PL"/>
        </w:rPr>
        <w:t xml:space="preserve">upa, </w:t>
      </w:r>
      <w:r w:rsidRPr="00532B7C">
        <w:rPr>
          <w:rFonts w:eastAsia="Times New Roman" w:cs="Arial"/>
          <w:lang w:eastAsia="pl-PL"/>
        </w:rPr>
        <w:t>niezależnie od lokalizacji ogniska pierwotnego, charakteryzuje się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podwyższoną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aktywnością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MMP2, tPA,CD44 i OPN i obniżonąaktywnościąMMP9 oraz </w:t>
      </w:r>
      <w:proofErr w:type="spellStart"/>
      <w:r w:rsidRPr="00532B7C">
        <w:rPr>
          <w:rFonts w:eastAsia="Times New Roman" w:cs="Arial"/>
          <w:lang w:eastAsia="pl-PL"/>
        </w:rPr>
        <w:t>uPA</w:t>
      </w:r>
      <w:proofErr w:type="spellEnd"/>
      <w:r w:rsidRPr="00532B7C">
        <w:rPr>
          <w:rFonts w:eastAsia="Times New Roman" w:cs="Arial"/>
          <w:lang w:eastAsia="pl-PL"/>
        </w:rPr>
        <w:t>. Podobną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zależność</w:t>
      </w:r>
      <w:r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stwierdzono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w zakresie aktywności MMP9, MMP2 i </w:t>
      </w:r>
      <w:proofErr w:type="spellStart"/>
      <w:r w:rsidRPr="00532B7C">
        <w:rPr>
          <w:rFonts w:eastAsia="Times New Roman" w:cs="Arial"/>
          <w:lang w:eastAsia="pl-PL"/>
        </w:rPr>
        <w:t>tPA</w:t>
      </w:r>
      <w:proofErr w:type="spellEnd"/>
      <w:r w:rsidRPr="00532B7C">
        <w:rPr>
          <w:rFonts w:eastAsia="Times New Roman" w:cs="Arial"/>
          <w:lang w:eastAsia="pl-PL"/>
        </w:rPr>
        <w:t xml:space="preserve"> w odniesieniu do przerzutów z nerki, </w:t>
      </w:r>
      <w:proofErr w:type="spellStart"/>
      <w:r w:rsidRPr="00532B7C">
        <w:rPr>
          <w:rFonts w:eastAsia="Times New Roman" w:cs="Arial"/>
          <w:lang w:eastAsia="pl-PL"/>
        </w:rPr>
        <w:t>piersii</w:t>
      </w:r>
      <w:proofErr w:type="spellEnd"/>
      <w:r w:rsidRPr="00532B7C">
        <w:rPr>
          <w:rFonts w:eastAsia="Times New Roman" w:cs="Arial"/>
          <w:lang w:eastAsia="pl-PL"/>
        </w:rPr>
        <w:t xml:space="preserve"> prostaty.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Kaskadę</w:t>
      </w:r>
      <w:r>
        <w:rPr>
          <w:rFonts w:eastAsia="Times New Roman" w:cs="Arial"/>
          <w:lang w:eastAsia="pl-PL"/>
        </w:rPr>
        <w:t xml:space="preserve">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 u pacjentów z przerzutami do kręgosłupa, niezależnie od ogniska pierwotnego, cechuje podwyższony poziom stężenia RANK </w:t>
      </w:r>
      <w:proofErr w:type="spellStart"/>
      <w:r w:rsidRPr="00532B7C">
        <w:rPr>
          <w:rFonts w:eastAsia="Times New Roman" w:cs="Arial"/>
          <w:lang w:eastAsia="pl-PL"/>
        </w:rPr>
        <w:t>RANKLi</w:t>
      </w:r>
      <w:proofErr w:type="spellEnd"/>
      <w:r w:rsidRPr="00532B7C">
        <w:rPr>
          <w:rFonts w:eastAsia="Times New Roman" w:cs="Arial"/>
          <w:lang w:eastAsia="pl-PL"/>
        </w:rPr>
        <w:t xml:space="preserve"> OPG</w:t>
      </w:r>
      <w:r>
        <w:rPr>
          <w:rFonts w:eastAsia="Times New Roman" w:cs="Arial"/>
          <w:lang w:eastAsia="pl-PL"/>
        </w:rPr>
        <w:t xml:space="preserve">. Nie stwierdzono </w:t>
      </w:r>
      <w:r w:rsidRPr="00532B7C">
        <w:rPr>
          <w:rFonts w:eastAsia="Times New Roman" w:cs="Arial"/>
          <w:lang w:eastAsia="pl-PL"/>
        </w:rPr>
        <w:t xml:space="preserve">takiej zależności w przerzutach nowotworowych z </w:t>
      </w:r>
      <w:proofErr w:type="spellStart"/>
      <w:r w:rsidRPr="00532B7C">
        <w:rPr>
          <w:rFonts w:eastAsia="Times New Roman" w:cs="Arial"/>
          <w:lang w:eastAsia="pl-PL"/>
        </w:rPr>
        <w:t>piersiw</w:t>
      </w:r>
      <w:proofErr w:type="spellEnd"/>
      <w:r w:rsidRPr="00532B7C">
        <w:rPr>
          <w:rFonts w:eastAsia="Times New Roman" w:cs="Arial"/>
          <w:lang w:eastAsia="pl-PL"/>
        </w:rPr>
        <w:t xml:space="preserve"> zakresie aktywności RANK, która była obniżona i z prostaty w zakresie RANKL, która </w:t>
      </w:r>
      <w:proofErr w:type="spellStart"/>
      <w:r w:rsidRPr="00532B7C">
        <w:rPr>
          <w:rFonts w:eastAsia="Times New Roman" w:cs="Arial"/>
          <w:lang w:eastAsia="pl-PL"/>
        </w:rPr>
        <w:t>teżbyła</w:t>
      </w:r>
      <w:proofErr w:type="spellEnd"/>
      <w:r w:rsidRPr="00532B7C">
        <w:rPr>
          <w:rFonts w:eastAsia="Times New Roman" w:cs="Arial"/>
          <w:lang w:eastAsia="pl-PL"/>
        </w:rPr>
        <w:t xml:space="preserve"> obniżona.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2.Badania wykazały zależność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aktywności wskaźników kaskady i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nowotworowej w odniesieniu do skali de </w:t>
      </w:r>
      <w:proofErr w:type="spellStart"/>
      <w:r w:rsidRPr="00532B7C">
        <w:rPr>
          <w:rFonts w:eastAsia="Times New Roman" w:cs="Arial"/>
          <w:lang w:eastAsia="pl-PL"/>
        </w:rPr>
        <w:t>Walda</w:t>
      </w:r>
      <w:proofErr w:type="spellEnd"/>
      <w:r w:rsidRPr="00532B7C">
        <w:rPr>
          <w:rFonts w:eastAsia="Times New Roman" w:cs="Arial"/>
          <w:lang w:eastAsia="pl-PL"/>
        </w:rPr>
        <w:t xml:space="preserve">. Stwierdzona korelacja wykazuje wpływ stanu immunologicznego chorego na stężenie badanych wskaźników. Aktywności wszystkich wskaźników kaskady nowotworowej była podwyższona u chorych z immunosupresją. W badaniach przeprowadzonych w zakresie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 zależności była podobna. Podwyższone wartości stwierdzono w zakresie RANK, RANKL i OPG u pacjentów z immunosupresją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(tylko w przerzutach nowotworowych z nerki wartości OPG była obniżona). Podwyższone wartości OPN stwierdzono w przypadkach rozległych przerzutów w kręgosłupie i ich obecno</w:t>
      </w:r>
      <w:r w:rsidR="00091815">
        <w:rPr>
          <w:rFonts w:eastAsia="Times New Roman" w:cs="Arial"/>
          <w:lang w:eastAsia="pl-PL"/>
        </w:rPr>
        <w:t>ś</w:t>
      </w:r>
      <w:r w:rsidRPr="00532B7C">
        <w:rPr>
          <w:rFonts w:eastAsia="Times New Roman" w:cs="Arial"/>
          <w:lang w:eastAsia="pl-PL"/>
        </w:rPr>
        <w:t>ci w szkielecie kostnym. Spadek aktywności RANKL odnotowano wraz z rozległością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przerzutów w kręgosłupie, a spadek stężenia OPG u chorych z obecnością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przerzutów w szkielecie kostnym. Wraz z zawansowaniem choroby nowotworowej ocenianej w skali </w:t>
      </w:r>
      <w:proofErr w:type="spellStart"/>
      <w:r w:rsidRPr="00532B7C">
        <w:rPr>
          <w:rFonts w:eastAsia="Times New Roman" w:cs="Arial"/>
          <w:lang w:eastAsia="pl-PL"/>
        </w:rPr>
        <w:t>Tokuhaschi</w:t>
      </w:r>
      <w:proofErr w:type="spellEnd"/>
      <w:r w:rsidRPr="00532B7C">
        <w:rPr>
          <w:rFonts w:eastAsia="Times New Roman" w:cs="Arial"/>
          <w:lang w:eastAsia="pl-PL"/>
        </w:rPr>
        <w:t xml:space="preserve"> obserwowano podwyższone poziomy MMP9 i obniżone MMP2 i RANK. Korelacja pomiędzy aktywnością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wskaźników kaskady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nowotworowej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a</w:t>
      </w:r>
      <w:r w:rsidR="00091815">
        <w:rPr>
          <w:rFonts w:eastAsia="Times New Roman" w:cs="Arial"/>
          <w:lang w:eastAsia="pl-PL"/>
        </w:rPr>
        <w:t xml:space="preserve">  </w:t>
      </w:r>
      <w:r w:rsidRPr="00532B7C">
        <w:rPr>
          <w:rFonts w:eastAsia="Times New Roman" w:cs="Arial"/>
          <w:lang w:eastAsia="pl-PL"/>
        </w:rPr>
        <w:t>zastosowanym leczeniem onkologicznym też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wykazała zależności. </w:t>
      </w:r>
    </w:p>
    <w:p w:rsidR="00091815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Obserwowano po leczeniu onkologicznym spadek stężenia MPP9 i </w:t>
      </w:r>
      <w:proofErr w:type="spellStart"/>
      <w:r w:rsidRPr="00532B7C">
        <w:rPr>
          <w:rFonts w:eastAsia="Times New Roman" w:cs="Arial"/>
          <w:lang w:eastAsia="pl-PL"/>
        </w:rPr>
        <w:t>tPA</w:t>
      </w:r>
      <w:proofErr w:type="spellEnd"/>
      <w:r w:rsidRPr="00532B7C">
        <w:rPr>
          <w:rFonts w:eastAsia="Times New Roman" w:cs="Arial"/>
          <w:lang w:eastAsia="pl-PL"/>
        </w:rPr>
        <w:t xml:space="preserve"> w przerzutach z nerki do kręgosłupa, a spadek stężenia </w:t>
      </w:r>
      <w:proofErr w:type="spellStart"/>
      <w:r w:rsidRPr="00532B7C">
        <w:rPr>
          <w:rFonts w:eastAsia="Times New Roman" w:cs="Arial"/>
          <w:lang w:eastAsia="pl-PL"/>
        </w:rPr>
        <w:t>tPA</w:t>
      </w:r>
      <w:proofErr w:type="spellEnd"/>
      <w:r w:rsidRPr="00532B7C">
        <w:rPr>
          <w:rFonts w:eastAsia="Times New Roman" w:cs="Arial"/>
          <w:lang w:eastAsia="pl-PL"/>
        </w:rPr>
        <w:t xml:space="preserve"> i OPN w przerzutach nowotworowych z piersi.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lastRenderedPageBreak/>
        <w:t xml:space="preserve">3.Wykazany związek pomiędzy analizowanymi </w:t>
      </w:r>
      <w:proofErr w:type="spellStart"/>
      <w:r w:rsidRPr="00532B7C">
        <w:rPr>
          <w:rFonts w:eastAsia="Times New Roman" w:cs="Arial"/>
          <w:lang w:eastAsia="pl-PL"/>
        </w:rPr>
        <w:t>biomarkerami</w:t>
      </w:r>
      <w:proofErr w:type="spellEnd"/>
      <w:r w:rsidRPr="00532B7C">
        <w:rPr>
          <w:rFonts w:eastAsia="Times New Roman" w:cs="Arial"/>
          <w:lang w:eastAsia="pl-PL"/>
        </w:rPr>
        <w:t xml:space="preserve"> kaskady nowotworowej i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nowotworowej, a stopniem immunosupresji wskazuje na konieczność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 xml:space="preserve">oceny stanu immunologicznego chorych z przerzutami nowotworowymi do kręgosłupa.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Oznaczenia markerów molekularnych we krwi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>może być</w:t>
      </w:r>
      <w:r w:rsidR="00091815">
        <w:rPr>
          <w:rFonts w:eastAsia="Times New Roman" w:cs="Arial"/>
          <w:lang w:eastAsia="pl-PL"/>
        </w:rPr>
        <w:t xml:space="preserve"> </w:t>
      </w:r>
      <w:r w:rsidRPr="00532B7C">
        <w:rPr>
          <w:rFonts w:eastAsia="Times New Roman" w:cs="Arial"/>
          <w:lang w:eastAsia="pl-PL"/>
        </w:rPr>
        <w:t xml:space="preserve">przydatne w ocenie stanu chorego, </w:t>
      </w:r>
    </w:p>
    <w:p w:rsidR="00532B7C" w:rsidRPr="00532B7C" w:rsidRDefault="00532B7C" w:rsidP="00532B7C">
      <w:pPr>
        <w:spacing w:after="0" w:line="240" w:lineRule="auto"/>
        <w:rPr>
          <w:rFonts w:eastAsia="Times New Roman" w:cs="Arial"/>
          <w:lang w:eastAsia="pl-PL"/>
        </w:rPr>
      </w:pPr>
      <w:r w:rsidRPr="00532B7C">
        <w:rPr>
          <w:rFonts w:eastAsia="Times New Roman" w:cs="Arial"/>
          <w:lang w:eastAsia="pl-PL"/>
        </w:rPr>
        <w:t>ustaleniu planu i monitorowaniu leczenia. Z przeprowadzonych analiz najbardziej przydatnymi markerami kaskady nowotworowej są</w:t>
      </w:r>
      <w:r w:rsidR="00091815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532B7C">
        <w:rPr>
          <w:rFonts w:eastAsia="Times New Roman" w:cs="Arial"/>
          <w:lang w:eastAsia="pl-PL"/>
        </w:rPr>
        <w:t xml:space="preserve">markery MMP2, MMP9, </w:t>
      </w:r>
      <w:proofErr w:type="spellStart"/>
      <w:r w:rsidRPr="00532B7C">
        <w:rPr>
          <w:rFonts w:eastAsia="Times New Roman" w:cs="Arial"/>
          <w:lang w:eastAsia="pl-PL"/>
        </w:rPr>
        <w:t>tPA</w:t>
      </w:r>
      <w:proofErr w:type="spellEnd"/>
      <w:r w:rsidRPr="00532B7C">
        <w:rPr>
          <w:rFonts w:eastAsia="Times New Roman" w:cs="Arial"/>
          <w:lang w:eastAsia="pl-PL"/>
        </w:rPr>
        <w:t xml:space="preserve">, OPN, </w:t>
      </w:r>
      <w:r w:rsidR="00091815">
        <w:rPr>
          <w:rFonts w:eastAsia="Times New Roman" w:cs="Arial"/>
          <w:lang w:eastAsia="pl-PL"/>
        </w:rPr>
        <w:t xml:space="preserve">a kaskady </w:t>
      </w:r>
      <w:proofErr w:type="spellStart"/>
      <w:r w:rsidRPr="00532B7C">
        <w:rPr>
          <w:rFonts w:eastAsia="Times New Roman" w:cs="Arial"/>
          <w:lang w:eastAsia="pl-PL"/>
        </w:rPr>
        <w:t>osteoklastogenezy</w:t>
      </w:r>
      <w:proofErr w:type="spellEnd"/>
      <w:r w:rsidRPr="00532B7C">
        <w:rPr>
          <w:rFonts w:eastAsia="Times New Roman" w:cs="Arial"/>
          <w:lang w:eastAsia="pl-PL"/>
        </w:rPr>
        <w:t xml:space="preserve"> nowotworowej RANK i RANKL. </w:t>
      </w:r>
    </w:p>
    <w:p w:rsidR="00EE01A8" w:rsidRDefault="00EE01A8"/>
    <w:sectPr w:rsidR="00E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7C"/>
    <w:rsid w:val="00091815"/>
    <w:rsid w:val="00532B7C"/>
    <w:rsid w:val="00E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2018-12-14T09:46:00Z</dcterms:created>
  <dcterms:modified xsi:type="dcterms:W3CDTF">2018-12-14T10:03:00Z</dcterms:modified>
</cp:coreProperties>
</file>