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D" w:rsidRPr="00050A8F" w:rsidRDefault="00F82CBD" w:rsidP="00050A8F">
      <w:pPr>
        <w:jc w:val="both"/>
        <w:rPr>
          <w:b/>
          <w:bCs/>
        </w:rPr>
      </w:pPr>
      <w:bookmarkStart w:id="0" w:name="_GoBack"/>
      <w:bookmarkEnd w:id="0"/>
      <w:r w:rsidRPr="00050A8F">
        <w:rPr>
          <w:b/>
          <w:bCs/>
        </w:rPr>
        <w:t>ELEKTRODIAGNOSTYKA MEDYCZNA W FIZJOTERAPII</w:t>
      </w:r>
    </w:p>
    <w:p w:rsidR="00F82CBD" w:rsidRPr="00F82CBD" w:rsidRDefault="00F82CBD" w:rsidP="00050A8F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F82CBD">
        <w:rPr>
          <w:rFonts w:eastAsiaTheme="minorHAnsi"/>
          <w:bCs/>
          <w:lang w:eastAsia="en-US"/>
        </w:rPr>
        <w:t>Przedmiot</w:t>
      </w:r>
      <w:r w:rsidRPr="00F82CBD">
        <w:rPr>
          <w:rFonts w:eastAsiaTheme="minorHAnsi"/>
          <w:b/>
          <w:bCs/>
          <w:lang w:eastAsia="en-US"/>
        </w:rPr>
        <w:t xml:space="preserve"> </w:t>
      </w:r>
      <w:r w:rsidRPr="00F82CBD">
        <w:rPr>
          <w:rFonts w:eastAsiaTheme="minorHAnsi"/>
          <w:bCs/>
          <w:lang w:eastAsia="en-US"/>
        </w:rPr>
        <w:t xml:space="preserve"> fakultatywny dla II  roku studia stacjonarne  I stopnia dla kierunku Fizjoterapia  (semestr zimowy i letni)</w:t>
      </w:r>
    </w:p>
    <w:p w:rsidR="006A09D1" w:rsidRPr="00050A8F" w:rsidRDefault="00F82CBD" w:rsidP="00050A8F">
      <w:pPr>
        <w:jc w:val="both"/>
      </w:pPr>
      <w:r w:rsidRPr="00050A8F">
        <w:rPr>
          <w:u w:val="single"/>
        </w:rPr>
        <w:t>Wymaga  wiedza przez rozpoczęciem zajęć:</w:t>
      </w:r>
      <w:r w:rsidRPr="00050A8F">
        <w:t xml:space="preserve"> Anatomia i fizjologia układu nerwowego ze szczególnym uwzględnieniem narządów zmysłów; budowa i czynność komórki mięśniowej; czucie i ruch- podstawy anatomiczne i fizjolo</w:t>
      </w:r>
      <w:r w:rsidR="00020BDE" w:rsidRPr="00050A8F">
        <w:t>giczne</w:t>
      </w:r>
    </w:p>
    <w:p w:rsidR="00020BDE" w:rsidRPr="00050A8F" w:rsidRDefault="00020BDE" w:rsidP="00050A8F">
      <w:pPr>
        <w:jc w:val="both"/>
      </w:pPr>
    </w:p>
    <w:p w:rsidR="00020BDE" w:rsidRPr="00050A8F" w:rsidRDefault="00020BDE" w:rsidP="00050A8F">
      <w:pPr>
        <w:jc w:val="both"/>
      </w:pPr>
    </w:p>
    <w:p w:rsidR="00020BDE" w:rsidRPr="00020BDE" w:rsidRDefault="00020BDE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20BDE">
        <w:rPr>
          <w:rFonts w:eastAsiaTheme="minorHAnsi"/>
          <w:b/>
          <w:bCs/>
          <w:lang w:eastAsia="en-US"/>
        </w:rPr>
        <w:t>SEMINARIA</w:t>
      </w:r>
    </w:p>
    <w:p w:rsidR="00020BDE" w:rsidRPr="00050A8F" w:rsidRDefault="00020BDE" w:rsidP="00050A8F">
      <w:pPr>
        <w:jc w:val="both"/>
      </w:pPr>
    </w:p>
    <w:p w:rsidR="00020BDE" w:rsidRDefault="00050A8F" w:rsidP="00050A8F">
      <w:pPr>
        <w:jc w:val="both"/>
      </w:pPr>
      <w:r w:rsidRPr="00050A8F">
        <w:t>1.</w:t>
      </w:r>
      <w:r w:rsidR="00020BDE" w:rsidRPr="00050A8F">
        <w:t xml:space="preserve">Podstawy działania </w:t>
      </w:r>
      <w:proofErr w:type="spellStart"/>
      <w:r w:rsidR="00020BDE" w:rsidRPr="00050A8F">
        <w:t>motoneuronów</w:t>
      </w:r>
      <w:proofErr w:type="spellEnd"/>
      <w:r w:rsidR="00020BDE" w:rsidRPr="00050A8F">
        <w:t xml:space="preserve"> i włókien mięśniowych. Pojęcie jednostki ruchowej i jej cechy elektrofizjologiczne. Klasyfikacja i klinika chorób nerwowo-mięśniowych. Metody elektrofizjologiczne stosowane w diagnostyce klinicznej tych chorób. Rodzaje badań elektromiograficznych oraz ich</w:t>
      </w:r>
      <w:r w:rsidR="00827993">
        <w:t xml:space="preserve"> możliwości diagnostyczne.</w:t>
      </w:r>
    </w:p>
    <w:p w:rsidR="00827993" w:rsidRPr="00050A8F" w:rsidRDefault="00827993" w:rsidP="00050A8F">
      <w:pPr>
        <w:jc w:val="both"/>
      </w:pPr>
    </w:p>
    <w:p w:rsidR="00020BDE" w:rsidRPr="00050A8F" w:rsidRDefault="00050A8F" w:rsidP="00050A8F">
      <w:pPr>
        <w:jc w:val="both"/>
      </w:pPr>
      <w:r w:rsidRPr="00050A8F">
        <w:t>2.</w:t>
      </w:r>
      <w:r w:rsidR="00020BDE" w:rsidRPr="00050A8F">
        <w:t xml:space="preserve">Przebieg nerwów kończyny górnej i dolnej oraz obraz kliniczny związany z ich uszkodzeniem. Metody elektrofizjologiczne stosowane w diagnostyce klinicznej tych uszkodzeń. Rodzaje badań elektroneurograficznych oraz ich możliwości diagnostyczne. </w:t>
      </w:r>
    </w:p>
    <w:p w:rsidR="00050A8F" w:rsidRDefault="00050A8F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50A8F">
        <w:rPr>
          <w:rFonts w:eastAsiaTheme="minorHAnsi"/>
          <w:b/>
          <w:bCs/>
          <w:lang w:eastAsia="en-US"/>
        </w:rPr>
        <w:t>ĆWICZENIA</w:t>
      </w:r>
    </w:p>
    <w:p w:rsidR="00020BDE" w:rsidRDefault="00020BDE" w:rsidP="00050A8F">
      <w:pPr>
        <w:jc w:val="both"/>
        <w:rPr>
          <w:sz w:val="16"/>
          <w:szCs w:val="16"/>
        </w:rPr>
      </w:pPr>
    </w:p>
    <w:p w:rsidR="00020BDE" w:rsidRDefault="00050A8F" w:rsidP="00050A8F">
      <w:pPr>
        <w:jc w:val="both"/>
      </w:pPr>
      <w:r>
        <w:t>1.</w:t>
      </w:r>
      <w:r w:rsidR="00020BDE">
        <w:t>Elektrofizjologiczna diagnostyka układu wzrokowego (anatomia i fizjologia układu wzrokowego, metody diagnostyczne, interpretacja wyników oraz praktyczne zastosowaniem badań klinicznych układu wzrokowego w fizjoterapii).</w:t>
      </w:r>
    </w:p>
    <w:p w:rsidR="00020BDE" w:rsidRDefault="00050A8F" w:rsidP="00050A8F">
      <w:pPr>
        <w:jc w:val="both"/>
      </w:pPr>
      <w:r>
        <w:t>2.</w:t>
      </w:r>
      <w:r w:rsidR="00020BDE">
        <w:t>Elektrofizjologiczna diagnostyka  słuchu (anatomia i fizjologia układu słuchu, metody diagnostyczne, interpretacja wyników oraz praktyczne zastosowaniem badań klinicznych słuchu w fizjoterapii).</w:t>
      </w:r>
    </w:p>
    <w:p w:rsidR="00020BDE" w:rsidRDefault="00050A8F" w:rsidP="00050A8F">
      <w:pPr>
        <w:jc w:val="both"/>
      </w:pPr>
      <w:r>
        <w:t>3.</w:t>
      </w:r>
      <w:r w:rsidR="00020BDE">
        <w:t xml:space="preserve">Elektrofizjologiczna diagnostyka zaburzeń czucia (anatomia i fizjologia dróg </w:t>
      </w:r>
      <w:proofErr w:type="spellStart"/>
      <w:r w:rsidR="00020BDE">
        <w:t>somatosensorycznych</w:t>
      </w:r>
      <w:proofErr w:type="spellEnd"/>
      <w:r w:rsidR="00020BDE">
        <w:t>, metody diagnostyczne, interpretacja wyników oraz praktyczne zastosowanie badań klinicznych w fizjoterapii).</w:t>
      </w:r>
    </w:p>
    <w:p w:rsidR="00020BDE" w:rsidRDefault="00050A8F" w:rsidP="00050A8F">
      <w:pPr>
        <w:jc w:val="both"/>
      </w:pPr>
      <w:r>
        <w:t>4.</w:t>
      </w:r>
      <w:r w:rsidR="00020BDE">
        <w:t xml:space="preserve">Elektrofizjologiczna diagnostyka układu nerwowo-mięśniowego ( metody diagnostyczne, interpretacja wyników oraz praktyczne zastosowanie badań klinicznych w fizjoterapii). </w:t>
      </w:r>
    </w:p>
    <w:p w:rsidR="00020BDE" w:rsidRDefault="00050A8F" w:rsidP="00050A8F">
      <w:pPr>
        <w:jc w:val="both"/>
      </w:pPr>
      <w:r>
        <w:t>5.</w:t>
      </w:r>
      <w:r w:rsidR="00020BDE">
        <w:t>Usprawnianie w zaburzeniach wzroku, słuchu i czucia oraz w chorobach nerwowo-mięśniowych.</w:t>
      </w:r>
    </w:p>
    <w:p w:rsidR="00050A8F" w:rsidRDefault="00050A8F" w:rsidP="00050A8F">
      <w:pPr>
        <w:jc w:val="both"/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050A8F">
        <w:rPr>
          <w:rFonts w:eastAsiaTheme="minorHAnsi"/>
          <w:b/>
          <w:lang w:eastAsia="en-US"/>
        </w:rPr>
        <w:t>Warunki uzyskania zaliczenia  ( zaliczenie z oceną )</w:t>
      </w: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lang w:eastAsia="en-US"/>
        </w:rPr>
      </w:pPr>
      <w:r w:rsidRPr="00050A8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Obecność na zajęciach (</w:t>
      </w:r>
      <w:r w:rsidRPr="00050A8F">
        <w:rPr>
          <w:rFonts w:eastAsiaTheme="minorHAnsi"/>
          <w:lang w:eastAsia="en-US"/>
        </w:rPr>
        <w:t>seminariach i ćwiczeniach). W sytuacjach wyjątkowych  mo</w:t>
      </w:r>
      <w:r>
        <w:rPr>
          <w:rFonts w:eastAsiaTheme="minorHAnsi"/>
          <w:lang w:eastAsia="en-US"/>
        </w:rPr>
        <w:t>żliwa jest jedna nieobecność  (</w:t>
      </w:r>
      <w:r w:rsidRPr="00050A8F">
        <w:rPr>
          <w:rFonts w:eastAsiaTheme="minorHAnsi"/>
          <w:lang w:eastAsia="en-US"/>
        </w:rPr>
        <w:t>bez konieczności odrabiana i usprawiedliwiania) ale wiąże się z koniecznością  samodzielnego uzupełnienia i zaliczenia u prowadzącego brakujących  treści programowych.</w:t>
      </w: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color w:val="000000"/>
          <w:lang w:eastAsia="en-US"/>
        </w:rPr>
      </w:pPr>
      <w:r w:rsidRPr="00050A8F">
        <w:rPr>
          <w:rFonts w:eastAsiaTheme="minorHAnsi"/>
          <w:color w:val="000000"/>
          <w:lang w:eastAsia="en-US"/>
        </w:rPr>
        <w:t>2. Otrzymanie ocena pozytywnej z  testu wiedzy i umiejętności  z uwzględnieniem oceny aktywności na zajęciach.</w:t>
      </w:r>
    </w:p>
    <w:p w:rsidR="00050A8F" w:rsidRDefault="00050A8F" w:rsidP="00050A8F">
      <w:pPr>
        <w:spacing w:after="160" w:line="259" w:lineRule="auto"/>
        <w:jc w:val="both"/>
        <w:rPr>
          <w:rFonts w:eastAsiaTheme="minorHAnsi"/>
          <w:b/>
          <w:iCs/>
          <w:lang w:eastAsia="en-US"/>
        </w:rPr>
      </w:pPr>
    </w:p>
    <w:p w:rsidR="00050A8F" w:rsidRDefault="00050A8F" w:rsidP="00050A8F">
      <w:pPr>
        <w:spacing w:after="160" w:line="259" w:lineRule="auto"/>
        <w:jc w:val="both"/>
        <w:rPr>
          <w:rFonts w:eastAsiaTheme="minorHAnsi"/>
          <w:b/>
          <w:iCs/>
          <w:lang w:eastAsia="en-US"/>
        </w:rPr>
      </w:pPr>
    </w:p>
    <w:p w:rsidR="00050A8F" w:rsidRPr="00050A8F" w:rsidRDefault="00050A8F" w:rsidP="00050A8F">
      <w:pPr>
        <w:spacing w:after="160" w:line="259" w:lineRule="auto"/>
        <w:jc w:val="both"/>
        <w:rPr>
          <w:rFonts w:eastAsiaTheme="minorHAnsi"/>
          <w:b/>
          <w:iCs/>
          <w:lang w:eastAsia="en-US"/>
        </w:rPr>
      </w:pPr>
      <w:r w:rsidRPr="00050A8F">
        <w:rPr>
          <w:rFonts w:eastAsiaTheme="minorHAnsi"/>
          <w:b/>
          <w:iCs/>
          <w:lang w:eastAsia="en-US"/>
        </w:rPr>
        <w:lastRenderedPageBreak/>
        <w:t>Literatura dla studenta:</w:t>
      </w:r>
    </w:p>
    <w:p w:rsidR="00050A8F" w:rsidRDefault="00827993" w:rsidP="00050A8F">
      <w:pPr>
        <w:jc w:val="both"/>
      </w:pPr>
      <w:r>
        <w:t xml:space="preserve">1. </w:t>
      </w:r>
      <w:proofErr w:type="spellStart"/>
      <w:r>
        <w:t>Kinalski</w:t>
      </w:r>
      <w:proofErr w:type="spellEnd"/>
      <w:r>
        <w:t xml:space="preserve"> R.</w:t>
      </w:r>
      <w:r w:rsidR="00050A8F">
        <w:t xml:space="preserve"> Neurofizjologia kliniczna dla </w:t>
      </w:r>
      <w:proofErr w:type="spellStart"/>
      <w:r w:rsidR="00050A8F">
        <w:t>neurorehabilitacji</w:t>
      </w:r>
      <w:proofErr w:type="spellEnd"/>
      <w:r w:rsidR="00050A8F">
        <w:t xml:space="preserve">. </w:t>
      </w:r>
      <w:proofErr w:type="spellStart"/>
      <w:r w:rsidR="00050A8F">
        <w:t>MedPharm</w:t>
      </w:r>
      <w:proofErr w:type="spellEnd"/>
      <w:r w:rsidR="00050A8F">
        <w:t xml:space="preserve"> Polska, Wrocław 2008</w:t>
      </w:r>
    </w:p>
    <w:p w:rsidR="00525BE2" w:rsidRPr="00A87E15" w:rsidRDefault="00525BE2" w:rsidP="00525BE2">
      <w:pPr>
        <w:jc w:val="both"/>
        <w:rPr>
          <w:iCs/>
        </w:rPr>
      </w:pPr>
      <w:r w:rsidRPr="00A87E15">
        <w:t>2.</w:t>
      </w:r>
      <w:r>
        <w:t xml:space="preserve"> </w:t>
      </w:r>
      <w:r w:rsidRPr="00A87E15">
        <w:t>Podemski</w:t>
      </w:r>
      <w:r>
        <w:t xml:space="preserve"> R. ( red.)</w:t>
      </w:r>
      <w:r w:rsidRPr="00A87E15">
        <w:t xml:space="preserve"> </w:t>
      </w:r>
      <w:proofErr w:type="spellStart"/>
      <w:r w:rsidRPr="00A87E15">
        <w:t>Kompedium</w:t>
      </w:r>
      <w:proofErr w:type="spellEnd"/>
      <w:r w:rsidRPr="00A87E15">
        <w:t xml:space="preserve"> neurologii</w:t>
      </w:r>
      <w:r>
        <w:t>.</w:t>
      </w:r>
      <w:r w:rsidRPr="00A87E15">
        <w:t xml:space="preserve">  Via  </w:t>
      </w:r>
      <w:proofErr w:type="spellStart"/>
      <w:r w:rsidRPr="00A87E15">
        <w:t>Medica</w:t>
      </w:r>
      <w:proofErr w:type="spellEnd"/>
      <w:r w:rsidRPr="00A87E15">
        <w:t>, Gdańsk 2014</w:t>
      </w:r>
    </w:p>
    <w:p w:rsidR="00050A8F" w:rsidRDefault="00050A8F" w:rsidP="00050A8F">
      <w:pPr>
        <w:jc w:val="both"/>
      </w:pPr>
      <w:r>
        <w:t xml:space="preserve">3. </w:t>
      </w:r>
      <w:proofErr w:type="spellStart"/>
      <w:r>
        <w:t>Hausmanowa-Petrusewicz</w:t>
      </w:r>
      <w:proofErr w:type="spellEnd"/>
      <w:r>
        <w:t xml:space="preserve"> I. Choroby nerwowo-mięśniowe. PZWL, Warszawa 2013</w:t>
      </w:r>
    </w:p>
    <w:p w:rsidR="00050A8F" w:rsidRDefault="00050A8F" w:rsidP="00050A8F">
      <w:pPr>
        <w:jc w:val="both"/>
      </w:pPr>
      <w:r>
        <w:t>4. Pruszewicz A. ( red.). Audiologia kliniczna – zarys. Wyd. AM w Poznaniu 2010</w:t>
      </w:r>
    </w:p>
    <w:p w:rsidR="00050A8F" w:rsidRDefault="00050A8F" w:rsidP="00050A8F">
      <w:pPr>
        <w:jc w:val="both"/>
      </w:pPr>
      <w:r>
        <w:t xml:space="preserve">6. </w:t>
      </w:r>
      <w:proofErr w:type="spellStart"/>
      <w:r>
        <w:t>Wrzosek</w:t>
      </w:r>
      <w:proofErr w:type="spellEnd"/>
      <w:r>
        <w:t xml:space="preserve"> Z., Bolanowski J., Sutkowska E. </w:t>
      </w:r>
      <w:proofErr w:type="spellStart"/>
      <w:r>
        <w:t>Rehabilitation</w:t>
      </w:r>
      <w:proofErr w:type="spellEnd"/>
      <w:r>
        <w:t xml:space="preserve"> for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 Wrocławski Uniwersytet Medyczny, Wrocław 2011.</w:t>
      </w:r>
    </w:p>
    <w:sectPr w:rsidR="0005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D"/>
    <w:rsid w:val="00020BDE"/>
    <w:rsid w:val="00045517"/>
    <w:rsid w:val="00050A8F"/>
    <w:rsid w:val="00525BE2"/>
    <w:rsid w:val="006A09D1"/>
    <w:rsid w:val="00827993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A60D-25D8-477B-B45E-DA26DC7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2017-09-21T11:05:00Z</dcterms:created>
  <dcterms:modified xsi:type="dcterms:W3CDTF">2017-09-21T11:05:00Z</dcterms:modified>
</cp:coreProperties>
</file>