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351" w:rsidRDefault="00635094" w:rsidP="00635094">
      <w:pPr>
        <w:jc w:val="both"/>
      </w:pPr>
      <w:r w:rsidRPr="00635094">
        <w:t xml:space="preserve">Studenckie Koło Naukowe Farmacji Klinicznej zorganizowało </w:t>
      </w:r>
      <w:r w:rsidRPr="00635094">
        <w:rPr>
          <w:b/>
          <w:bCs/>
        </w:rPr>
        <w:t>20.01.2020r. wykład otwarty pt.: „</w:t>
      </w:r>
      <w:proofErr w:type="spellStart"/>
      <w:r w:rsidRPr="00635094">
        <w:rPr>
          <w:b/>
          <w:bCs/>
        </w:rPr>
        <w:t>Social</w:t>
      </w:r>
      <w:proofErr w:type="spellEnd"/>
      <w:r w:rsidRPr="00635094">
        <w:rPr>
          <w:b/>
          <w:bCs/>
        </w:rPr>
        <w:t xml:space="preserve"> media - kariera w farmacji”. Zaproszonym prelegentem była dr Magdalena Stolarczyk</w:t>
      </w:r>
      <w:r w:rsidRPr="00635094">
        <w:t xml:space="preserve"> (twórczyni bloga: "Farmaceuta radzi"). Pani doktor w pierwszej części wykładu prezentowała ścieżkę kariery związaną z mediami społecznościowymi, natomiast II część dotyczyła farmakoterapii w laktacji. Organizowane spotkanie cieszyło się dużym zainteresowaniem studentów.</w:t>
      </w:r>
    </w:p>
    <w:p w:rsidR="00635094" w:rsidRDefault="00635094" w:rsidP="00635094">
      <w:pPr>
        <w:jc w:val="both"/>
      </w:pPr>
    </w:p>
    <w:p w:rsidR="00635094" w:rsidRDefault="00635094" w:rsidP="00635094">
      <w:pPr>
        <w:jc w:val="both"/>
      </w:pPr>
      <w:r w:rsidRPr="00635094">
        <w:drawing>
          <wp:inline distT="0" distB="0" distL="0" distR="0" wp14:anchorId="3A526E51" wp14:editId="60D2676F">
            <wp:extent cx="2714625" cy="3619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7255" cy="362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5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94"/>
    <w:rsid w:val="001B5351"/>
    <w:rsid w:val="0063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5DE0"/>
  <w15:chartTrackingRefBased/>
  <w15:docId w15:val="{598F03D7-7EF8-47F7-B449-54B55562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2020-03-18T13:57:00Z</dcterms:created>
  <dcterms:modified xsi:type="dcterms:W3CDTF">2020-03-18T13:59:00Z</dcterms:modified>
</cp:coreProperties>
</file>