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35" w:rsidRDefault="002B2F35" w:rsidP="003418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F35">
        <w:rPr>
          <w:rFonts w:ascii="Times New Roman" w:hAnsi="Times New Roman" w:cs="Times New Roman"/>
          <w:b/>
          <w:sz w:val="24"/>
          <w:szCs w:val="24"/>
          <w:u w:val="single"/>
        </w:rPr>
        <w:t>Plan zajęć fakultatywnych:</w:t>
      </w:r>
      <w:r w:rsidR="003418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B2F35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Badania kliniczne</w:t>
      </w:r>
      <w:r w:rsidRPr="002B2F35">
        <w:rPr>
          <w:rFonts w:ascii="Times New Roman" w:hAnsi="Times New Roman" w:cs="Times New Roman"/>
          <w:b/>
          <w:sz w:val="24"/>
          <w:szCs w:val="24"/>
          <w:u w:val="single"/>
        </w:rPr>
        <w:t xml:space="preserve">” </w:t>
      </w:r>
    </w:p>
    <w:p w:rsidR="002B2F35" w:rsidRPr="002B2F35" w:rsidRDefault="002B2F35" w:rsidP="002B2F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F35">
        <w:rPr>
          <w:rFonts w:ascii="Times New Roman" w:hAnsi="Times New Roman" w:cs="Times New Roman"/>
          <w:b/>
          <w:sz w:val="24"/>
          <w:szCs w:val="24"/>
          <w:u w:val="single"/>
        </w:rPr>
        <w:t>realizowanych w Katedrze i Zakładzie Farmacji Klinicznej i Biofarmacji</w:t>
      </w:r>
    </w:p>
    <w:p w:rsidR="002B2F35" w:rsidRDefault="00606F45" w:rsidP="002B2F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roku akademickim 2019/2020</w:t>
      </w:r>
    </w:p>
    <w:p w:rsidR="005C4A87" w:rsidRDefault="005C4A87" w:rsidP="002B2F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18D0" w:rsidRDefault="003418D0" w:rsidP="002B2F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18D0" w:rsidRPr="00567196" w:rsidRDefault="003418D0" w:rsidP="003418D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Osoba odpowiedzialna za przedmiot: prof. dr hab. Edmund Grześkowiak</w:t>
      </w:r>
    </w:p>
    <w:p w:rsidR="003418D0" w:rsidRDefault="003418D0" w:rsidP="003418D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196">
        <w:rPr>
          <w:rFonts w:ascii="Times New Roman" w:hAnsi="Times New Roman"/>
          <w:b/>
          <w:sz w:val="24"/>
          <w:szCs w:val="24"/>
        </w:rPr>
        <w:t xml:space="preserve">Osoba koordynująca przedmiot: dr </w:t>
      </w:r>
      <w:r>
        <w:rPr>
          <w:rFonts w:ascii="Times New Roman" w:hAnsi="Times New Roman"/>
          <w:b/>
          <w:sz w:val="24"/>
          <w:szCs w:val="24"/>
        </w:rPr>
        <w:t>Agnieszka Karbownik</w:t>
      </w:r>
    </w:p>
    <w:p w:rsidR="005C4A87" w:rsidRDefault="005C4A87" w:rsidP="003418D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A87" w:rsidRDefault="005C4A87" w:rsidP="003418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18D0" w:rsidRDefault="00F07CF9" w:rsidP="003418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KURS: </w:t>
      </w:r>
      <w:r w:rsidRPr="00F07CF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październik-listopad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1393"/>
        <w:gridCol w:w="4252"/>
        <w:gridCol w:w="1985"/>
      </w:tblGrid>
      <w:tr w:rsidR="002B2F35" w:rsidTr="00F83D3E">
        <w:tc>
          <w:tcPr>
            <w:tcW w:w="1296" w:type="dxa"/>
          </w:tcPr>
          <w:p w:rsidR="002B2F35" w:rsidRPr="00567196" w:rsidRDefault="002B2F35" w:rsidP="002B2F3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196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393" w:type="dxa"/>
          </w:tcPr>
          <w:p w:rsidR="002B2F35" w:rsidRPr="00567196" w:rsidRDefault="002B2F35" w:rsidP="002B2F3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196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4252" w:type="dxa"/>
          </w:tcPr>
          <w:p w:rsidR="002B2F35" w:rsidRPr="00567196" w:rsidRDefault="002B2F35" w:rsidP="002B2F3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196">
              <w:rPr>
                <w:rFonts w:ascii="Times New Roman" w:hAnsi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1985" w:type="dxa"/>
          </w:tcPr>
          <w:p w:rsidR="002B2F35" w:rsidRPr="00567196" w:rsidRDefault="002B2F35" w:rsidP="002B2F3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196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</w:tr>
      <w:tr w:rsidR="00B91AA2" w:rsidTr="00F83D3E">
        <w:tc>
          <w:tcPr>
            <w:tcW w:w="1296" w:type="dxa"/>
          </w:tcPr>
          <w:p w:rsidR="00B91AA2" w:rsidRDefault="00B91AA2" w:rsidP="002B2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1393" w:type="dxa"/>
          </w:tcPr>
          <w:p w:rsidR="00B91AA2" w:rsidRDefault="00B91AA2" w:rsidP="002B2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  <w:p w:rsidR="00B91AA2" w:rsidRDefault="00B91AA2" w:rsidP="002B2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 216</w:t>
            </w:r>
          </w:p>
        </w:tc>
        <w:tc>
          <w:tcPr>
            <w:tcW w:w="4252" w:type="dxa"/>
          </w:tcPr>
          <w:p w:rsidR="00B91AA2" w:rsidRPr="003F49DD" w:rsidRDefault="00B91AA2" w:rsidP="00B9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Znaczenie EBM w praktyce farmaceutycznej.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Część 1.</w:t>
            </w:r>
          </w:p>
        </w:tc>
        <w:tc>
          <w:tcPr>
            <w:tcW w:w="1985" w:type="dxa"/>
          </w:tcPr>
          <w:p w:rsidR="00B91AA2" w:rsidRPr="002B2F35" w:rsidRDefault="00B91AA2" w:rsidP="002B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Katarzyna Sobańska</w:t>
            </w:r>
          </w:p>
        </w:tc>
      </w:tr>
      <w:tr w:rsidR="00B91AA2" w:rsidTr="00F83D3E">
        <w:tc>
          <w:tcPr>
            <w:tcW w:w="1296" w:type="dxa"/>
          </w:tcPr>
          <w:p w:rsidR="00B91AA2" w:rsidRDefault="00B91AA2" w:rsidP="002B2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1393" w:type="dxa"/>
          </w:tcPr>
          <w:p w:rsidR="00B91AA2" w:rsidRDefault="00B91AA2" w:rsidP="00B91A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  <w:p w:rsidR="00B91AA2" w:rsidRDefault="00B91AA2" w:rsidP="00B91A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 216</w:t>
            </w:r>
          </w:p>
        </w:tc>
        <w:tc>
          <w:tcPr>
            <w:tcW w:w="4252" w:type="dxa"/>
          </w:tcPr>
          <w:p w:rsidR="00B91AA2" w:rsidRPr="003F49DD" w:rsidRDefault="00B91AA2" w:rsidP="00F0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35">
              <w:rPr>
                <w:rFonts w:ascii="Times New Roman" w:hAnsi="Times New Roman" w:cs="Times New Roman"/>
                <w:sz w:val="24"/>
                <w:szCs w:val="24"/>
              </w:rPr>
              <w:t>Bezpieczeństwo stosowania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produktu w badaniu klinicznym, podstawy teoretyczne oraz aspekty prawne. </w:t>
            </w:r>
            <w:r w:rsidR="00F07CF9">
              <w:rPr>
                <w:rFonts w:ascii="Times New Roman" w:hAnsi="Times New Roman" w:cs="Times New Roman"/>
                <w:sz w:val="24"/>
                <w:szCs w:val="24"/>
              </w:rPr>
              <w:t>Część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91AA2" w:rsidRPr="002B2F35" w:rsidRDefault="00B91AA2" w:rsidP="002B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35">
              <w:rPr>
                <w:rFonts w:ascii="Times New Roman" w:hAnsi="Times New Roman" w:cs="Times New Roman"/>
                <w:sz w:val="24"/>
                <w:szCs w:val="24"/>
              </w:rPr>
              <w:t>Dr Agnieszka Karbownik</w:t>
            </w:r>
          </w:p>
        </w:tc>
      </w:tr>
      <w:tr w:rsidR="00B91AA2" w:rsidTr="00F83D3E">
        <w:tc>
          <w:tcPr>
            <w:tcW w:w="1296" w:type="dxa"/>
          </w:tcPr>
          <w:p w:rsidR="00B91AA2" w:rsidRDefault="00B91AA2" w:rsidP="002B2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393" w:type="dxa"/>
          </w:tcPr>
          <w:p w:rsidR="00B91AA2" w:rsidRDefault="00B91AA2" w:rsidP="002B2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10.15-12.30</w:t>
            </w:r>
          </w:p>
          <w:p w:rsidR="00F07CF9" w:rsidRDefault="00F07CF9" w:rsidP="002B2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2D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 216</w:t>
            </w:r>
          </w:p>
        </w:tc>
        <w:tc>
          <w:tcPr>
            <w:tcW w:w="4252" w:type="dxa"/>
          </w:tcPr>
          <w:p w:rsidR="00B91AA2" w:rsidRPr="003F49DD" w:rsidRDefault="00B91AA2" w:rsidP="003F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Znaczenie EBM w praktyce farmaceutycznej.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Część 2. </w:t>
            </w:r>
            <w:r w:rsidRPr="003418D0">
              <w:rPr>
                <w:rFonts w:ascii="Times New Roman" w:hAnsi="Times New Roman" w:cs="Times New Roman"/>
                <w:bCs/>
                <w:sz w:val="24"/>
                <w:szCs w:val="24"/>
              </w:rPr>
              <w:t>Test cząstkowy.</w:t>
            </w:r>
          </w:p>
        </w:tc>
        <w:tc>
          <w:tcPr>
            <w:tcW w:w="1985" w:type="dxa"/>
          </w:tcPr>
          <w:p w:rsidR="00B91AA2" w:rsidRPr="002B2F35" w:rsidRDefault="00B91AA2" w:rsidP="002B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Katarzyna Sobańska</w:t>
            </w:r>
          </w:p>
        </w:tc>
      </w:tr>
      <w:tr w:rsidR="00F07CF9" w:rsidTr="00F83D3E">
        <w:tc>
          <w:tcPr>
            <w:tcW w:w="1296" w:type="dxa"/>
          </w:tcPr>
          <w:p w:rsidR="00F07CF9" w:rsidRPr="002B2F35" w:rsidRDefault="00F07CF9" w:rsidP="00F07C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1393" w:type="dxa"/>
          </w:tcPr>
          <w:p w:rsidR="00F07CF9" w:rsidRDefault="00F07CF9" w:rsidP="00F07C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10.15-12.30</w:t>
            </w:r>
          </w:p>
          <w:p w:rsidR="00F07CF9" w:rsidRPr="00F002D3" w:rsidRDefault="00F07CF9" w:rsidP="00F07C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2D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 216</w:t>
            </w:r>
          </w:p>
        </w:tc>
        <w:tc>
          <w:tcPr>
            <w:tcW w:w="4252" w:type="dxa"/>
          </w:tcPr>
          <w:p w:rsidR="00F07CF9" w:rsidRPr="002B2F35" w:rsidRDefault="00F07CF9" w:rsidP="00F0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35">
              <w:rPr>
                <w:rFonts w:ascii="Times New Roman" w:hAnsi="Times New Roman" w:cs="Times New Roman"/>
                <w:sz w:val="24"/>
                <w:szCs w:val="24"/>
              </w:rPr>
              <w:t>Bezpieczeństwo stosowania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produktu w badaniu klinicznym, podstawy teoretyczne oraz aspekty prawne. Część 2. Ćwiczenia praktyczne w oparciu o analizę przypadków. Test cząstkowy.</w:t>
            </w:r>
          </w:p>
        </w:tc>
        <w:tc>
          <w:tcPr>
            <w:tcW w:w="1985" w:type="dxa"/>
          </w:tcPr>
          <w:p w:rsidR="00F07CF9" w:rsidRPr="002B2F35" w:rsidRDefault="00F07CF9" w:rsidP="00F0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35">
              <w:rPr>
                <w:rFonts w:ascii="Times New Roman" w:hAnsi="Times New Roman" w:cs="Times New Roman"/>
                <w:sz w:val="24"/>
                <w:szCs w:val="24"/>
              </w:rPr>
              <w:t>Dr Agnieszka Karbownik</w:t>
            </w:r>
          </w:p>
        </w:tc>
      </w:tr>
      <w:tr w:rsidR="00F07CF9" w:rsidTr="00F83D3E">
        <w:tc>
          <w:tcPr>
            <w:tcW w:w="1296" w:type="dxa"/>
          </w:tcPr>
          <w:p w:rsidR="00F07CF9" w:rsidRDefault="00F07CF9" w:rsidP="00F07C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93" w:type="dxa"/>
          </w:tcPr>
          <w:p w:rsidR="00F07CF9" w:rsidRDefault="00F07CF9" w:rsidP="00F07C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  <w:p w:rsidR="00F07CF9" w:rsidRDefault="00F07CF9" w:rsidP="00F07C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 216</w:t>
            </w:r>
          </w:p>
        </w:tc>
        <w:tc>
          <w:tcPr>
            <w:tcW w:w="4252" w:type="dxa"/>
          </w:tcPr>
          <w:p w:rsidR="00F07CF9" w:rsidRPr="003F49DD" w:rsidRDefault="00F07CF9" w:rsidP="00F0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DD">
              <w:rPr>
                <w:rFonts w:ascii="Times New Roman" w:hAnsi="Times New Roman" w:cs="Times New Roman"/>
                <w:sz w:val="24"/>
                <w:szCs w:val="24"/>
              </w:rPr>
              <w:t>Badania kliniczne - wprowadzenie i wybrane aspekty organizacyjne.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Część 1.</w:t>
            </w:r>
          </w:p>
        </w:tc>
        <w:tc>
          <w:tcPr>
            <w:tcW w:w="1985" w:type="dxa"/>
          </w:tcPr>
          <w:p w:rsidR="00F07CF9" w:rsidRPr="002B2F35" w:rsidRDefault="00F07CF9" w:rsidP="00F0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35">
              <w:rPr>
                <w:rFonts w:ascii="Times New Roman" w:hAnsi="Times New Roman" w:cs="Times New Roman"/>
                <w:sz w:val="24"/>
                <w:szCs w:val="24"/>
              </w:rPr>
              <w:t>Dr hab. Edyta Szałek</w:t>
            </w:r>
          </w:p>
        </w:tc>
      </w:tr>
      <w:tr w:rsidR="00F07CF9" w:rsidTr="00F83D3E">
        <w:tc>
          <w:tcPr>
            <w:tcW w:w="1296" w:type="dxa"/>
          </w:tcPr>
          <w:p w:rsidR="00F07CF9" w:rsidRPr="002B2F35" w:rsidRDefault="00F07CF9" w:rsidP="00F07C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1393" w:type="dxa"/>
          </w:tcPr>
          <w:p w:rsidR="00F07CF9" w:rsidRDefault="00F07CF9" w:rsidP="00F07C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10.15-12.30</w:t>
            </w:r>
          </w:p>
          <w:p w:rsidR="00F07CF9" w:rsidRPr="002B2F35" w:rsidRDefault="00F07CF9" w:rsidP="00F07C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2D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 216</w:t>
            </w:r>
          </w:p>
        </w:tc>
        <w:tc>
          <w:tcPr>
            <w:tcW w:w="4252" w:type="dxa"/>
          </w:tcPr>
          <w:p w:rsidR="00F07CF9" w:rsidRPr="003F49DD" w:rsidRDefault="00F07CF9" w:rsidP="00F0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DD">
              <w:rPr>
                <w:rFonts w:ascii="Times New Roman" w:hAnsi="Times New Roman" w:cs="Times New Roman"/>
                <w:sz w:val="24"/>
                <w:szCs w:val="24"/>
              </w:rPr>
              <w:t>Badania kliniczne - wprowadzenie i wybrane aspekty organizacyjne.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Część 2. Test cząstkowy.</w:t>
            </w:r>
          </w:p>
        </w:tc>
        <w:tc>
          <w:tcPr>
            <w:tcW w:w="1985" w:type="dxa"/>
          </w:tcPr>
          <w:p w:rsidR="00F07CF9" w:rsidRPr="002B2F35" w:rsidRDefault="00F07CF9" w:rsidP="00F0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35">
              <w:rPr>
                <w:rFonts w:ascii="Times New Roman" w:hAnsi="Times New Roman" w:cs="Times New Roman"/>
                <w:sz w:val="24"/>
                <w:szCs w:val="24"/>
              </w:rPr>
              <w:t>Dr hab. Edyta Szałek</w:t>
            </w:r>
          </w:p>
        </w:tc>
      </w:tr>
    </w:tbl>
    <w:p w:rsidR="002B2F35" w:rsidRDefault="002B2F35" w:rsidP="002B2F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577B" w:rsidRDefault="00C3577B" w:rsidP="002B2F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577B" w:rsidRDefault="00C3577B" w:rsidP="002B2F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2F35" w:rsidRDefault="002B2F35" w:rsidP="002B2F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7CF9" w:rsidRDefault="00F07CF9" w:rsidP="002B2F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5C4A87" w:rsidRDefault="005C4A87" w:rsidP="002B2F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4A87" w:rsidRDefault="005C4A87" w:rsidP="002B2F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2F35" w:rsidRDefault="00F07CF9" w:rsidP="002B2F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lastRenderedPageBreak/>
        <w:t>KURS: styczeń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1393"/>
        <w:gridCol w:w="4252"/>
        <w:gridCol w:w="1985"/>
      </w:tblGrid>
      <w:tr w:rsidR="002B2F35" w:rsidTr="00F83D3E">
        <w:tc>
          <w:tcPr>
            <w:tcW w:w="1296" w:type="dxa"/>
          </w:tcPr>
          <w:p w:rsidR="002B2F35" w:rsidRPr="00567196" w:rsidRDefault="002B2F35" w:rsidP="003F600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196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393" w:type="dxa"/>
          </w:tcPr>
          <w:p w:rsidR="002B2F35" w:rsidRPr="00567196" w:rsidRDefault="002B2F35" w:rsidP="003F600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196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4252" w:type="dxa"/>
          </w:tcPr>
          <w:p w:rsidR="002B2F35" w:rsidRPr="00567196" w:rsidRDefault="002B2F35" w:rsidP="003F600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196">
              <w:rPr>
                <w:rFonts w:ascii="Times New Roman" w:hAnsi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1985" w:type="dxa"/>
          </w:tcPr>
          <w:p w:rsidR="002B2F35" w:rsidRPr="00567196" w:rsidRDefault="002B2F35" w:rsidP="003F600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196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</w:tr>
      <w:tr w:rsidR="00F002D3" w:rsidTr="00F83D3E">
        <w:tc>
          <w:tcPr>
            <w:tcW w:w="1296" w:type="dxa"/>
          </w:tcPr>
          <w:p w:rsidR="00F002D3" w:rsidRPr="002B2F35" w:rsidRDefault="00F07CF9" w:rsidP="00F002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6F45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93" w:type="dxa"/>
          </w:tcPr>
          <w:p w:rsidR="00F002D3" w:rsidRDefault="00F002D3" w:rsidP="00F002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  <w:p w:rsidR="00F002D3" w:rsidRDefault="00F002D3" w:rsidP="00F002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10.30-12.45</w:t>
            </w:r>
          </w:p>
          <w:p w:rsidR="00F002D3" w:rsidRPr="00F002D3" w:rsidRDefault="00F07CF9" w:rsidP="00F002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 216</w:t>
            </w:r>
          </w:p>
        </w:tc>
        <w:tc>
          <w:tcPr>
            <w:tcW w:w="4252" w:type="dxa"/>
          </w:tcPr>
          <w:p w:rsidR="00F002D3" w:rsidRDefault="00F002D3" w:rsidP="00F002D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49DD">
              <w:rPr>
                <w:rFonts w:ascii="Times New Roman" w:hAnsi="Times New Roman" w:cs="Times New Roman"/>
                <w:sz w:val="24"/>
                <w:szCs w:val="24"/>
              </w:rPr>
              <w:t>Badania kliniczne - wprowadzenie i wybrane aspekty organizacyjne.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 cząstkowy.</w:t>
            </w:r>
          </w:p>
        </w:tc>
        <w:tc>
          <w:tcPr>
            <w:tcW w:w="1985" w:type="dxa"/>
          </w:tcPr>
          <w:p w:rsidR="00F002D3" w:rsidRPr="002B2F35" w:rsidRDefault="00F002D3" w:rsidP="00F0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35">
              <w:rPr>
                <w:rFonts w:ascii="Times New Roman" w:hAnsi="Times New Roman" w:cs="Times New Roman"/>
                <w:sz w:val="24"/>
                <w:szCs w:val="24"/>
              </w:rPr>
              <w:t>Dr hab. Edyta Szałek</w:t>
            </w:r>
          </w:p>
        </w:tc>
      </w:tr>
      <w:tr w:rsidR="00F002D3" w:rsidTr="00F83D3E">
        <w:tc>
          <w:tcPr>
            <w:tcW w:w="1296" w:type="dxa"/>
          </w:tcPr>
          <w:p w:rsidR="00F002D3" w:rsidRPr="002B2F35" w:rsidRDefault="00606F45" w:rsidP="00F07C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7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93" w:type="dxa"/>
          </w:tcPr>
          <w:p w:rsidR="00F07CF9" w:rsidRDefault="00F07CF9" w:rsidP="00F07C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  <w:p w:rsidR="00F07CF9" w:rsidRDefault="00F07CF9" w:rsidP="00F07C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10.30-12.45</w:t>
            </w:r>
          </w:p>
          <w:p w:rsidR="00F002D3" w:rsidRPr="002B2F35" w:rsidRDefault="00F07CF9" w:rsidP="00F07C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 216</w:t>
            </w:r>
          </w:p>
        </w:tc>
        <w:tc>
          <w:tcPr>
            <w:tcW w:w="4252" w:type="dxa"/>
          </w:tcPr>
          <w:p w:rsidR="00F002D3" w:rsidRPr="002B2F35" w:rsidRDefault="00F002D3" w:rsidP="00F0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D0">
              <w:rPr>
                <w:rFonts w:ascii="Times New Roman" w:hAnsi="Times New Roman" w:cs="Times New Roman"/>
                <w:bCs/>
                <w:sz w:val="24"/>
                <w:szCs w:val="24"/>
              </w:rPr>
              <w:t>Znaczenie EBM w praktyce farmaceutycznej. Test cząstkowy.</w:t>
            </w:r>
          </w:p>
        </w:tc>
        <w:tc>
          <w:tcPr>
            <w:tcW w:w="1985" w:type="dxa"/>
          </w:tcPr>
          <w:p w:rsidR="00F002D3" w:rsidRPr="002B2F35" w:rsidRDefault="00F002D3" w:rsidP="00F0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Katarzyna Sobańska</w:t>
            </w:r>
          </w:p>
        </w:tc>
      </w:tr>
      <w:tr w:rsidR="00F002D3" w:rsidTr="00F83D3E">
        <w:tc>
          <w:tcPr>
            <w:tcW w:w="1296" w:type="dxa"/>
          </w:tcPr>
          <w:p w:rsidR="00F002D3" w:rsidRPr="002B2F35" w:rsidRDefault="00F07CF9" w:rsidP="00F002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06F45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393" w:type="dxa"/>
          </w:tcPr>
          <w:p w:rsidR="00F002D3" w:rsidRDefault="00F002D3" w:rsidP="00F002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  <w:p w:rsidR="00F002D3" w:rsidRDefault="00F002D3" w:rsidP="00F002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10.30-12.45</w:t>
            </w:r>
          </w:p>
          <w:p w:rsidR="00F002D3" w:rsidRPr="002B2F35" w:rsidRDefault="00F002D3" w:rsidP="00F002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 216</w:t>
            </w:r>
          </w:p>
        </w:tc>
        <w:tc>
          <w:tcPr>
            <w:tcW w:w="4252" w:type="dxa"/>
          </w:tcPr>
          <w:p w:rsidR="00F002D3" w:rsidRPr="002B2F35" w:rsidRDefault="00F002D3" w:rsidP="00F0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35">
              <w:rPr>
                <w:rFonts w:ascii="Times New Roman" w:hAnsi="Times New Roman" w:cs="Times New Roman"/>
                <w:sz w:val="24"/>
                <w:szCs w:val="24"/>
              </w:rPr>
              <w:t>Bezpieczeństwo stosowania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produktu w badaniu klinicznym, podstawy teoretyczne oraz aspekty prawne. Ćwiczenia praktyczne w oparciu o analizę przypadków. Test cząstkowy.</w:t>
            </w:r>
          </w:p>
        </w:tc>
        <w:tc>
          <w:tcPr>
            <w:tcW w:w="1985" w:type="dxa"/>
          </w:tcPr>
          <w:p w:rsidR="00F002D3" w:rsidRPr="002B2F35" w:rsidRDefault="00F002D3" w:rsidP="00F0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35">
              <w:rPr>
                <w:rFonts w:ascii="Times New Roman" w:hAnsi="Times New Roman" w:cs="Times New Roman"/>
                <w:sz w:val="24"/>
                <w:szCs w:val="24"/>
              </w:rPr>
              <w:t>Dr Agnieszka Karbownik</w:t>
            </w:r>
          </w:p>
        </w:tc>
      </w:tr>
    </w:tbl>
    <w:p w:rsidR="002B2F35" w:rsidRPr="002B2F35" w:rsidRDefault="002B2F35" w:rsidP="002B2F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2F35" w:rsidRPr="002B2F35" w:rsidRDefault="002B2F35" w:rsidP="002B2F3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2F35" w:rsidRDefault="002B2F35"/>
    <w:sectPr w:rsidR="002B2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35"/>
    <w:rsid w:val="002B2F35"/>
    <w:rsid w:val="003418D0"/>
    <w:rsid w:val="003F49DD"/>
    <w:rsid w:val="005C4A87"/>
    <w:rsid w:val="00606F45"/>
    <w:rsid w:val="00945E42"/>
    <w:rsid w:val="00B91AA2"/>
    <w:rsid w:val="00C3577B"/>
    <w:rsid w:val="00DF0585"/>
    <w:rsid w:val="00F002D3"/>
    <w:rsid w:val="00F07CF9"/>
    <w:rsid w:val="00F8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090EA-8072-4BCF-9D35-2D73B57D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2018-09-11T09:08:00Z</dcterms:created>
  <dcterms:modified xsi:type="dcterms:W3CDTF">2019-10-09T07:17:00Z</dcterms:modified>
</cp:coreProperties>
</file>