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40ABAC98" w:rsidR="0013702D" w:rsidRPr="00FC5A36" w:rsidRDefault="00420087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2018/2019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72E386D8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420087">
        <w:rPr>
          <w:b/>
          <w:bCs/>
          <w:color w:val="000000" w:themeColor="text1"/>
        </w:rPr>
        <w:t>NIK DYDAKTYCZNY dla STUDENTÓW III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</w:p>
    <w:p w14:paraId="2449A12C" w14:textId="1DB90E66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  <w:r w:rsidR="00420087">
        <w:rPr>
          <w:b/>
          <w:bCs/>
          <w:color w:val="000000" w:themeColor="text1"/>
        </w:rPr>
        <w:t>Medycyna ratunkowa</w:t>
      </w:r>
    </w:p>
    <w:p w14:paraId="315AF671" w14:textId="5AF6D249" w:rsidR="00C63D78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D49AB59" w14:textId="5F6A112E" w:rsidR="0013702D" w:rsidRDefault="00420087" w:rsidP="00254959">
            <w:pPr>
              <w:tabs>
                <w:tab w:val="left" w:pos="1120"/>
              </w:tabs>
              <w:rPr>
                <w:lang w:eastAsia="en-US"/>
              </w:rPr>
            </w:pPr>
            <w:r>
              <w:rPr>
                <w:lang w:eastAsia="en-US"/>
              </w:rPr>
              <w:t>Zakład Ratownictwa Medycznego</w:t>
            </w:r>
          </w:p>
        </w:tc>
      </w:tr>
      <w:tr w:rsidR="0013702D" w14:paraId="0181250D" w14:textId="77777777" w:rsidTr="00254959">
        <w:trPr>
          <w:trHeight w:val="401"/>
          <w:tblCellSpacing w:w="20" w:type="dxa"/>
          <w:jc w:val="center"/>
        </w:trPr>
        <w:tc>
          <w:tcPr>
            <w:tcW w:w="8843" w:type="dxa"/>
          </w:tcPr>
          <w:p w14:paraId="4D3EE918" w14:textId="1DA4479A" w:rsidR="0013702D" w:rsidRPr="00254959" w:rsidRDefault="0013702D" w:rsidP="00254959">
            <w:pPr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B1174" w14:paraId="3B728AC0" w14:textId="77777777" w:rsidTr="00E846C5">
        <w:tc>
          <w:tcPr>
            <w:tcW w:w="9000" w:type="dxa"/>
          </w:tcPr>
          <w:p w14:paraId="6BFAA812" w14:textId="2E6927BA" w:rsidR="00420087" w:rsidRDefault="00420087" w:rsidP="00420087">
            <w:pPr>
              <w:spacing w:line="360" w:lineRule="auto"/>
              <w:ind w:left="72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7E1EDC"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Collegium Adama Wrzoska</w:t>
            </w:r>
          </w:p>
          <w:p w14:paraId="0A0E9AD3" w14:textId="77777777" w:rsidR="00420087" w:rsidRDefault="00420087" w:rsidP="00420087">
            <w:pPr>
              <w:spacing w:line="360" w:lineRule="auto"/>
              <w:ind w:left="72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ul. Dąbrowskiego 79</w:t>
            </w:r>
          </w:p>
          <w:p w14:paraId="6D5653DC" w14:textId="77777777" w:rsidR="00420087" w:rsidRPr="00B65535" w:rsidRDefault="00420087" w:rsidP="00420087">
            <w:pPr>
              <w:spacing w:line="360" w:lineRule="auto"/>
              <w:ind w:left="72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60-529 Poznań</w:t>
            </w:r>
          </w:p>
          <w:p w14:paraId="23DC1C81" w14:textId="77777777" w:rsidR="00420087" w:rsidRPr="00B65535" w:rsidRDefault="00420087" w:rsidP="00420087">
            <w:pPr>
              <w:spacing w:line="360" w:lineRule="auto"/>
              <w:ind w:left="72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/Fax </w:t>
            </w:r>
            <w:r>
              <w:rPr>
                <w:bCs/>
                <w:lang w:eastAsia="en-US"/>
              </w:rPr>
              <w:t>+48 618 546 854</w:t>
            </w:r>
          </w:p>
          <w:p w14:paraId="4E3E44D3" w14:textId="2574F6B9" w:rsidR="00420087" w:rsidRDefault="00420087" w:rsidP="00420087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Strona WWW  </w:t>
            </w:r>
            <w:r>
              <w:t>www.ratownictwomedyczne.ump.edu.pl</w:t>
            </w:r>
          </w:p>
          <w:p w14:paraId="69109009" w14:textId="4A6792A9" w:rsidR="0013702D" w:rsidRPr="00420087" w:rsidRDefault="00420087" w:rsidP="00420087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3830A3">
              <w:rPr>
                <w:b/>
                <w:bCs/>
                <w:lang w:val="en-US" w:eastAsia="en-US"/>
              </w:rPr>
              <w:t xml:space="preserve">E-mail: </w:t>
            </w:r>
            <w:r>
              <w:rPr>
                <w:bCs/>
                <w:lang w:val="en-US" w:eastAsia="en-US"/>
              </w:rPr>
              <w:t>rpodlew</w:t>
            </w:r>
            <w:r w:rsidRPr="003830A3">
              <w:rPr>
                <w:bCs/>
                <w:lang w:val="en-US" w:eastAsia="en-US"/>
              </w:rPr>
              <w:t>@ump.edu.pl</w:t>
            </w:r>
          </w:p>
        </w:tc>
      </w:tr>
    </w:tbl>
    <w:p w14:paraId="3441CDA7" w14:textId="77777777" w:rsidR="0013702D" w:rsidRPr="00420087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1276C31" w14:textId="77777777" w:rsidTr="00E846C5">
        <w:tc>
          <w:tcPr>
            <w:tcW w:w="9000" w:type="dxa"/>
          </w:tcPr>
          <w:p w14:paraId="26539FD5" w14:textId="73C864F1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420087">
              <w:t xml:space="preserve">  dr n. hum. Roland Podlewski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DB1174" w14:paraId="05E91248" w14:textId="77777777" w:rsidTr="00282130">
        <w:tc>
          <w:tcPr>
            <w:tcW w:w="9000" w:type="dxa"/>
          </w:tcPr>
          <w:p w14:paraId="030978DD" w14:textId="5C75DF80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420087">
              <w:rPr>
                <w:b/>
                <w:bCs/>
                <w:lang w:eastAsia="en-US"/>
              </w:rPr>
              <w:t xml:space="preserve"> </w:t>
            </w:r>
            <w:r w:rsidR="00420087" w:rsidRPr="00420087">
              <w:rPr>
                <w:bCs/>
                <w:lang w:eastAsia="en-US"/>
              </w:rPr>
              <w:t>dr n. hum. Roland Podlewski</w:t>
            </w:r>
          </w:p>
          <w:p w14:paraId="1D6E6891" w14:textId="53B7E426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420087">
              <w:rPr>
                <w:b/>
                <w:bCs/>
                <w:lang w:eastAsia="en-US"/>
              </w:rPr>
              <w:t xml:space="preserve"> </w:t>
            </w:r>
            <w:r w:rsidR="00420087" w:rsidRPr="00420087">
              <w:rPr>
                <w:bCs/>
                <w:lang w:eastAsia="en-US"/>
              </w:rPr>
              <w:t>603-101-919</w:t>
            </w:r>
          </w:p>
          <w:p w14:paraId="2FAE3196" w14:textId="51BCD157" w:rsidR="004C774E" w:rsidRPr="00420087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420087">
              <w:rPr>
                <w:b/>
                <w:bCs/>
                <w:lang w:val="en-US" w:eastAsia="en-US"/>
              </w:rPr>
              <w:t>E-mail:</w:t>
            </w:r>
            <w:r w:rsidR="00420087" w:rsidRPr="00420087">
              <w:rPr>
                <w:b/>
                <w:bCs/>
                <w:lang w:val="en-US" w:eastAsia="en-US"/>
              </w:rPr>
              <w:t xml:space="preserve"> </w:t>
            </w:r>
            <w:r w:rsidR="00420087" w:rsidRPr="00420087">
              <w:rPr>
                <w:bCs/>
                <w:lang w:val="en-US" w:eastAsia="en-US"/>
              </w:rPr>
              <w:t>rpodlew@ump.edu.pl</w:t>
            </w:r>
          </w:p>
          <w:p w14:paraId="48B106BB" w14:textId="47AE6C00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7E1EDC">
              <w:rPr>
                <w:b/>
                <w:bCs/>
                <w:lang w:eastAsia="en-US"/>
              </w:rPr>
              <w:t xml:space="preserve">: </w:t>
            </w:r>
            <w:r w:rsidR="00420087" w:rsidRPr="00420087">
              <w:rPr>
                <w:bCs/>
                <w:lang w:eastAsia="en-US"/>
              </w:rPr>
              <w:t>mgr Marek Dąbrowski</w:t>
            </w:r>
          </w:p>
          <w:p w14:paraId="4A5C1976" w14:textId="7204621F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420087">
              <w:rPr>
                <w:b/>
                <w:bCs/>
                <w:lang w:eastAsia="en-US"/>
              </w:rPr>
              <w:t xml:space="preserve">  </w:t>
            </w:r>
            <w:r w:rsidR="00420087" w:rsidRPr="00420087">
              <w:rPr>
                <w:bCs/>
                <w:lang w:eastAsia="en-US"/>
              </w:rPr>
              <w:t>504-136-807</w:t>
            </w:r>
          </w:p>
          <w:p w14:paraId="4A49A26D" w14:textId="5159A091" w:rsidR="004C774E" w:rsidRPr="00420087" w:rsidRDefault="004C774E" w:rsidP="0042008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420087">
              <w:rPr>
                <w:b/>
                <w:bCs/>
                <w:lang w:val="en-US" w:eastAsia="en-US"/>
              </w:rPr>
              <w:t>E-mail:</w:t>
            </w:r>
            <w:r w:rsidR="00420087" w:rsidRPr="00420087">
              <w:rPr>
                <w:b/>
                <w:bCs/>
                <w:lang w:val="en-US" w:eastAsia="en-US"/>
              </w:rPr>
              <w:t xml:space="preserve"> </w:t>
            </w:r>
            <w:r w:rsidR="00420087" w:rsidRPr="00420087">
              <w:rPr>
                <w:bCs/>
                <w:lang w:val="en-US" w:eastAsia="en-US"/>
              </w:rPr>
              <w:t>marekdabrowski@ump.edu.pl</w:t>
            </w:r>
          </w:p>
        </w:tc>
      </w:tr>
    </w:tbl>
    <w:p w14:paraId="596F1019" w14:textId="77777777" w:rsidR="004C774E" w:rsidRPr="00420087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420087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420087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B1174" w14:paraId="58522027" w14:textId="77777777" w:rsidTr="00E846C5">
        <w:tc>
          <w:tcPr>
            <w:tcW w:w="9000" w:type="dxa"/>
          </w:tcPr>
          <w:p w14:paraId="24498AA4" w14:textId="77777777" w:rsidR="00420087" w:rsidRDefault="00420087" w:rsidP="0042008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420087">
              <w:rPr>
                <w:bCs/>
                <w:lang w:eastAsia="en-US"/>
              </w:rPr>
              <w:t>dr n. hum. Roland Podlewski</w:t>
            </w:r>
          </w:p>
          <w:p w14:paraId="345876C4" w14:textId="77777777" w:rsidR="00420087" w:rsidRDefault="00420087" w:rsidP="0042008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 </w:t>
            </w:r>
            <w:r w:rsidRPr="00420087">
              <w:rPr>
                <w:bCs/>
                <w:lang w:eastAsia="en-US"/>
              </w:rPr>
              <w:t>603-101-919</w:t>
            </w:r>
          </w:p>
          <w:p w14:paraId="01313886" w14:textId="03647425" w:rsidR="0013702D" w:rsidRPr="00420087" w:rsidRDefault="00420087" w:rsidP="00420087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420087">
              <w:rPr>
                <w:b/>
                <w:bCs/>
                <w:lang w:val="en-US" w:eastAsia="en-US"/>
              </w:rPr>
              <w:t>E-mail:</w:t>
            </w:r>
            <w:r w:rsidR="007E1EDC">
              <w:rPr>
                <w:b/>
                <w:bCs/>
                <w:lang w:val="en-US" w:eastAsia="en-US"/>
              </w:rPr>
              <w:t xml:space="preserve"> </w:t>
            </w:r>
            <w:r w:rsidRPr="00420087">
              <w:rPr>
                <w:bCs/>
                <w:lang w:val="en-US" w:eastAsia="en-US"/>
              </w:rPr>
              <w:t>rpodlew@ump.edu.pl</w:t>
            </w:r>
          </w:p>
        </w:tc>
      </w:tr>
    </w:tbl>
    <w:p w14:paraId="15E55FBF" w14:textId="77777777" w:rsidR="0013702D" w:rsidRPr="00420087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DB1174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148EEB3C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420087">
        <w:rPr>
          <w:b/>
          <w:bCs/>
        </w:rPr>
        <w:t xml:space="preserve">   III</w:t>
      </w:r>
    </w:p>
    <w:p w14:paraId="31B72586" w14:textId="1E15CACC" w:rsidR="00D37C1F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420087">
        <w:rPr>
          <w:b/>
          <w:bCs/>
        </w:rPr>
        <w:t xml:space="preserve">  zimowy / letni (V/VI)</w:t>
      </w:r>
    </w:p>
    <w:p w14:paraId="4511B825" w14:textId="77777777" w:rsidR="00C63D78" w:rsidRPr="00C63D78" w:rsidRDefault="00C63D78" w:rsidP="00E846C5">
      <w:pPr>
        <w:spacing w:line="360" w:lineRule="auto"/>
        <w:rPr>
          <w:b/>
          <w:bCs/>
        </w:rPr>
      </w:pPr>
    </w:p>
    <w:p w14:paraId="5A2754F4" w14:textId="77777777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077CBF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4A4739DB" w:rsidR="00077CBF" w:rsidRDefault="00077C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Zakład Ratownictwa Medycznego</w:t>
            </w:r>
          </w:p>
        </w:tc>
        <w:tc>
          <w:tcPr>
            <w:tcW w:w="815" w:type="dxa"/>
          </w:tcPr>
          <w:p w14:paraId="70EBFF47" w14:textId="0E13A712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9" w:type="dxa"/>
          </w:tcPr>
          <w:p w14:paraId="28AD28E0" w14:textId="08920CD2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0B4A2E6E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24" w:type="dxa"/>
          </w:tcPr>
          <w:p w14:paraId="7BFD25E9" w14:textId="3BD79784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077CBF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3AE5636D" w:rsidR="00077CBF" w:rsidRDefault="00077CB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  <w:p w14:paraId="1C4A99EF" w14:textId="77777777" w:rsidR="00077CBF" w:rsidRDefault="00077C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850AD00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9" w:type="dxa"/>
          </w:tcPr>
          <w:p w14:paraId="1F58F656" w14:textId="4A09E424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32EF104B" w14:textId="32E2BE9C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24" w:type="dxa"/>
          </w:tcPr>
          <w:p w14:paraId="1850D8ED" w14:textId="7449B239" w:rsidR="00077CBF" w:rsidRDefault="00077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</w:tbl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6AFC33E9" w:rsidR="0013702D" w:rsidRPr="00077CBF" w:rsidRDefault="00077CBF" w:rsidP="00077CB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077CBF">
              <w:rPr>
                <w:sz w:val="20"/>
                <w:szCs w:val="20"/>
                <w:lang w:eastAsia="en-US"/>
              </w:rPr>
              <w:t>MEDYCYNA RATUNKOWA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54A67E7A" w:rsidR="0013702D" w:rsidRDefault="00077CB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077CBF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54B722E5" w:rsidR="00077CBF" w:rsidRDefault="00077CB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077CBF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10C2A062" w:rsidR="00077CBF" w:rsidRDefault="00077CB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PRZEDDYPLOMOWY</w:t>
            </w:r>
          </w:p>
        </w:tc>
      </w:tr>
      <w:tr w:rsidR="00077CBF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158F8661" w:rsidR="00077CBF" w:rsidRDefault="00077CB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DZIENNNE JEDNOLITE MAGISTERSKIE O PROFILU PRAKTYCZNYM</w:t>
            </w:r>
          </w:p>
        </w:tc>
      </w:tr>
      <w:tr w:rsidR="00077CBF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przedmiotu/</w:t>
            </w:r>
          </w:p>
          <w:p w14:paraId="79D886DF" w14:textId="56A2BCA6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3E22E23F" w:rsidR="00077CBF" w:rsidRDefault="00077CB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077CBF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46A5A3D1" w14:textId="7FE69B2D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077CBF" w:rsidRDefault="00077CBF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3D491455" w:rsidR="00077CBF" w:rsidRDefault="00077CBF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obowiązkowy  </w:t>
            </w:r>
            <w:r w:rsidRPr="00077CBF">
              <w:rPr>
                <w:b/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077CBF" w:rsidRDefault="00077CBF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7CBF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077CBF" w:rsidRDefault="00077CB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077CBF" w:rsidRDefault="00077CB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249E88CE" w:rsidR="00077CBF" w:rsidRDefault="00077CBF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77CBF">
              <w:rPr>
                <w:b/>
                <w:sz w:val="20"/>
                <w:szCs w:val="20"/>
                <w:u w:val="single"/>
                <w:lang w:eastAsia="en-US"/>
              </w:rPr>
              <w:t>III x</w:t>
            </w:r>
            <w:r>
              <w:rPr>
                <w:sz w:val="20"/>
                <w:szCs w:val="20"/>
                <w:lang w:eastAsia="en-US"/>
              </w:rPr>
              <w:t xml:space="preserve">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077CBF" w:rsidRDefault="00077CB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077CBF" w:rsidRDefault="00077CBF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77CBF">
              <w:rPr>
                <w:b/>
                <w:sz w:val="20"/>
                <w:szCs w:val="20"/>
                <w:u w:val="single"/>
                <w:lang w:eastAsia="en-US"/>
              </w:rPr>
              <w:t xml:space="preserve">5 </w:t>
            </w:r>
            <w:r w:rsidRPr="007E1EDC">
              <w:rPr>
                <w:rFonts w:ascii="Wingdings 2" w:hAnsi="Wingdings 2"/>
                <w:b/>
                <w:strike/>
                <w:sz w:val="20"/>
                <w:szCs w:val="20"/>
                <w:u w:val="single"/>
                <w:lang w:eastAsia="en-US"/>
              </w:rPr>
              <w:t></w:t>
            </w:r>
            <w:r w:rsidRPr="00077CBF">
              <w:rPr>
                <w:b/>
                <w:sz w:val="20"/>
                <w:szCs w:val="20"/>
                <w:u w:val="single"/>
                <w:lang w:eastAsia="en-US"/>
              </w:rPr>
              <w:t xml:space="preserve">   6 </w:t>
            </w:r>
            <w:r w:rsidRPr="007E1EDC">
              <w:rPr>
                <w:rFonts w:ascii="Wingdings 2" w:hAnsi="Wingdings 2"/>
                <w:b/>
                <w:strike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077CBF" w:rsidRDefault="00077CB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lastRenderedPageBreak/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Metody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45C0CF7A" w14:textId="77777777" w:rsidTr="00231F5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49810BC2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C(W)1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E80EC" w14:textId="76ACDF79" w:rsidR="00077CBF" w:rsidRDefault="00077CB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Zna zasady prowadzenia akcji ratowniczej w wypadku masowym i katastrofie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3D4CCC6" w14:textId="62BB05FE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Test wiedzy i zaliczenie praktyczne</w:t>
            </w:r>
          </w:p>
        </w:tc>
      </w:tr>
      <w:tr w:rsidR="00077CBF" w14:paraId="755C22D1" w14:textId="77777777" w:rsidTr="00231F5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61062888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C(W)2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444DC1BF" w:rsidR="00077CBF" w:rsidRDefault="00077CB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Zna zasady oceny stanu chorego po urazie oraz zasady kinematyki urazu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ED208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33DD60CF" w14:textId="77777777" w:rsidTr="00231F5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760E9C24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C(W)3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29891687" w:rsidR="00077CBF" w:rsidRDefault="00077CB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Zna zasady opatrywania ran oraz zasady tamowania krwotoków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9AE8AF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775028CD" w14:textId="77777777" w:rsidTr="00231F5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0B31FFDB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C(W)4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18311AA0" w:rsidR="00077CBF" w:rsidRDefault="00077CB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Zna reguły unieruchamiania złama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ń</w:t>
            </w:r>
            <w:r w:rsidRPr="00B428D7">
              <w:rPr>
                <w:sz w:val="20"/>
                <w:szCs w:val="20"/>
                <w:lang w:eastAsia="en-US"/>
              </w:rPr>
              <w:t>, zwichni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ęć </w:t>
            </w:r>
            <w:r w:rsidRPr="00B428D7">
              <w:rPr>
                <w:sz w:val="20"/>
                <w:szCs w:val="20"/>
                <w:lang w:eastAsia="en-US"/>
              </w:rPr>
              <w:t>i skr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ę</w:t>
            </w:r>
            <w:r w:rsidRPr="00B428D7">
              <w:rPr>
                <w:sz w:val="20"/>
                <w:szCs w:val="20"/>
                <w:lang w:eastAsia="en-US"/>
              </w:rPr>
              <w:t>ce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ń 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BF6346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25EA2751" w14:textId="77777777" w:rsidTr="00231F5F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2ED72A18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C(W)5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0F769684" w:rsidR="00077CBF" w:rsidRDefault="00077CBF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Zna zasady unieruchamiania kręgosłupa ze szczególnym uwzględnieniem odcinka szyjnego</w:t>
            </w:r>
            <w:r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 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oraz wykorzystanie kołnierza ortopedycznego i deki ortopedycznej,</w:t>
            </w:r>
            <w:r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 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KED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077CBF" w:rsidRDefault="00077CBF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1DA23F20" w14:textId="77777777" w:rsidTr="007346A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7CB42003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C(U)1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253D02A9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Potrafi współpracowa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ć </w:t>
            </w:r>
            <w:r w:rsidRPr="00B428D7">
              <w:rPr>
                <w:sz w:val="20"/>
                <w:szCs w:val="20"/>
                <w:lang w:eastAsia="en-US"/>
              </w:rPr>
              <w:t>z ratownikami Krajowego System Ratowniczo-Ga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ś</w:t>
            </w:r>
            <w:r w:rsidRPr="00B428D7">
              <w:rPr>
                <w:sz w:val="20"/>
                <w:szCs w:val="20"/>
                <w:lang w:eastAsia="en-US"/>
              </w:rPr>
              <w:t>niczego na miejscu zdarzenia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FF2B8A3" w14:textId="1614426E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077CBF">
              <w:rPr>
                <w:sz w:val="20"/>
                <w:szCs w:val="20"/>
                <w:lang w:eastAsia="en-US"/>
              </w:rPr>
              <w:t>Zaliczenie praktyczne</w:t>
            </w:r>
          </w:p>
        </w:tc>
      </w:tr>
      <w:tr w:rsidR="00077CBF" w14:paraId="5D286D00" w14:textId="77777777" w:rsidTr="007346A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309BD2B4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C(U)2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64EF1DE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Umie wdro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ż</w:t>
            </w:r>
            <w:r w:rsidRPr="00B428D7">
              <w:rPr>
                <w:sz w:val="20"/>
                <w:szCs w:val="20"/>
                <w:lang w:eastAsia="en-US"/>
              </w:rPr>
              <w:t>y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ć </w:t>
            </w:r>
            <w:r w:rsidRPr="00B428D7">
              <w:rPr>
                <w:sz w:val="20"/>
                <w:szCs w:val="20"/>
                <w:lang w:eastAsia="en-US"/>
              </w:rPr>
              <w:t>prawidłowe post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ę</w:t>
            </w:r>
            <w:r w:rsidRPr="00B428D7">
              <w:rPr>
                <w:sz w:val="20"/>
                <w:szCs w:val="20"/>
                <w:lang w:eastAsia="en-US"/>
              </w:rPr>
              <w:t>powanie ratownicze w ró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ż</w:t>
            </w:r>
            <w:r w:rsidRPr="00B428D7">
              <w:rPr>
                <w:sz w:val="20"/>
                <w:szCs w:val="20"/>
                <w:lang w:eastAsia="en-US"/>
              </w:rPr>
              <w:t>nego rodzaju katastrofach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50147B3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703E806F" w14:textId="77777777" w:rsidTr="007346A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445B10F1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C(U)3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61856823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Potrafi opatrywać rany oraz potrafi tamować krwotoki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5D958A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5977B83F" w14:textId="77777777" w:rsidTr="007346A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16FEB795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C(U)4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55F8F30F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Potrafi unieruchomić złamania, zwichni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ę</w:t>
            </w:r>
            <w:r w:rsidRPr="00B428D7">
              <w:rPr>
                <w:sz w:val="20"/>
                <w:szCs w:val="20"/>
                <w:lang w:eastAsia="en-US"/>
              </w:rPr>
              <w:t>cia i skr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ę</w:t>
            </w:r>
            <w:r w:rsidRPr="00B428D7">
              <w:rPr>
                <w:sz w:val="20"/>
                <w:szCs w:val="20"/>
                <w:lang w:eastAsia="en-US"/>
              </w:rPr>
              <w:t>cenia oraz kręgosłup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46172A2" w14:textId="77777777" w:rsidR="00077CBF" w:rsidRDefault="00077CB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4BA590C1" w14:textId="77777777" w:rsidTr="007346A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4CE692A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C(U)5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4494FE4A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Potrafi wykonać odbarczenie odmy prężnej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77777777" w:rsidR="00077CBF" w:rsidRDefault="00077CBF">
            <w:pPr>
              <w:rPr>
                <w:sz w:val="20"/>
                <w:szCs w:val="20"/>
                <w:lang w:eastAsia="en-US"/>
              </w:rPr>
            </w:pPr>
          </w:p>
        </w:tc>
      </w:tr>
      <w:tr w:rsidR="00077CBF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077CBF" w:rsidRDefault="00077CBF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029B9EC8" w14:textId="77777777" w:rsidTr="002A6A7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26E49231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C(KS)1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29C91906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Szanuje godno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 xml:space="preserve">ść </w:t>
            </w:r>
            <w:r w:rsidRPr="00B428D7">
              <w:rPr>
                <w:sz w:val="20"/>
                <w:szCs w:val="20"/>
                <w:lang w:eastAsia="en-US"/>
              </w:rPr>
              <w:t>osoby ludzkiej w relacji z pacjentem i jego rodzin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ą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EE06BFC" w14:textId="6A032212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Zaliczenie praktyczne</w:t>
            </w:r>
          </w:p>
        </w:tc>
      </w:tr>
      <w:tr w:rsidR="00077CBF" w14:paraId="429DEF98" w14:textId="77777777" w:rsidTr="002A6A7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22D1D000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C(KS)2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66255B2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Przestrzega praw pacjenta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C5DB963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15842204" w14:textId="77777777" w:rsidTr="002A6A7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4226C820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C(KS)3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64D84F1C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Przestrzega tajemnicy zawodowej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BAC0D3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77CBF" w14:paraId="3E44BCDE" w14:textId="77777777" w:rsidTr="002A6A7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595FDD0E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</w:rPr>
              <w:t>C(KS)4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4DB053E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428D7">
              <w:rPr>
                <w:sz w:val="20"/>
                <w:szCs w:val="20"/>
                <w:lang w:eastAsia="en-US"/>
              </w:rPr>
              <w:t>Współdziała w ramach zespołu interdyscyplinarnego w rozwi</w:t>
            </w:r>
            <w:r w:rsidRPr="00B428D7">
              <w:rPr>
                <w:rFonts w:ascii="TimesNewRoman" w:hAnsi="TimesNewRoman" w:cs="TimesNewRoman"/>
                <w:sz w:val="20"/>
                <w:szCs w:val="20"/>
                <w:lang w:eastAsia="en-US"/>
              </w:rPr>
              <w:t>ą</w:t>
            </w:r>
            <w:r w:rsidRPr="00B428D7">
              <w:rPr>
                <w:sz w:val="20"/>
                <w:szCs w:val="20"/>
                <w:lang w:eastAsia="en-US"/>
              </w:rPr>
              <w:t>zywaniu dylematów etycznych z zachowaniem zasad kodeksu etyki zawodowej;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77777" w:rsidR="00077CBF" w:rsidRDefault="00077CB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153EE94E" w:rsidR="0013702D" w:rsidRDefault="00077CB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1BE5536C" w14:textId="77777777" w:rsidR="00C86973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</w:pPr>
            <w:r w:rsidRPr="00254959">
              <w:t>Wymagania wstępne:</w:t>
            </w:r>
          </w:p>
          <w:p w14:paraId="47BE0E95" w14:textId="4A917950" w:rsidR="00C86973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</w:pPr>
            <w:r w:rsidRPr="00254959">
              <w:t>1.</w:t>
            </w:r>
            <w:r w:rsidR="007E1EDC" w:rsidRPr="00254959">
              <w:t xml:space="preserve"> </w:t>
            </w:r>
            <w:r w:rsidRPr="00254959">
              <w:t>Znajomość anatomii i fizjologii człowieka.</w:t>
            </w:r>
          </w:p>
          <w:p w14:paraId="61423462" w14:textId="68711BDC" w:rsidR="00C86973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</w:pPr>
            <w:r w:rsidRPr="00254959">
              <w:t>2.</w:t>
            </w:r>
            <w:r w:rsidR="007E1EDC" w:rsidRPr="00254959">
              <w:t xml:space="preserve"> </w:t>
            </w:r>
            <w:r w:rsidRPr="00254959">
              <w:t>Posiadanie wiadomości z zakresu pierwszej pomocy (BLS) oraz patofizjologii stanów zagrożenia życia.</w:t>
            </w:r>
          </w:p>
          <w:p w14:paraId="43E06DAA" w14:textId="42DAAE5B" w:rsidR="00C86973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</w:pPr>
            <w:r w:rsidRPr="00254959">
              <w:t>3.</w:t>
            </w:r>
            <w:r w:rsidR="007E1EDC" w:rsidRPr="00254959">
              <w:t xml:space="preserve"> </w:t>
            </w:r>
            <w:r w:rsidRPr="00254959">
              <w:t>Znajomość wytycznych Europejskiej Rady Resuscytacji.</w:t>
            </w:r>
          </w:p>
          <w:p w14:paraId="13DBF956" w14:textId="77777777" w:rsidR="00C86973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</w:pPr>
            <w:r w:rsidRPr="00254959">
              <w:t>Przygotowanie do zajęć:</w:t>
            </w:r>
          </w:p>
          <w:p w14:paraId="78F92544" w14:textId="25C64E87" w:rsidR="00C86973" w:rsidRPr="00254959" w:rsidRDefault="00C86973" w:rsidP="00254959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243"/>
                <w:tab w:val="left" w:pos="5670"/>
              </w:tabs>
              <w:autoSpaceDE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54959">
              <w:rPr>
                <w:sz w:val="24"/>
                <w:szCs w:val="24"/>
              </w:rPr>
              <w:t>Student przygotowuje się do zajęć samodzielnie na podstawie przedstawionej literatury oraz wiedzy nabytej w toku studiów.</w:t>
            </w:r>
          </w:p>
          <w:p w14:paraId="0917976B" w14:textId="77777777" w:rsidR="00C86973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</w:pPr>
            <w:r w:rsidRPr="00254959">
              <w:t>Wymagania końcowe:</w:t>
            </w:r>
          </w:p>
          <w:p w14:paraId="5162DE0F" w14:textId="691E1FD8" w:rsidR="004C774E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  <w:rPr>
                <w:color w:val="FF0000"/>
              </w:rPr>
            </w:pPr>
            <w:r w:rsidRPr="00254959">
              <w:t>Student powinien opanować wiedzę zdobytą na zajęciach i znajdującą się w literaturze przedmiotu.</w:t>
            </w:r>
          </w:p>
        </w:tc>
      </w:tr>
    </w:tbl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7E1EDC">
        <w:trPr>
          <w:trHeight w:val="330"/>
        </w:trPr>
        <w:tc>
          <w:tcPr>
            <w:tcW w:w="9106" w:type="dxa"/>
          </w:tcPr>
          <w:p w14:paraId="781305A2" w14:textId="08600796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28E37BDC" w14:textId="72F8F7D0" w:rsidR="00BF21E3" w:rsidRPr="0045753C" w:rsidRDefault="00BF21E3" w:rsidP="00461809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22343A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0FFD421D" w:rsidR="00950530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01DDF9A7" w14:textId="460B56AC" w:rsidR="00461809" w:rsidRPr="00C63D78" w:rsidRDefault="00461809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color w:val="000000" w:themeColor="text1"/>
                <w:lang w:eastAsia="en-US"/>
              </w:rPr>
            </w:pPr>
            <w:r w:rsidRPr="00C63D78">
              <w:rPr>
                <w:color w:val="000000" w:themeColor="text1"/>
                <w:lang w:eastAsia="en-US"/>
              </w:rPr>
              <w:t>Zagadnienie 1</w:t>
            </w:r>
            <w:r w:rsidR="00C63D78" w:rsidRPr="00C63D78">
              <w:rPr>
                <w:color w:val="000000" w:themeColor="text1"/>
                <w:lang w:eastAsia="en-US"/>
              </w:rPr>
              <w:t>.</w:t>
            </w:r>
          </w:p>
          <w:p w14:paraId="07FEB182" w14:textId="2138E304" w:rsidR="00C63D78" w:rsidRPr="00C63D78" w:rsidRDefault="00C63D78" w:rsidP="00C63D78">
            <w:pPr>
              <w:pStyle w:val="Akapitzlist"/>
              <w:autoSpaceDE w:val="0"/>
              <w:snapToGrid w:val="0"/>
              <w:spacing w:line="254" w:lineRule="auto"/>
              <w:ind w:left="525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Wprowadzenie do zagadnienia: ratownictwo medyczne, </w:t>
            </w:r>
            <w:r w:rsidRPr="00C63D78">
              <w:rPr>
                <w:bCs/>
                <w:sz w:val="24"/>
                <w:szCs w:val="24"/>
                <w:lang w:eastAsia="en-US"/>
              </w:rPr>
              <w:t xml:space="preserve">medycyna katastrof </w:t>
            </w:r>
            <w:r w:rsidR="007C2D2E">
              <w:rPr>
                <w:bCs/>
                <w:sz w:val="24"/>
                <w:szCs w:val="24"/>
                <w:lang w:eastAsia="en-US"/>
              </w:rPr>
              <w:br/>
            </w:r>
            <w:r w:rsidRPr="00C63D78">
              <w:rPr>
                <w:bCs/>
                <w:sz w:val="24"/>
                <w:szCs w:val="24"/>
                <w:lang w:eastAsia="en-US"/>
              </w:rPr>
              <w:t xml:space="preserve">i medycyna ratunkowa </w:t>
            </w:r>
            <w:r w:rsidR="003B5DED" w:rsidRPr="00C63D78">
              <w:rPr>
                <w:bCs/>
                <w:sz w:val="24"/>
                <w:szCs w:val="24"/>
                <w:lang w:eastAsia="en-US"/>
              </w:rPr>
              <w:t>w systemie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3B5DED" w:rsidRPr="00C63D78">
              <w:rPr>
                <w:bCs/>
                <w:sz w:val="24"/>
                <w:szCs w:val="24"/>
                <w:lang w:eastAsia="en-US"/>
              </w:rPr>
              <w:t>ratowniczym kraju  -  2 godz</w:t>
            </w:r>
            <w:r w:rsidRPr="00C63D78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5A96F0D3" w14:textId="3C08CF90" w:rsidR="00461809" w:rsidRPr="00C63D78" w:rsidRDefault="00461809" w:rsidP="00C63D78">
            <w:pPr>
              <w:pStyle w:val="Akapitzlist"/>
              <w:autoSpaceDE w:val="0"/>
              <w:snapToGrid w:val="0"/>
              <w:spacing w:line="254" w:lineRule="auto"/>
              <w:ind w:hanging="720"/>
              <w:jc w:val="both"/>
              <w:rPr>
                <w:bCs/>
                <w:sz w:val="24"/>
                <w:szCs w:val="24"/>
                <w:lang w:eastAsia="en-US"/>
              </w:rPr>
            </w:pPr>
            <w:r w:rsidRPr="00C63D78">
              <w:rPr>
                <w:bCs/>
                <w:sz w:val="24"/>
                <w:szCs w:val="24"/>
                <w:lang w:eastAsia="en-US"/>
              </w:rPr>
              <w:t>Zagadnienie 2</w:t>
            </w:r>
            <w:r w:rsidR="00C63D78" w:rsidRPr="00C63D78">
              <w:rPr>
                <w:bCs/>
                <w:sz w:val="24"/>
                <w:szCs w:val="24"/>
                <w:lang w:eastAsia="en-US"/>
              </w:rPr>
              <w:t>.</w:t>
            </w:r>
            <w:r w:rsidRPr="00C63D78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641406F3" w14:textId="5890BA57" w:rsidR="00C63D78" w:rsidRDefault="003B5DED" w:rsidP="007C2D2E">
            <w:pPr>
              <w:autoSpaceDE w:val="0"/>
              <w:snapToGrid w:val="0"/>
              <w:spacing w:line="254" w:lineRule="auto"/>
              <w:ind w:left="525"/>
              <w:jc w:val="both"/>
              <w:rPr>
                <w:bCs/>
                <w:lang w:eastAsia="en-US"/>
              </w:rPr>
            </w:pPr>
            <w:r w:rsidRPr="00C63D78">
              <w:rPr>
                <w:bCs/>
                <w:lang w:eastAsia="en-US"/>
              </w:rPr>
              <w:t>Wytyczne postępowania Europejskiej Rady Resuscytacji. Uniwersalny algorytm ALS.</w:t>
            </w:r>
            <w:r w:rsidR="007C2D2E">
              <w:rPr>
                <w:bCs/>
                <w:lang w:eastAsia="en-US"/>
              </w:rPr>
              <w:t xml:space="preserve"> – 2 godz.</w:t>
            </w:r>
          </w:p>
          <w:p w14:paraId="29D09A80" w14:textId="77777777" w:rsidR="00C63D78" w:rsidRDefault="00C63D78" w:rsidP="00C63D78">
            <w:pPr>
              <w:autoSpaceDE w:val="0"/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C63D78">
              <w:rPr>
                <w:bCs/>
                <w:lang w:eastAsia="en-US"/>
              </w:rPr>
              <w:t xml:space="preserve">Zagadnienie 3. </w:t>
            </w:r>
          </w:p>
          <w:p w14:paraId="2FBEB693" w14:textId="45C1099D" w:rsidR="00BF21E3" w:rsidRPr="00C63D78" w:rsidRDefault="003B5DED" w:rsidP="007C2D2E">
            <w:pPr>
              <w:autoSpaceDE w:val="0"/>
              <w:snapToGrid w:val="0"/>
              <w:spacing w:line="254" w:lineRule="auto"/>
              <w:ind w:firstLine="525"/>
              <w:jc w:val="both"/>
              <w:rPr>
                <w:bCs/>
                <w:lang w:eastAsia="en-US"/>
              </w:rPr>
            </w:pPr>
            <w:r w:rsidRPr="00C63D78">
              <w:rPr>
                <w:bCs/>
                <w:lang w:eastAsia="en-US"/>
              </w:rPr>
              <w:t>Uniwersalny algorytm ALS. Dorośli i dzieci -</w:t>
            </w:r>
            <w:r w:rsidR="007C2D2E">
              <w:rPr>
                <w:bCs/>
                <w:lang w:eastAsia="en-US"/>
              </w:rPr>
              <w:t xml:space="preserve"> </w:t>
            </w:r>
            <w:r w:rsidRPr="00C63D78">
              <w:rPr>
                <w:bCs/>
                <w:lang w:eastAsia="en-US"/>
              </w:rPr>
              <w:t>2 godz.</w:t>
            </w:r>
          </w:p>
          <w:p w14:paraId="27ABE695" w14:textId="566A8CD1" w:rsidR="00C63D78" w:rsidRPr="00C63D78" w:rsidRDefault="00C63D78" w:rsidP="00C63D78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63D78">
              <w:rPr>
                <w:color w:val="000000" w:themeColor="text1"/>
                <w:lang w:eastAsia="en-US"/>
              </w:rPr>
              <w:t xml:space="preserve">Zagadnienie 4. </w:t>
            </w:r>
          </w:p>
          <w:p w14:paraId="426EFBDF" w14:textId="5F1E33B9" w:rsidR="00BF21E3" w:rsidRPr="00C63D78" w:rsidRDefault="003B5DED" w:rsidP="007C2D2E">
            <w:pPr>
              <w:autoSpaceDE w:val="0"/>
              <w:snapToGrid w:val="0"/>
              <w:spacing w:line="254" w:lineRule="auto"/>
              <w:ind w:firstLine="525"/>
              <w:jc w:val="both"/>
              <w:rPr>
                <w:color w:val="000000" w:themeColor="text1"/>
                <w:lang w:eastAsia="en-US"/>
              </w:rPr>
            </w:pPr>
            <w:r w:rsidRPr="00C63D78">
              <w:rPr>
                <w:color w:val="000000" w:themeColor="text1"/>
                <w:lang w:eastAsia="en-US"/>
              </w:rPr>
              <w:t xml:space="preserve">Postepowanie w sytuacjach szczególnych. Dorośli i dzieci </w:t>
            </w:r>
            <w:r w:rsidRPr="00C63D78">
              <w:rPr>
                <w:bCs/>
                <w:lang w:eastAsia="en-US"/>
              </w:rPr>
              <w:t>- 2 godz.</w:t>
            </w:r>
            <w:r w:rsidRPr="00C63D78">
              <w:rPr>
                <w:color w:val="000000" w:themeColor="text1"/>
                <w:lang w:eastAsia="en-US"/>
              </w:rPr>
              <w:t xml:space="preserve">  </w:t>
            </w:r>
          </w:p>
          <w:p w14:paraId="344D1D7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323FCED4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41A27BDE" w14:textId="77777777" w:rsidR="007C2D2E" w:rsidRPr="007C2D2E" w:rsidRDefault="007C2D2E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C2D2E">
              <w:rPr>
                <w:color w:val="000000" w:themeColor="text1"/>
                <w:lang w:eastAsia="en-US"/>
              </w:rPr>
              <w:t xml:space="preserve">Zagadnienie 1. </w:t>
            </w:r>
          </w:p>
          <w:p w14:paraId="7113D0AA" w14:textId="5F6FF353" w:rsidR="00950530" w:rsidRPr="007C2D2E" w:rsidRDefault="003B5DED" w:rsidP="007C2D2E">
            <w:pPr>
              <w:autoSpaceDE w:val="0"/>
              <w:snapToGrid w:val="0"/>
              <w:spacing w:line="254" w:lineRule="auto"/>
              <w:ind w:left="525"/>
              <w:jc w:val="both"/>
              <w:rPr>
                <w:bCs/>
                <w:lang w:eastAsia="en-US"/>
              </w:rPr>
            </w:pPr>
            <w:r w:rsidRPr="007C2D2E">
              <w:rPr>
                <w:bCs/>
                <w:lang w:eastAsia="en-US"/>
              </w:rPr>
              <w:t>Ocena poszkodowanego</w:t>
            </w:r>
            <w:r w:rsidR="007C2D2E" w:rsidRPr="007C2D2E">
              <w:rPr>
                <w:bCs/>
                <w:lang w:eastAsia="en-US"/>
              </w:rPr>
              <w:t xml:space="preserve"> w stanie zagrożenia życia</w:t>
            </w:r>
            <w:r w:rsidRPr="007C2D2E">
              <w:rPr>
                <w:bCs/>
                <w:lang w:eastAsia="en-US"/>
              </w:rPr>
              <w:t>, postępowanie wstępne, badanie</w:t>
            </w:r>
            <w:r w:rsidR="007C2D2E">
              <w:rPr>
                <w:bCs/>
                <w:lang w:eastAsia="en-US"/>
              </w:rPr>
              <w:br/>
            </w:r>
            <w:r w:rsidRPr="007C2D2E">
              <w:rPr>
                <w:bCs/>
                <w:lang w:eastAsia="en-US"/>
              </w:rPr>
              <w:t>przedmiotow</w:t>
            </w:r>
            <w:r w:rsidR="007C2D2E" w:rsidRPr="007C2D2E">
              <w:rPr>
                <w:bCs/>
                <w:lang w:eastAsia="en-US"/>
              </w:rPr>
              <w:t xml:space="preserve">e </w:t>
            </w:r>
            <w:r w:rsidR="00AF6F0A" w:rsidRPr="007C2D2E">
              <w:rPr>
                <w:bCs/>
                <w:lang w:eastAsia="en-US"/>
              </w:rPr>
              <w:t xml:space="preserve">- </w:t>
            </w:r>
            <w:r w:rsidR="001D349E" w:rsidRPr="007C2D2E">
              <w:rPr>
                <w:bCs/>
                <w:lang w:eastAsia="en-US"/>
              </w:rPr>
              <w:t>2</w:t>
            </w:r>
            <w:r w:rsidR="00AF6F0A" w:rsidRPr="007C2D2E">
              <w:rPr>
                <w:bCs/>
                <w:lang w:eastAsia="en-US"/>
              </w:rPr>
              <w:t xml:space="preserve"> godz. – wprowadzenie do  ćwiczeń  </w:t>
            </w:r>
          </w:p>
          <w:p w14:paraId="197CEB69" w14:textId="77777777" w:rsidR="007C2D2E" w:rsidRPr="007C2D2E" w:rsidRDefault="007C2D2E" w:rsidP="0045753C">
            <w:pPr>
              <w:autoSpaceDE w:val="0"/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7C2D2E">
              <w:rPr>
                <w:bCs/>
                <w:lang w:eastAsia="en-US"/>
              </w:rPr>
              <w:t xml:space="preserve">Zagadnienie 2. </w:t>
            </w:r>
          </w:p>
          <w:p w14:paraId="2A44CCDE" w14:textId="1DB2BE14" w:rsidR="007C2D2E" w:rsidRDefault="007C2D2E" w:rsidP="007C2D2E">
            <w:pPr>
              <w:pStyle w:val="Default"/>
              <w:ind w:firstLine="525"/>
              <w:jc w:val="both"/>
              <w:rPr>
                <w:bCs/>
                <w:lang w:eastAsia="en-US"/>
              </w:rPr>
            </w:pPr>
            <w:r w:rsidRPr="007C2D2E">
              <w:t xml:space="preserve">Zasady postępowania w czasie wypadku, kinematyka i mechanizm urazu </w:t>
            </w:r>
            <w:r w:rsidR="00AF6F0A" w:rsidRPr="007C2D2E">
              <w:rPr>
                <w:bCs/>
                <w:lang w:eastAsia="en-US"/>
              </w:rPr>
              <w:t xml:space="preserve">- </w:t>
            </w:r>
            <w:r w:rsidR="001D349E" w:rsidRPr="007C2D2E">
              <w:rPr>
                <w:bCs/>
                <w:lang w:eastAsia="en-US"/>
              </w:rPr>
              <w:t xml:space="preserve">2 </w:t>
            </w:r>
            <w:r w:rsidR="00AF6F0A" w:rsidRPr="007C2D2E">
              <w:rPr>
                <w:bCs/>
                <w:lang w:eastAsia="en-US"/>
              </w:rPr>
              <w:t xml:space="preserve"> godz. </w:t>
            </w:r>
          </w:p>
          <w:p w14:paraId="6D32B78A" w14:textId="7914C99C" w:rsidR="007C2D2E" w:rsidRPr="007C2D2E" w:rsidRDefault="007C2D2E" w:rsidP="007C2D2E">
            <w:pPr>
              <w:pStyle w:val="Default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Zagadnienie 3. </w:t>
            </w:r>
          </w:p>
          <w:p w14:paraId="61BA069D" w14:textId="5553598F" w:rsidR="00BF21E3" w:rsidRPr="00AF6F0A" w:rsidRDefault="00AF6F0A" w:rsidP="007C2D2E">
            <w:pPr>
              <w:autoSpaceDE w:val="0"/>
              <w:snapToGrid w:val="0"/>
              <w:spacing w:line="254" w:lineRule="auto"/>
              <w:ind w:left="525"/>
              <w:jc w:val="both"/>
              <w:rPr>
                <w:b/>
                <w:color w:val="000000" w:themeColor="text1"/>
                <w:lang w:eastAsia="en-US"/>
              </w:rPr>
            </w:pPr>
            <w:r w:rsidRPr="00AF6F0A">
              <w:rPr>
                <w:bCs/>
                <w:lang w:eastAsia="en-US"/>
              </w:rPr>
              <w:t>Zabezpieczenie drożności dróg oddechowych, zasady wentylacj</w:t>
            </w:r>
            <w:r>
              <w:rPr>
                <w:bCs/>
                <w:lang w:eastAsia="en-US"/>
              </w:rPr>
              <w:t>i i tlenoterapii poszkodowanego</w:t>
            </w:r>
            <w:r w:rsidR="007C2D2E">
              <w:rPr>
                <w:bCs/>
                <w:lang w:eastAsia="en-US"/>
              </w:rPr>
              <w:t xml:space="preserve"> oraz postępowanie w sytuacjach szczególnych</w:t>
            </w:r>
            <w:r>
              <w:rPr>
                <w:bCs/>
                <w:lang w:eastAsia="en-US"/>
              </w:rPr>
              <w:t xml:space="preserve"> - </w:t>
            </w:r>
            <w:r w:rsidRPr="00AF6F0A">
              <w:rPr>
                <w:bCs/>
                <w:lang w:eastAsia="en-US"/>
              </w:rPr>
              <w:t xml:space="preserve"> </w:t>
            </w:r>
            <w:r w:rsidR="001D349E">
              <w:rPr>
                <w:bCs/>
                <w:lang w:eastAsia="en-US"/>
              </w:rPr>
              <w:t xml:space="preserve">2 </w:t>
            </w:r>
            <w:r>
              <w:rPr>
                <w:bCs/>
                <w:lang w:eastAsia="en-US"/>
              </w:rPr>
              <w:t xml:space="preserve"> godz.</w:t>
            </w:r>
          </w:p>
          <w:p w14:paraId="4472D446" w14:textId="1277113F" w:rsidR="00AF6F0A" w:rsidRPr="00AF6F0A" w:rsidRDefault="00AF6F0A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46F16904"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6C64D48E" w14:textId="14C05F6C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31980C3" w14:textId="5CD76927" w:rsidR="00556533" w:rsidRPr="00556533" w:rsidRDefault="0055653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6533">
              <w:rPr>
                <w:b/>
                <w:color w:val="000000" w:themeColor="text1"/>
                <w:lang w:eastAsia="en-US"/>
              </w:rPr>
              <w:t xml:space="preserve">Ćwiczenia 1. </w:t>
            </w:r>
          </w:p>
          <w:p w14:paraId="155E1FC0" w14:textId="77777777" w:rsidR="00556533" w:rsidRPr="00556533" w:rsidRDefault="00556533" w:rsidP="00556533">
            <w:pPr>
              <w:pStyle w:val="Default"/>
              <w:ind w:left="383"/>
            </w:pPr>
            <w:r w:rsidRPr="00556533">
              <w:t xml:space="preserve">1. Ocena poszkodowanego – postępowanie wstępne, badanie przedmiotowe ABCDE, badanie urazowe. </w:t>
            </w:r>
          </w:p>
          <w:p w14:paraId="56F4C691" w14:textId="77777777" w:rsidR="00556533" w:rsidRPr="00556533" w:rsidRDefault="00556533" w:rsidP="00556533">
            <w:pPr>
              <w:pStyle w:val="Default"/>
              <w:ind w:left="383"/>
            </w:pPr>
            <w:r w:rsidRPr="00556533">
              <w:t xml:space="preserve">2. Podstawowe pozycje i manewry – pozycja bezpieczna, techniki obracania i przekładania poszkodowanego. </w:t>
            </w:r>
          </w:p>
          <w:p w14:paraId="07727CE6" w14:textId="77777777" w:rsidR="00556533" w:rsidRPr="00556533" w:rsidRDefault="00556533" w:rsidP="00556533">
            <w:pPr>
              <w:pStyle w:val="Default"/>
              <w:ind w:firstLine="383"/>
            </w:pPr>
            <w:r w:rsidRPr="00556533">
              <w:t xml:space="preserve">3. Zapoznanie z zestawem sprzętu tzw. PSP – R1, PSP – R0 itp. </w:t>
            </w:r>
          </w:p>
          <w:p w14:paraId="4EE9D98E" w14:textId="6EA10E5D" w:rsidR="00556533" w:rsidRPr="00556533" w:rsidRDefault="00556533" w:rsidP="00556533">
            <w:pPr>
              <w:autoSpaceDE w:val="0"/>
              <w:snapToGrid w:val="0"/>
              <w:spacing w:line="254" w:lineRule="auto"/>
              <w:ind w:left="383"/>
              <w:jc w:val="both"/>
            </w:pPr>
            <w:r w:rsidRPr="00556533">
              <w:t>4. Zasady użycia kołnierza szyjnego – wskazania, przeciwwskazania oraz technika użycia.</w:t>
            </w:r>
          </w:p>
          <w:p w14:paraId="33B0E53F" w14:textId="2AA92C1E" w:rsidR="00556533" w:rsidRPr="00556533" w:rsidRDefault="00556533" w:rsidP="00556533">
            <w:pPr>
              <w:autoSpaceDE w:val="0"/>
              <w:snapToGrid w:val="0"/>
              <w:spacing w:line="254" w:lineRule="auto"/>
              <w:ind w:firstLine="383"/>
              <w:jc w:val="both"/>
              <w:rPr>
                <w:b/>
                <w:color w:val="000000" w:themeColor="text1"/>
                <w:lang w:eastAsia="en-US"/>
              </w:rPr>
            </w:pPr>
            <w:r w:rsidRPr="00556533">
              <w:t xml:space="preserve">5. </w:t>
            </w:r>
            <w:r w:rsidR="007060DE">
              <w:t>Z</w:t>
            </w:r>
            <w:r w:rsidRPr="00556533">
              <w:t xml:space="preserve">abezpieczenie drożności dróg oddechowych </w:t>
            </w:r>
          </w:p>
          <w:p w14:paraId="77366FC8" w14:textId="23747FC3" w:rsidR="00AF6F0A" w:rsidRPr="00556533" w:rsidRDefault="00DB1174" w:rsidP="00556533">
            <w:pPr>
              <w:autoSpaceDE w:val="0"/>
              <w:snapToGrid w:val="0"/>
              <w:spacing w:line="254" w:lineRule="auto"/>
              <w:ind w:firstLine="383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>Czas trwania 5</w:t>
            </w:r>
            <w:r w:rsidR="00556533" w:rsidRPr="00556533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godzin</w:t>
            </w:r>
            <w:r w:rsidR="00556533" w:rsidRPr="00556533">
              <w:rPr>
                <w:bCs/>
                <w:lang w:eastAsia="en-US"/>
              </w:rPr>
              <w:t xml:space="preserve"> </w:t>
            </w:r>
          </w:p>
          <w:p w14:paraId="50083EA2" w14:textId="7E4BC4D9" w:rsidR="00556533" w:rsidRPr="00556533" w:rsidRDefault="00556533" w:rsidP="0055653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6533">
              <w:rPr>
                <w:b/>
                <w:color w:val="000000" w:themeColor="text1"/>
                <w:lang w:eastAsia="en-US"/>
              </w:rPr>
              <w:t xml:space="preserve">Ćwiczenia 2. </w:t>
            </w:r>
          </w:p>
          <w:p w14:paraId="587BF905" w14:textId="47E97EEA" w:rsidR="00556533" w:rsidRPr="00556533" w:rsidRDefault="00556533" w:rsidP="00556533">
            <w:pPr>
              <w:pStyle w:val="Default"/>
              <w:numPr>
                <w:ilvl w:val="3"/>
                <w:numId w:val="26"/>
              </w:numPr>
              <w:ind w:left="666" w:hanging="283"/>
            </w:pPr>
            <w:r w:rsidRPr="00556533">
              <w:t xml:space="preserve">Zasady postępowania podczas wypadku komunikacyjnego – ocena miejsca zdarzenia. </w:t>
            </w:r>
          </w:p>
          <w:p w14:paraId="270D1DDE" w14:textId="6F34D4E6" w:rsidR="00556533" w:rsidRPr="00556533" w:rsidRDefault="00556533" w:rsidP="00556533">
            <w:pPr>
              <w:pStyle w:val="Default"/>
              <w:numPr>
                <w:ilvl w:val="0"/>
                <w:numId w:val="26"/>
              </w:numPr>
            </w:pPr>
            <w:r w:rsidRPr="00556533">
              <w:t xml:space="preserve">Ocena poszkodowanego w pojeździe oraz decyzja o wykonaniu i technika </w:t>
            </w:r>
            <w:r w:rsidRPr="00556533">
              <w:lastRenderedPageBreak/>
              <w:t xml:space="preserve">wykonania szybkiej ewakuacji poszkodowanego z pojazdu (manewr Rauteka). Zastosowanie kamizelki KED. </w:t>
            </w:r>
          </w:p>
          <w:p w14:paraId="3D3F9A73" w14:textId="58D864FA" w:rsidR="00556533" w:rsidRPr="00556533" w:rsidRDefault="00556533" w:rsidP="00556533">
            <w:pPr>
              <w:pStyle w:val="Default"/>
              <w:numPr>
                <w:ilvl w:val="0"/>
                <w:numId w:val="26"/>
              </w:numPr>
            </w:pPr>
            <w:r w:rsidRPr="00556533">
              <w:t xml:space="preserve">Zasady unieruchamiania poszkodowanego stojącego, w pojeździe, po urazie miednicy. </w:t>
            </w:r>
          </w:p>
          <w:p w14:paraId="3BCBB045" w14:textId="00A6BA8B" w:rsidR="00556533" w:rsidRPr="00556533" w:rsidRDefault="00556533" w:rsidP="00556533">
            <w:pPr>
              <w:pStyle w:val="Akapitzlist"/>
              <w:numPr>
                <w:ilvl w:val="0"/>
                <w:numId w:val="26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556533">
              <w:rPr>
                <w:sz w:val="24"/>
                <w:szCs w:val="24"/>
              </w:rPr>
              <w:t>Postępowanie z poszkodowanym w kasku.</w:t>
            </w:r>
          </w:p>
          <w:p w14:paraId="40D73FA5" w14:textId="77777777" w:rsidR="00556533" w:rsidRPr="00556533" w:rsidRDefault="00556533" w:rsidP="00556533">
            <w:pPr>
              <w:pStyle w:val="Akapitzlist"/>
              <w:numPr>
                <w:ilvl w:val="0"/>
                <w:numId w:val="26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556533">
              <w:rPr>
                <w:sz w:val="24"/>
                <w:szCs w:val="24"/>
              </w:rPr>
              <w:t>Ocena poszkodowanego – postępowanie wstępne, badanie przedmiotowe ABCDE, badanie urazowe.</w:t>
            </w:r>
          </w:p>
          <w:p w14:paraId="1489873F" w14:textId="15534DD2" w:rsidR="00556533" w:rsidRPr="00556533" w:rsidRDefault="00556533" w:rsidP="00556533">
            <w:pPr>
              <w:pStyle w:val="Akapitzlist"/>
              <w:numPr>
                <w:ilvl w:val="0"/>
                <w:numId w:val="26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556533">
              <w:rPr>
                <w:color w:val="000000" w:themeColor="text1"/>
                <w:sz w:val="24"/>
                <w:szCs w:val="24"/>
                <w:lang w:eastAsia="en-US"/>
              </w:rPr>
              <w:t xml:space="preserve">Bezpieczna defibrylacja i elektroterapia </w:t>
            </w:r>
          </w:p>
          <w:p w14:paraId="0F87A89A" w14:textId="62830B58" w:rsidR="00556533" w:rsidRPr="00556533" w:rsidRDefault="00DB1174" w:rsidP="00556533">
            <w:pPr>
              <w:autoSpaceDE w:val="0"/>
              <w:snapToGrid w:val="0"/>
              <w:spacing w:line="254" w:lineRule="auto"/>
              <w:ind w:firstLine="383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>Czas trwania 5</w:t>
            </w:r>
            <w:r w:rsidR="00556533" w:rsidRPr="00556533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godzin</w:t>
            </w:r>
            <w:r w:rsidR="00556533" w:rsidRPr="00556533">
              <w:rPr>
                <w:bCs/>
                <w:lang w:eastAsia="en-US"/>
              </w:rPr>
              <w:t xml:space="preserve"> </w:t>
            </w:r>
          </w:p>
          <w:p w14:paraId="37DD2E0F" w14:textId="77777777" w:rsidR="00556533" w:rsidRPr="00556533" w:rsidRDefault="00556533" w:rsidP="00556533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</w:p>
          <w:p w14:paraId="4980BE7B" w14:textId="28E6EE65" w:rsidR="00556533" w:rsidRPr="00556533" w:rsidRDefault="00556533" w:rsidP="0055653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6533">
              <w:rPr>
                <w:b/>
                <w:color w:val="000000" w:themeColor="text1"/>
                <w:lang w:eastAsia="en-US"/>
              </w:rPr>
              <w:t xml:space="preserve">Ćwiczenia 3. </w:t>
            </w:r>
          </w:p>
          <w:p w14:paraId="3E5453CF" w14:textId="03AFC7F2" w:rsidR="00556533" w:rsidRPr="00556533" w:rsidRDefault="00556533" w:rsidP="00556533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556533">
              <w:rPr>
                <w:sz w:val="24"/>
                <w:szCs w:val="24"/>
              </w:rPr>
              <w:t xml:space="preserve">scenariusze symulacyjne </w:t>
            </w:r>
          </w:p>
          <w:p w14:paraId="6535BFB9" w14:textId="5DF9BA71" w:rsidR="00556533" w:rsidRDefault="00556533" w:rsidP="00556533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6533">
              <w:rPr>
                <w:color w:val="000000" w:themeColor="text1"/>
                <w:sz w:val="24"/>
                <w:szCs w:val="24"/>
                <w:lang w:eastAsia="en-US"/>
              </w:rPr>
              <w:t xml:space="preserve">zaopatrywanie obrażeń </w:t>
            </w:r>
          </w:p>
          <w:p w14:paraId="4EED44CD" w14:textId="192D69DD" w:rsidR="00556533" w:rsidRPr="00556533" w:rsidRDefault="00DB1174" w:rsidP="00556533">
            <w:pPr>
              <w:autoSpaceDE w:val="0"/>
              <w:snapToGrid w:val="0"/>
              <w:spacing w:line="254" w:lineRule="auto"/>
              <w:ind w:firstLine="383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>Czas trwania 5</w:t>
            </w:r>
            <w:r w:rsidR="00556533" w:rsidRPr="00556533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godzin</w:t>
            </w:r>
            <w:r w:rsidR="00556533" w:rsidRPr="00556533">
              <w:rPr>
                <w:bCs/>
                <w:lang w:eastAsia="en-US"/>
              </w:rPr>
              <w:t xml:space="preserve"> </w:t>
            </w:r>
          </w:p>
          <w:p w14:paraId="50726082" w14:textId="77777777" w:rsidR="00556533" w:rsidRPr="00556533" w:rsidRDefault="00556533" w:rsidP="00556533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8E5C57C" w14:textId="07EF9D6A" w:rsidR="00556533" w:rsidRPr="00556533" w:rsidRDefault="00556533" w:rsidP="0055653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56533">
              <w:rPr>
                <w:b/>
                <w:color w:val="000000" w:themeColor="text1"/>
                <w:lang w:eastAsia="en-US"/>
              </w:rPr>
              <w:t xml:space="preserve">Ćwiczenia 4. </w:t>
            </w:r>
          </w:p>
          <w:p w14:paraId="0E769612" w14:textId="7FDAF191" w:rsidR="00556533" w:rsidRPr="00556533" w:rsidRDefault="00556533" w:rsidP="00556533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6533">
              <w:rPr>
                <w:color w:val="000000" w:themeColor="text1"/>
                <w:sz w:val="24"/>
                <w:szCs w:val="24"/>
                <w:lang w:eastAsia="en-US"/>
              </w:rPr>
              <w:t xml:space="preserve">Scenariusze symulacyjne </w:t>
            </w:r>
          </w:p>
          <w:p w14:paraId="2DECC48F" w14:textId="77777777" w:rsidR="00556533" w:rsidRPr="00556533" w:rsidRDefault="00556533" w:rsidP="00AF6F0A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6533">
              <w:rPr>
                <w:color w:val="000000" w:themeColor="text1"/>
                <w:sz w:val="24"/>
                <w:szCs w:val="24"/>
                <w:lang w:eastAsia="en-US"/>
              </w:rPr>
              <w:t xml:space="preserve">Zaliczenie - </w:t>
            </w:r>
            <w:r w:rsidR="001E01BF" w:rsidRPr="00556533">
              <w:rPr>
                <w:bCs/>
                <w:sz w:val="24"/>
                <w:szCs w:val="24"/>
                <w:lang w:eastAsia="en-US"/>
              </w:rPr>
              <w:t>Test. Zaliczenie praktyczne</w:t>
            </w:r>
            <w:r w:rsidR="00461809" w:rsidRPr="00556533">
              <w:rPr>
                <w:bCs/>
                <w:sz w:val="24"/>
                <w:szCs w:val="24"/>
                <w:lang w:eastAsia="en-US"/>
              </w:rPr>
              <w:t xml:space="preserve"> – </w:t>
            </w:r>
          </w:p>
          <w:p w14:paraId="7F7543B0" w14:textId="21BAFCAE" w:rsidR="00556533" w:rsidRPr="00556533" w:rsidRDefault="00556533" w:rsidP="00556533">
            <w:pPr>
              <w:autoSpaceDE w:val="0"/>
              <w:snapToGrid w:val="0"/>
              <w:spacing w:line="254" w:lineRule="auto"/>
              <w:ind w:firstLine="383"/>
              <w:jc w:val="both"/>
              <w:rPr>
                <w:b/>
                <w:color w:val="000000" w:themeColor="text1"/>
                <w:lang w:eastAsia="en-US"/>
              </w:rPr>
            </w:pPr>
            <w:r w:rsidRPr="00556533">
              <w:rPr>
                <w:bCs/>
                <w:lang w:eastAsia="en-US"/>
              </w:rPr>
              <w:t xml:space="preserve">Czas trwania </w:t>
            </w:r>
            <w:r w:rsidR="00DB1174">
              <w:rPr>
                <w:bCs/>
                <w:lang w:eastAsia="en-US"/>
              </w:rPr>
              <w:t>6</w:t>
            </w:r>
            <w:r w:rsidRPr="00556533">
              <w:rPr>
                <w:bCs/>
                <w:lang w:eastAsia="en-US"/>
              </w:rPr>
              <w:t xml:space="preserve"> </w:t>
            </w:r>
            <w:r w:rsidR="00DB1174">
              <w:rPr>
                <w:bCs/>
                <w:lang w:eastAsia="en-US"/>
              </w:rPr>
              <w:t xml:space="preserve">godzin </w:t>
            </w:r>
            <w:r w:rsidRPr="00556533">
              <w:rPr>
                <w:bCs/>
                <w:lang w:eastAsia="en-US"/>
              </w:rPr>
              <w:t xml:space="preserve"> </w:t>
            </w:r>
          </w:p>
          <w:p w14:paraId="5F5E03E0" w14:textId="77777777" w:rsidR="00BF21E3" w:rsidRPr="0022343A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14:paraId="3E597165" w14:textId="7F4098E5" w:rsidR="000E65EC" w:rsidRPr="007E1ED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22343A">
              <w:rPr>
                <w:b/>
                <w:lang w:eastAsia="en-US"/>
              </w:rPr>
              <w:t>Co student powinien umieć po zakończeniu zajęć w ramach bloku?</w:t>
            </w:r>
          </w:p>
          <w:p w14:paraId="670FBB70" w14:textId="6B3AF559" w:rsidR="000E65EC" w:rsidRPr="00254959" w:rsidRDefault="00C86973" w:rsidP="00254959">
            <w:pPr>
              <w:tabs>
                <w:tab w:val="left" w:pos="5670"/>
              </w:tabs>
              <w:autoSpaceDE w:val="0"/>
              <w:spacing w:line="276" w:lineRule="auto"/>
              <w:jc w:val="both"/>
            </w:pPr>
            <w:r w:rsidRPr="00254959">
              <w:t xml:space="preserve">Celem praktycznego nauczania jest poszerzenie wiedzy i nabycie umiejętności </w:t>
            </w:r>
            <w:r w:rsidR="007E1EDC" w:rsidRPr="00254959">
              <w:t>oraz</w:t>
            </w:r>
            <w:r w:rsidRPr="00254959">
              <w:t xml:space="preserve"> kompetencji do diagnostyki i leczenia w stanach nagłego zagrożenia życia dorosłych i dzieci oraz postępowania w wypadkach i katastrofach</w:t>
            </w:r>
            <w:r w:rsidR="007E1EDC" w:rsidRPr="00254959">
              <w:t xml:space="preserve"> oraz różnych wybranych stanach zagrożenia życia i zdrowia</w:t>
            </w:r>
            <w:r w:rsidRPr="00254959">
              <w:t xml:space="preserve"> na etapie przedszpitalnym</w:t>
            </w:r>
            <w:r w:rsidR="007E1EDC" w:rsidRPr="00254959">
              <w:t xml:space="preserve"> i wczesno szpitalnym.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7E1EDC">
        <w:trPr>
          <w:trHeight w:val="240"/>
        </w:trPr>
        <w:tc>
          <w:tcPr>
            <w:tcW w:w="9106" w:type="dxa"/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7E1EDC">
        <w:trPr>
          <w:trHeight w:val="240"/>
        </w:trPr>
        <w:tc>
          <w:tcPr>
            <w:tcW w:w="9106" w:type="dxa"/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199FBE2A" w14:textId="77777777" w:rsidR="00C86973" w:rsidRPr="0022343A" w:rsidRDefault="00C86973" w:rsidP="00C8697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2343A">
              <w:rPr>
                <w:bCs/>
                <w:color w:val="000000" w:themeColor="text1"/>
                <w:sz w:val="24"/>
                <w:szCs w:val="24"/>
              </w:rPr>
              <w:t>M Witt, A Dąbrowska, M Dąbrowski. Ratownictwo medyczne - kwalifikowana pierwsza pomoc. Wyd Uczelniane UMP, 2014</w:t>
            </w:r>
          </w:p>
          <w:p w14:paraId="204F1166" w14:textId="77777777" w:rsidR="00C86973" w:rsidRPr="0022343A" w:rsidRDefault="00C86973" w:rsidP="00C8697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22343A">
              <w:rPr>
                <w:bCs/>
                <w:color w:val="000000" w:themeColor="text1"/>
                <w:sz w:val="24"/>
                <w:szCs w:val="24"/>
                <w:lang w:val="en-US"/>
              </w:rPr>
              <w:t>Paul Atkinson, Richard Kendall, Lee van Rensburg ,</w:t>
            </w:r>
            <w:r w:rsidRPr="0022343A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>Medycyna Ratunkowa an illustrated colourtext; Urban&amp;Partner Wrocław 2012</w:t>
            </w:r>
          </w:p>
          <w:p w14:paraId="145B3C1E" w14:textId="77777777" w:rsidR="00C86973" w:rsidRPr="0022343A" w:rsidRDefault="00C86973" w:rsidP="00C8697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Style w:val="Hipercze"/>
                <w:color w:val="000000" w:themeColor="text1"/>
                <w:sz w:val="24"/>
                <w:szCs w:val="24"/>
              </w:rPr>
            </w:pPr>
            <w:r w:rsidRPr="0022343A">
              <w:rPr>
                <w:rStyle w:val="Hipercze"/>
                <w:color w:val="000000" w:themeColor="text1"/>
                <w:sz w:val="24"/>
                <w:szCs w:val="24"/>
                <w:u w:val="none"/>
              </w:rPr>
              <w:t>Ustawa o Państwowym Ratownictwie Medycznym z dnia 8.09.2006 (Dz.U. z 2006r Nr 191, poz.1410) z późniejszymi zmianami</w:t>
            </w:r>
            <w:r w:rsidRPr="0022343A">
              <w:rPr>
                <w:rStyle w:val="Hipercze"/>
                <w:color w:val="000000" w:themeColor="text1"/>
                <w:sz w:val="24"/>
                <w:szCs w:val="24"/>
              </w:rPr>
              <w:t>.</w:t>
            </w:r>
          </w:p>
          <w:p w14:paraId="29AC903D" w14:textId="77777777" w:rsidR="00BF21E3" w:rsidRPr="0022343A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22343A">
              <w:rPr>
                <w:b/>
                <w:sz w:val="24"/>
                <w:lang w:eastAsia="en-US"/>
              </w:rPr>
              <w:t>Literatura uzupełniająca</w:t>
            </w:r>
          </w:p>
          <w:p w14:paraId="6A3ABCD4" w14:textId="77777777" w:rsidR="00C86973" w:rsidRPr="0022343A" w:rsidRDefault="00C86973" w:rsidP="00C86973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22343A">
              <w:rPr>
                <w:sz w:val="24"/>
                <w:szCs w:val="24"/>
              </w:rPr>
              <w:t xml:space="preserve">Mackway-Jones K., Marsden J., Windle J.: </w:t>
            </w:r>
            <w:r w:rsidRPr="0022343A">
              <w:rPr>
                <w:i/>
                <w:sz w:val="24"/>
                <w:szCs w:val="24"/>
              </w:rPr>
              <w:t>Triage – ratunkowa segregacja medyczna</w:t>
            </w:r>
            <w:r w:rsidRPr="0022343A">
              <w:rPr>
                <w:sz w:val="24"/>
                <w:szCs w:val="24"/>
              </w:rPr>
              <w:t>, wydanie I polskie pod red. J. Jakubaszki, ElsevierUrban&amp;Partner, Wrocław 2012</w:t>
            </w:r>
          </w:p>
          <w:p w14:paraId="6A6B127D" w14:textId="4FE33E35" w:rsidR="00C86973" w:rsidRDefault="00C86973" w:rsidP="00C86973">
            <w:pPr>
              <w:pStyle w:val="Tekstpodstawowy"/>
              <w:numPr>
                <w:ilvl w:val="0"/>
                <w:numId w:val="18"/>
              </w:numPr>
              <w:spacing w:line="240" w:lineRule="auto"/>
              <w:rPr>
                <w:sz w:val="24"/>
                <w:lang w:eastAsia="en-US"/>
              </w:rPr>
            </w:pPr>
            <w:r w:rsidRPr="0022343A">
              <w:rPr>
                <w:sz w:val="24"/>
              </w:rPr>
              <w:t xml:space="preserve">Tomasz Hryniewiecki, red.; </w:t>
            </w:r>
            <w:r w:rsidRPr="0022343A">
              <w:rPr>
                <w:i/>
                <w:sz w:val="24"/>
              </w:rPr>
              <w:t xml:space="preserve">Stany nagłe, wyd.3; </w:t>
            </w:r>
            <w:r w:rsidRPr="0022343A">
              <w:rPr>
                <w:sz w:val="24"/>
              </w:rPr>
              <w:t>Medical Tribune Polska, 2014</w:t>
            </w:r>
          </w:p>
          <w:p w14:paraId="5BD6603A" w14:textId="74650F00" w:rsidR="007E1EDC" w:rsidRPr="0022343A" w:rsidRDefault="007E1EDC" w:rsidP="00C86973">
            <w:pPr>
              <w:pStyle w:val="Tekstpodstawowy"/>
              <w:numPr>
                <w:ilvl w:val="0"/>
                <w:numId w:val="18"/>
              </w:numPr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Aktualne Wytyczne Europejskiej Rady Resuscytacji (ERC) – 2016 </w:t>
            </w:r>
          </w:p>
          <w:p w14:paraId="42D07B97" w14:textId="7CFEFE61"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6750E76" w14:textId="77777777" w:rsidR="00D37C1F" w:rsidRPr="00FC5A36" w:rsidRDefault="00D37C1F" w:rsidP="007E1EDC">
      <w:pPr>
        <w:tabs>
          <w:tab w:val="left" w:pos="5670"/>
        </w:tabs>
        <w:autoSpaceDE w:val="0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32E96977" w14:textId="57204986" w:rsidR="0045753C" w:rsidRPr="00FC5A36" w:rsidRDefault="0045753C" w:rsidP="0045753C">
      <w:pPr>
        <w:spacing w:line="238" w:lineRule="auto"/>
        <w:rPr>
          <w:b/>
          <w:color w:val="000000" w:themeColor="text1"/>
        </w:rPr>
      </w:pPr>
    </w:p>
    <w:p w14:paraId="561DC156" w14:textId="77777777" w:rsidR="0022343A" w:rsidRPr="00254959" w:rsidRDefault="0022343A" w:rsidP="0022343A">
      <w:pPr>
        <w:pStyle w:val="Normalny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b/>
          <w:color w:val="auto"/>
          <w:sz w:val="24"/>
          <w:szCs w:val="24"/>
        </w:rPr>
        <w:t>REGULAMIN ZAJĘĆ</w:t>
      </w:r>
    </w:p>
    <w:p w14:paraId="4E8EDBCE" w14:textId="77777777" w:rsidR="0022343A" w:rsidRPr="00254959" w:rsidRDefault="0022343A" w:rsidP="0022343A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9934653" w14:textId="0CB17F83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Obecność na wszystkich ćwiczeniach jest obowiązkowa. Usprawiedliwione nieobecności odrabiane są przez studenta bezpośrednio u asystenta prowadzącego zajęcia w opuszczonym dniu lub u asystenta odpowiedzialnego za całość ćwiczeń (mgr Marek Dąbrowski). Nieusprawiedliwiona nieobecność zobowiązuje studenta do powtórzenia całości ćwiczeń.</w:t>
      </w:r>
    </w:p>
    <w:p w14:paraId="01FDCBDA" w14:textId="77777777" w:rsidR="0022343A" w:rsidRPr="00254959" w:rsidRDefault="0022343A" w:rsidP="0022343A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BC24DE" w14:textId="77777777" w:rsidR="0022343A" w:rsidRPr="00254959" w:rsidRDefault="0022343A" w:rsidP="007E1EDC">
      <w:pPr>
        <w:pStyle w:val="Akapitzlist"/>
        <w:numPr>
          <w:ilvl w:val="0"/>
          <w:numId w:val="19"/>
        </w:numPr>
        <w:tabs>
          <w:tab w:val="left" w:pos="5670"/>
        </w:tabs>
        <w:autoSpaceDE w:val="0"/>
        <w:spacing w:line="276" w:lineRule="auto"/>
        <w:rPr>
          <w:sz w:val="24"/>
          <w:szCs w:val="24"/>
        </w:rPr>
      </w:pPr>
      <w:r w:rsidRPr="00254959">
        <w:rPr>
          <w:sz w:val="24"/>
          <w:szCs w:val="24"/>
        </w:rPr>
        <w:t>Wymagania wstępne:</w:t>
      </w:r>
    </w:p>
    <w:p w14:paraId="46DF2D52" w14:textId="4E18818B" w:rsidR="0022343A" w:rsidRPr="00254959" w:rsidRDefault="0022343A" w:rsidP="007E1EDC">
      <w:pPr>
        <w:pStyle w:val="Akapitzlist"/>
        <w:tabs>
          <w:tab w:val="left" w:pos="5670"/>
        </w:tabs>
        <w:autoSpaceDE w:val="0"/>
        <w:spacing w:line="276" w:lineRule="auto"/>
        <w:rPr>
          <w:sz w:val="24"/>
          <w:szCs w:val="24"/>
        </w:rPr>
      </w:pPr>
      <w:r w:rsidRPr="00254959">
        <w:rPr>
          <w:sz w:val="24"/>
          <w:szCs w:val="24"/>
        </w:rPr>
        <w:t>- Znajomość anatomii i fizjologii człowieka.</w:t>
      </w:r>
    </w:p>
    <w:p w14:paraId="7ADA7701" w14:textId="3A3585A4" w:rsidR="0022343A" w:rsidRPr="00254959" w:rsidRDefault="0022343A" w:rsidP="007E1EDC">
      <w:pPr>
        <w:pStyle w:val="Akapitzlist"/>
        <w:tabs>
          <w:tab w:val="left" w:pos="5670"/>
        </w:tabs>
        <w:autoSpaceDE w:val="0"/>
        <w:spacing w:line="276" w:lineRule="auto"/>
        <w:rPr>
          <w:sz w:val="24"/>
          <w:szCs w:val="24"/>
        </w:rPr>
      </w:pPr>
      <w:r w:rsidRPr="00254959">
        <w:rPr>
          <w:sz w:val="24"/>
          <w:szCs w:val="24"/>
        </w:rPr>
        <w:t>- Posiadanie wiadomości z zakresu pierwszej pomocy (BLS) oraz patofizjologii  stanów zagrożenia życia.</w:t>
      </w:r>
    </w:p>
    <w:p w14:paraId="2A1467DC" w14:textId="5377FBD3" w:rsidR="0022343A" w:rsidRPr="00254959" w:rsidRDefault="0022343A" w:rsidP="007E1EDC">
      <w:pPr>
        <w:pStyle w:val="Akapitzlist"/>
        <w:tabs>
          <w:tab w:val="left" w:pos="5670"/>
        </w:tabs>
        <w:autoSpaceDE w:val="0"/>
        <w:spacing w:line="276" w:lineRule="auto"/>
        <w:rPr>
          <w:sz w:val="24"/>
          <w:szCs w:val="24"/>
        </w:rPr>
      </w:pPr>
      <w:r w:rsidRPr="00254959">
        <w:rPr>
          <w:sz w:val="24"/>
          <w:szCs w:val="24"/>
        </w:rPr>
        <w:t>- Znajomość wytycznych Europejskiej Rady Resuscytacji.</w:t>
      </w:r>
    </w:p>
    <w:p w14:paraId="4742B781" w14:textId="77777777" w:rsidR="007E1EDC" w:rsidRPr="00254959" w:rsidRDefault="0022343A" w:rsidP="007E1EDC">
      <w:pPr>
        <w:pStyle w:val="Akapitzlist"/>
        <w:numPr>
          <w:ilvl w:val="0"/>
          <w:numId w:val="19"/>
        </w:numPr>
        <w:tabs>
          <w:tab w:val="left" w:pos="5670"/>
        </w:tabs>
        <w:autoSpaceDE w:val="0"/>
        <w:spacing w:line="276" w:lineRule="auto"/>
        <w:rPr>
          <w:sz w:val="24"/>
          <w:szCs w:val="24"/>
        </w:rPr>
      </w:pPr>
      <w:r w:rsidRPr="00254959">
        <w:rPr>
          <w:sz w:val="24"/>
          <w:szCs w:val="24"/>
        </w:rPr>
        <w:t>Przygotowanie do zajęć:</w:t>
      </w:r>
    </w:p>
    <w:p w14:paraId="269860B8" w14:textId="134E8B4D" w:rsidR="0022343A" w:rsidRPr="00254959" w:rsidRDefault="0022343A" w:rsidP="007E1EDC">
      <w:pPr>
        <w:pStyle w:val="Akapitzlist"/>
        <w:tabs>
          <w:tab w:val="left" w:pos="5670"/>
        </w:tabs>
        <w:autoSpaceDE w:val="0"/>
        <w:spacing w:line="276" w:lineRule="auto"/>
        <w:rPr>
          <w:sz w:val="24"/>
          <w:szCs w:val="24"/>
        </w:rPr>
      </w:pPr>
      <w:r w:rsidRPr="00254959">
        <w:rPr>
          <w:sz w:val="24"/>
          <w:szCs w:val="24"/>
        </w:rPr>
        <w:t>Student przygotowuje się do zajęć samodzielnie na podstawie przedstawionej literatury oraz wiedzy nabytej w toku studiów.</w:t>
      </w:r>
    </w:p>
    <w:p w14:paraId="6D9B4DA2" w14:textId="77777777" w:rsidR="0022343A" w:rsidRPr="00254959" w:rsidRDefault="0022343A" w:rsidP="007E1EDC">
      <w:pPr>
        <w:pStyle w:val="Normalny1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Student powinien opanować wiedzę zdobytą na zajęciach i znajdującą się w literaturze przedmiotu </w:t>
      </w:r>
    </w:p>
    <w:p w14:paraId="1A462656" w14:textId="345C6BB3" w:rsidR="0022343A" w:rsidRPr="00254959" w:rsidRDefault="0022343A" w:rsidP="007E1EDC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Spóźnienie powyżej 15 minut uznawane jest za nieobecność.</w:t>
      </w:r>
    </w:p>
    <w:p w14:paraId="589C7B28" w14:textId="77777777" w:rsidR="007E1EDC" w:rsidRPr="00254959" w:rsidRDefault="007E1EDC" w:rsidP="007E1EDC">
      <w:pPr>
        <w:pStyle w:val="Normalny1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039604B" w14:textId="6003AE7B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Zamiana terminu odbywania zajęć możliwa jest tylko po wcześniejszym ustaleniu tego faktu z dziekanatem</w:t>
      </w:r>
      <w:r w:rsidR="007E1EDC"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54959">
        <w:rPr>
          <w:rFonts w:ascii="Times New Roman" w:hAnsi="Times New Roman" w:cs="Times New Roman"/>
          <w:color w:val="auto"/>
          <w:sz w:val="24"/>
          <w:szCs w:val="24"/>
        </w:rPr>
        <w:t>i tylko i wyłącznie w myśl zasady „głowa za głowę”</w:t>
      </w:r>
      <w:r w:rsidR="007E1EDC" w:rsidRPr="0025495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42FE6A9" w14:textId="77777777" w:rsidR="0022343A" w:rsidRPr="00254959" w:rsidRDefault="0022343A" w:rsidP="0022343A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484BEB" w14:textId="39A241AE" w:rsidR="00461809" w:rsidRPr="00254959" w:rsidRDefault="0022343A" w:rsidP="00461809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W trakcie ćwiczeń obowiązuje strój umożliwiający swobodne i nieskrępowane zajęcia  – praktyczna nauka technik ratowniczych wymagać będzie m.in. leżenia na materacach, przekładania poszkodowanego, odgrywania roli poszkodowanego itp.</w:t>
      </w:r>
      <w:r w:rsidR="007E1EDC"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 oraz strój w postaci bluzy zabiegowej typu „scrubs” (góra).</w:t>
      </w:r>
      <w:r w:rsidR="00461809" w:rsidRPr="00254959">
        <w:rPr>
          <w:rFonts w:ascii="Times New Roman" w:hAnsi="Times New Roman" w:cs="Times New Roman"/>
          <w:color w:val="auto"/>
          <w:sz w:val="24"/>
          <w:szCs w:val="24"/>
        </w:rPr>
        <w:br/>
      </w:r>
      <w:r w:rsidR="007060DE" w:rsidRPr="00254959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461809"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 trakcie ćwiczeń obowiązuje posiadanie ze sobą stetoskopu. </w:t>
      </w:r>
    </w:p>
    <w:p w14:paraId="5E849A9E" w14:textId="77777777" w:rsidR="0022343A" w:rsidRPr="00254959" w:rsidRDefault="0022343A" w:rsidP="0022343A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2C8E98" w14:textId="77777777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Zaliczenie ćwiczeń następuje w formie pisemnej (sprawdzian wiedzy w formie testu wielokrotnego wyboru) oraz na podstawie sprawdzianu praktycznego – symulowany scenariusz do zaliczenia w zespołach 3-osobowych. </w:t>
      </w:r>
    </w:p>
    <w:p w14:paraId="686725F9" w14:textId="77777777" w:rsidR="0022343A" w:rsidRPr="00254959" w:rsidRDefault="0022343A" w:rsidP="0022343A">
      <w:pPr>
        <w:pStyle w:val="Akapitzlist"/>
        <w:rPr>
          <w:sz w:val="24"/>
          <w:szCs w:val="24"/>
        </w:rPr>
      </w:pPr>
    </w:p>
    <w:p w14:paraId="5828A99B" w14:textId="77777777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W ostatnim dniu zajęć ze względu na ograniczenia czasowe nie jest możliwe poprawianie nie zaliczonego testu końcowego. </w:t>
      </w:r>
    </w:p>
    <w:p w14:paraId="289A98AA" w14:textId="77777777" w:rsidR="0022343A" w:rsidRPr="00254959" w:rsidRDefault="0022343A" w:rsidP="007E1EDC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DDF7AD0" w14:textId="4FC2F545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W sytuacji niezaliczenia zajęć, możliwe są jedynie dwa podejścia poprawkowe po wcześniejszym ustaleniu terminu z </w:t>
      </w:r>
      <w:r w:rsidR="007E1EDC" w:rsidRPr="00254959">
        <w:rPr>
          <w:rFonts w:ascii="Times New Roman" w:hAnsi="Times New Roman" w:cs="Times New Roman"/>
          <w:color w:val="auto"/>
          <w:sz w:val="24"/>
          <w:szCs w:val="24"/>
        </w:rPr>
        <w:t>mgr Markiem Dąbrowskim</w:t>
      </w:r>
    </w:p>
    <w:p w14:paraId="11775B3A" w14:textId="77777777" w:rsidR="0022343A" w:rsidRPr="00254959" w:rsidRDefault="0022343A" w:rsidP="0022343A">
      <w:pPr>
        <w:pStyle w:val="Akapitzlist"/>
        <w:rPr>
          <w:sz w:val="24"/>
          <w:szCs w:val="24"/>
        </w:rPr>
      </w:pPr>
    </w:p>
    <w:p w14:paraId="2AF3757F" w14:textId="77777777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Życzymy owocnych i ciekawych ćwiczeń w Zakładzie Ratownictwa Medycznego</w:t>
      </w:r>
    </w:p>
    <w:p w14:paraId="58EF502B" w14:textId="77777777" w:rsidR="0022343A" w:rsidRPr="00254959" w:rsidRDefault="0022343A" w:rsidP="0022343A">
      <w:pPr>
        <w:pStyle w:val="Akapitzlist"/>
        <w:rPr>
          <w:sz w:val="24"/>
          <w:szCs w:val="24"/>
        </w:rPr>
      </w:pPr>
    </w:p>
    <w:p w14:paraId="6FE362F3" w14:textId="77777777" w:rsidR="0022343A" w:rsidRPr="00254959" w:rsidRDefault="0022343A" w:rsidP="0022343A">
      <w:pPr>
        <w:pStyle w:val="Normalny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Proponowane piśmiennictwo:</w:t>
      </w:r>
    </w:p>
    <w:p w14:paraId="0158029C" w14:textId="77777777" w:rsidR="0022343A" w:rsidRPr="00254959" w:rsidRDefault="0022343A" w:rsidP="0022343A">
      <w:pPr>
        <w:pStyle w:val="Normalny1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2868D797" w14:textId="2A47DCEE" w:rsidR="0022343A" w:rsidRPr="00254959" w:rsidRDefault="0022343A" w:rsidP="000C4E8E">
      <w:pPr>
        <w:pStyle w:val="Normalny1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lastRenderedPageBreak/>
        <w:t>„Ratownictwo Medyczne - KWALIFIKOWANA PIERWSZA POMOC”- pod red. M. Witt, A. Dąbrowskiej</w:t>
      </w:r>
      <w:r w:rsidR="000C4E8E" w:rsidRPr="0025495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  M.  Dąbrowskiego, UM w Poznaniu, 2014;</w:t>
      </w:r>
    </w:p>
    <w:p w14:paraId="5923892E" w14:textId="77777777" w:rsidR="0022343A" w:rsidRPr="00254959" w:rsidRDefault="0022343A" w:rsidP="0022343A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01ED2DB" w14:textId="77777777" w:rsidR="000C4E8E" w:rsidRPr="00254959" w:rsidRDefault="0022343A" w:rsidP="000C4E8E">
      <w:pPr>
        <w:pStyle w:val="Normalny1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  <w:lang w:val="en-US"/>
        </w:rPr>
        <w:t>„</w:t>
      </w:r>
      <w:r w:rsidR="000C4E8E" w:rsidRPr="0025495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PHTLS: Prehospital Trauma Life Support, Eighth Edition 2015</w:t>
      </w:r>
      <w:r w:rsidRPr="00254959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r. </w:t>
      </w:r>
    </w:p>
    <w:p w14:paraId="098BC90B" w14:textId="77777777" w:rsidR="000C4E8E" w:rsidRPr="00254959" w:rsidRDefault="000C4E8E" w:rsidP="000C4E8E">
      <w:pPr>
        <w:pStyle w:val="Akapitzlist"/>
        <w:rPr>
          <w:i/>
          <w:sz w:val="24"/>
          <w:szCs w:val="24"/>
          <w:lang w:val="en-US"/>
        </w:rPr>
      </w:pPr>
    </w:p>
    <w:p w14:paraId="1DDDE693" w14:textId="77777777" w:rsidR="000C4E8E" w:rsidRPr="00254959" w:rsidRDefault="000C4E8E" w:rsidP="000C4E8E">
      <w:pPr>
        <w:pStyle w:val="Normalny1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B1174">
        <w:rPr>
          <w:rFonts w:ascii="Times New Roman" w:hAnsi="Times New Roman" w:cs="Times New Roman"/>
          <w:color w:val="auto"/>
          <w:sz w:val="24"/>
          <w:szCs w:val="24"/>
          <w:lang w:val="en-US"/>
        </w:rPr>
        <w:t>ITLS</w:t>
      </w:r>
      <w:r w:rsidRPr="00DB1174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- </w:t>
      </w:r>
      <w:r w:rsidRPr="00DB117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International trauma life support. </w:t>
      </w:r>
      <w:r w:rsidRPr="00254959">
        <w:rPr>
          <w:rFonts w:ascii="Times New Roman" w:hAnsi="Times New Roman" w:cs="Times New Roman"/>
          <w:color w:val="auto"/>
          <w:sz w:val="24"/>
          <w:szCs w:val="24"/>
        </w:rPr>
        <w:t xml:space="preserve">Ratownictwo przedszpitalne w urazach, </w:t>
      </w:r>
      <w:r w:rsidRPr="00254959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>John Emory Campbell, Roy Lee Alson</w:t>
      </w:r>
      <w:r w:rsidRPr="00254959">
        <w:rPr>
          <w:rFonts w:ascii="Times New Roman" w:hAnsi="Times New Roman" w:cs="Times New Roman"/>
          <w:color w:val="auto"/>
          <w:sz w:val="24"/>
          <w:szCs w:val="24"/>
        </w:rPr>
        <w:t>, wydanie polskie, Medycyna Praktyczna 2017:</w:t>
      </w:r>
    </w:p>
    <w:p w14:paraId="64E3637A" w14:textId="77777777" w:rsidR="000C4E8E" w:rsidRPr="00254959" w:rsidRDefault="000C4E8E" w:rsidP="000C4E8E">
      <w:pPr>
        <w:pStyle w:val="Akapitzlist"/>
        <w:rPr>
          <w:i/>
          <w:sz w:val="24"/>
          <w:szCs w:val="24"/>
        </w:rPr>
      </w:pPr>
    </w:p>
    <w:p w14:paraId="64456AC4" w14:textId="376E4F1D" w:rsidR="0022343A" w:rsidRPr="00254959" w:rsidRDefault="0022343A" w:rsidP="000C4E8E">
      <w:pPr>
        <w:pStyle w:val="Normalny1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4959">
        <w:rPr>
          <w:rFonts w:ascii="Times New Roman" w:hAnsi="Times New Roman" w:cs="Times New Roman"/>
          <w:color w:val="auto"/>
          <w:sz w:val="24"/>
          <w:szCs w:val="24"/>
        </w:rPr>
        <w:t>Medycyna Praktyczna; - „Stany Nagłe. Wielka Interna” wyd. 3 pod red. T. Hryniewieckiego.</w:t>
      </w:r>
    </w:p>
    <w:p w14:paraId="37FBDEC9" w14:textId="29B941F4" w:rsidR="000E65EC" w:rsidRDefault="0022343A" w:rsidP="00D37C1F">
      <w:pPr>
        <w:spacing w:line="238" w:lineRule="auto"/>
        <w:rPr>
          <w:b/>
          <w:color w:val="003300"/>
        </w:rPr>
      </w:pPr>
      <w:r>
        <w:rPr>
          <w:b/>
          <w:color w:val="003300"/>
        </w:rPr>
        <w:t xml:space="preserve">  </w:t>
      </w: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79F911A" w14:textId="77777777" w:rsidR="00C86973" w:rsidRPr="00A0748A" w:rsidRDefault="00C86973" w:rsidP="00C869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0748A">
              <w:rPr>
                <w:bCs/>
                <w:lang w:eastAsia="en-US"/>
              </w:rPr>
              <w:t>Stu</w:t>
            </w:r>
            <w:r>
              <w:rPr>
                <w:bCs/>
                <w:lang w:eastAsia="en-US"/>
              </w:rPr>
              <w:t>dent zalicza przedmiot testem</w:t>
            </w:r>
            <w:r w:rsidRPr="00A0748A">
              <w:rPr>
                <w:bCs/>
                <w:lang w:eastAsia="en-US"/>
              </w:rPr>
              <w:t xml:space="preserve"> praktycznym i teoretycznym w ostatnim dniu ćwiczeń.</w:t>
            </w:r>
            <w:r>
              <w:rPr>
                <w:bCs/>
                <w:lang w:eastAsia="en-US"/>
              </w:rPr>
              <w:t xml:space="preserve">  Próg zaliczenia wynosi 60% poprawnych odpowiedzi.</w:t>
            </w:r>
          </w:p>
          <w:p w14:paraId="53275B9A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15CE9ED7" w14:textId="77777777" w:rsidR="00C86973" w:rsidRPr="00F13593" w:rsidRDefault="00C86973" w:rsidP="00C869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13593">
              <w:rPr>
                <w:bCs/>
                <w:lang w:eastAsia="en-US"/>
              </w:rPr>
              <w:t>Brak egzaminu.</w:t>
            </w: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2B065D0" w14:textId="77777777" w:rsidR="00C86973" w:rsidRPr="00F13593" w:rsidRDefault="00C86973" w:rsidP="00C869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13593">
              <w:rPr>
                <w:bCs/>
                <w:lang w:eastAsia="en-US"/>
              </w:rPr>
              <w:t>Brak egzaminu.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8DC5E54" w14:textId="77777777" w:rsidTr="00E846C5">
        <w:tc>
          <w:tcPr>
            <w:tcW w:w="9000" w:type="dxa"/>
          </w:tcPr>
          <w:p w14:paraId="24192A2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026C2381" w:rsidR="0013702D" w:rsidRDefault="0013702D" w:rsidP="00E846C5"/>
    <w:p w14:paraId="099AB9B9" w14:textId="0FD3A7FB" w:rsidR="000C4E8E" w:rsidRDefault="000C4E8E" w:rsidP="00E846C5"/>
    <w:p w14:paraId="45E01460" w14:textId="77777777" w:rsidR="000C4E8E" w:rsidRDefault="000C4E8E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C63D78">
      <w:footerReference w:type="default" r:id="rId8"/>
      <w:pgSz w:w="11906" w:h="16838"/>
      <w:pgMar w:top="1135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C5F23" w14:textId="77777777" w:rsidR="004D3692" w:rsidRDefault="004D3692" w:rsidP="00FF41DA">
      <w:r>
        <w:separator/>
      </w:r>
    </w:p>
  </w:endnote>
  <w:endnote w:type="continuationSeparator" w:id="0">
    <w:p w14:paraId="4D0825FC" w14:textId="77777777" w:rsidR="004D3692" w:rsidRDefault="004D3692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D33B7">
      <w:rPr>
        <w:noProof/>
      </w:rPr>
      <w:t>1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27FCC" w14:textId="77777777" w:rsidR="004D3692" w:rsidRDefault="004D3692" w:rsidP="00FF41DA">
      <w:r>
        <w:separator/>
      </w:r>
    </w:p>
  </w:footnote>
  <w:footnote w:type="continuationSeparator" w:id="0">
    <w:p w14:paraId="574A3BA6" w14:textId="77777777" w:rsidR="004D3692" w:rsidRDefault="004D3692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DE01D7"/>
    <w:multiLevelType w:val="hybridMultilevel"/>
    <w:tmpl w:val="07A4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0959"/>
    <w:multiLevelType w:val="hybridMultilevel"/>
    <w:tmpl w:val="E5BC131E"/>
    <w:lvl w:ilvl="0" w:tplc="B21EA57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92F74"/>
    <w:multiLevelType w:val="hybridMultilevel"/>
    <w:tmpl w:val="4A809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3614B"/>
    <w:multiLevelType w:val="hybridMultilevel"/>
    <w:tmpl w:val="B07AA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83038FA"/>
    <w:multiLevelType w:val="hybridMultilevel"/>
    <w:tmpl w:val="4128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7482EBC"/>
    <w:multiLevelType w:val="hybridMultilevel"/>
    <w:tmpl w:val="46A4508C"/>
    <w:lvl w:ilvl="0" w:tplc="DB14393E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F935A0E"/>
    <w:multiLevelType w:val="hybridMultilevel"/>
    <w:tmpl w:val="3A8E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B57276"/>
    <w:multiLevelType w:val="hybridMultilevel"/>
    <w:tmpl w:val="918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8392E"/>
    <w:multiLevelType w:val="hybridMultilevel"/>
    <w:tmpl w:val="E5BC131E"/>
    <w:lvl w:ilvl="0" w:tplc="B21EA57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22BF6"/>
    <w:multiLevelType w:val="hybridMultilevel"/>
    <w:tmpl w:val="6EAC1DF2"/>
    <w:lvl w:ilvl="0" w:tplc="DB14393E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E0360"/>
    <w:multiLevelType w:val="hybridMultilevel"/>
    <w:tmpl w:val="8E861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1"/>
  </w:num>
  <w:num w:numId="12">
    <w:abstractNumId w:val="21"/>
  </w:num>
  <w:num w:numId="13">
    <w:abstractNumId w:val="3"/>
  </w:num>
  <w:num w:numId="14">
    <w:abstractNumId w:val="9"/>
  </w:num>
  <w:num w:numId="15">
    <w:abstractNumId w:val="2"/>
  </w:num>
  <w:num w:numId="16">
    <w:abstractNumId w:val="22"/>
  </w:num>
  <w:num w:numId="17">
    <w:abstractNumId w:val="18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  <w:num w:numId="22">
    <w:abstractNumId w:val="4"/>
  </w:num>
  <w:num w:numId="23">
    <w:abstractNumId w:val="7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77CBF"/>
    <w:rsid w:val="00096782"/>
    <w:rsid w:val="000C4E8E"/>
    <w:rsid w:val="000E65EC"/>
    <w:rsid w:val="0013702D"/>
    <w:rsid w:val="00150259"/>
    <w:rsid w:val="00185A6D"/>
    <w:rsid w:val="001D349E"/>
    <w:rsid w:val="001E01BF"/>
    <w:rsid w:val="0022343A"/>
    <w:rsid w:val="00252846"/>
    <w:rsid w:val="00254959"/>
    <w:rsid w:val="0029270B"/>
    <w:rsid w:val="00293370"/>
    <w:rsid w:val="002942E7"/>
    <w:rsid w:val="002B289A"/>
    <w:rsid w:val="002C0686"/>
    <w:rsid w:val="003865A3"/>
    <w:rsid w:val="0039144B"/>
    <w:rsid w:val="00397C8E"/>
    <w:rsid w:val="003B5DED"/>
    <w:rsid w:val="003D33B7"/>
    <w:rsid w:val="003E47CE"/>
    <w:rsid w:val="003F4142"/>
    <w:rsid w:val="00420087"/>
    <w:rsid w:val="0045753C"/>
    <w:rsid w:val="00461591"/>
    <w:rsid w:val="00461809"/>
    <w:rsid w:val="004753CB"/>
    <w:rsid w:val="00476C46"/>
    <w:rsid w:val="004C774E"/>
    <w:rsid w:val="004D3692"/>
    <w:rsid w:val="00532767"/>
    <w:rsid w:val="005338F3"/>
    <w:rsid w:val="00556533"/>
    <w:rsid w:val="0056717B"/>
    <w:rsid w:val="00575DA1"/>
    <w:rsid w:val="00576057"/>
    <w:rsid w:val="005E3FF7"/>
    <w:rsid w:val="00600AC9"/>
    <w:rsid w:val="0069789F"/>
    <w:rsid w:val="006B1A2A"/>
    <w:rsid w:val="006B581E"/>
    <w:rsid w:val="006F5B0B"/>
    <w:rsid w:val="007060DE"/>
    <w:rsid w:val="007121DC"/>
    <w:rsid w:val="00723227"/>
    <w:rsid w:val="007519BB"/>
    <w:rsid w:val="00770C55"/>
    <w:rsid w:val="007A6A1E"/>
    <w:rsid w:val="007C2D2E"/>
    <w:rsid w:val="007D003C"/>
    <w:rsid w:val="007E1EDC"/>
    <w:rsid w:val="007F6BF2"/>
    <w:rsid w:val="008A6CC4"/>
    <w:rsid w:val="00902127"/>
    <w:rsid w:val="00950530"/>
    <w:rsid w:val="00950A0C"/>
    <w:rsid w:val="009E21EE"/>
    <w:rsid w:val="00A269CE"/>
    <w:rsid w:val="00AC47EA"/>
    <w:rsid w:val="00AF6F0A"/>
    <w:rsid w:val="00B3324D"/>
    <w:rsid w:val="00B636FA"/>
    <w:rsid w:val="00B66672"/>
    <w:rsid w:val="00B8009C"/>
    <w:rsid w:val="00BE4DDF"/>
    <w:rsid w:val="00BF21E3"/>
    <w:rsid w:val="00BF7827"/>
    <w:rsid w:val="00C20BAA"/>
    <w:rsid w:val="00C63D78"/>
    <w:rsid w:val="00C6561F"/>
    <w:rsid w:val="00C86973"/>
    <w:rsid w:val="00CA7DB9"/>
    <w:rsid w:val="00CD4895"/>
    <w:rsid w:val="00D37C1F"/>
    <w:rsid w:val="00D52197"/>
    <w:rsid w:val="00D84F82"/>
    <w:rsid w:val="00DB1174"/>
    <w:rsid w:val="00DF5BDF"/>
    <w:rsid w:val="00E846C5"/>
    <w:rsid w:val="00F1161C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86973"/>
    <w:rPr>
      <w:color w:val="0000FF" w:themeColor="hyperlink"/>
      <w:u w:val="single"/>
    </w:rPr>
  </w:style>
  <w:style w:type="paragraph" w:customStyle="1" w:styleId="Normalny1">
    <w:name w:val="Normalny1"/>
    <w:rsid w:val="0022343A"/>
    <w:pPr>
      <w:spacing w:line="276" w:lineRule="auto"/>
    </w:pPr>
    <w:rPr>
      <w:rFonts w:ascii="Arial" w:eastAsia="Arial" w:hAnsi="Arial" w:cs="Arial"/>
      <w:color w:val="000000"/>
      <w:sz w:val="22"/>
      <w:lang w:val="pl-PL" w:eastAsia="pl-PL"/>
    </w:rPr>
  </w:style>
  <w:style w:type="character" w:styleId="Pogrubienie">
    <w:name w:val="Strong"/>
    <w:basedOn w:val="Domylnaczcionkaakapitu"/>
    <w:uiPriority w:val="22"/>
    <w:qFormat/>
    <w:locked/>
    <w:rsid w:val="000C4E8E"/>
    <w:rPr>
      <w:b/>
      <w:bCs/>
    </w:rPr>
  </w:style>
  <w:style w:type="paragraph" w:customStyle="1" w:styleId="Default">
    <w:name w:val="Default"/>
    <w:rsid w:val="007C2D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86973"/>
    <w:rPr>
      <w:color w:val="0000FF" w:themeColor="hyperlink"/>
      <w:u w:val="single"/>
    </w:rPr>
  </w:style>
  <w:style w:type="paragraph" w:customStyle="1" w:styleId="Normalny1">
    <w:name w:val="Normalny1"/>
    <w:rsid w:val="0022343A"/>
    <w:pPr>
      <w:spacing w:line="276" w:lineRule="auto"/>
    </w:pPr>
    <w:rPr>
      <w:rFonts w:ascii="Arial" w:eastAsia="Arial" w:hAnsi="Arial" w:cs="Arial"/>
      <w:color w:val="000000"/>
      <w:sz w:val="22"/>
      <w:lang w:val="pl-PL" w:eastAsia="pl-PL"/>
    </w:rPr>
  </w:style>
  <w:style w:type="character" w:styleId="Pogrubienie">
    <w:name w:val="Strong"/>
    <w:basedOn w:val="Domylnaczcionkaakapitu"/>
    <w:uiPriority w:val="22"/>
    <w:qFormat/>
    <w:locked/>
    <w:rsid w:val="000C4E8E"/>
    <w:rPr>
      <w:b/>
      <w:bCs/>
    </w:rPr>
  </w:style>
  <w:style w:type="paragraph" w:customStyle="1" w:styleId="Default">
    <w:name w:val="Default"/>
    <w:rsid w:val="007C2D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2018-06-06T09:47:00Z</cp:lastPrinted>
  <dcterms:created xsi:type="dcterms:W3CDTF">2018-06-06T09:48:00Z</dcterms:created>
  <dcterms:modified xsi:type="dcterms:W3CDTF">2018-06-06T09:48:00Z</dcterms:modified>
</cp:coreProperties>
</file>