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E1" w:rsidRDefault="00CC1CE1" w:rsidP="00CC1CE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STRESZCZENIE</w:t>
      </w:r>
    </w:p>
    <w:p w:rsidR="00CC1CE1" w:rsidRDefault="00CC1CE1" w:rsidP="00CC1CE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1CE1" w:rsidRPr="00CC1CE1" w:rsidRDefault="00CC1CE1" w:rsidP="00CC1C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Poronienia </w:t>
      </w:r>
      <w:r w:rsidRPr="00CC1CE1">
        <w:rPr>
          <w:rFonts w:ascii="Arial" w:eastAsia="Times New Roman" w:hAnsi="Arial" w:cs="Arial"/>
          <w:lang w:eastAsia="pl-PL"/>
        </w:rPr>
        <w:t xml:space="preserve">samoistne są częstym powikłaniem przebiegu ciąży. O wadze problemu świadczyć powinien fakt, że 10-25% klinicznie potwierdzonych ciąż kończy się poronieniem, a odsetek ciąż utraconych na etapie ciąży biochemicznej, czyli przed jej rozpoznaniem </w:t>
      </w:r>
      <w:proofErr w:type="spellStart"/>
      <w:r w:rsidRPr="00CC1CE1">
        <w:rPr>
          <w:rFonts w:ascii="Arial" w:eastAsia="Times New Roman" w:hAnsi="Arial" w:cs="Arial"/>
          <w:lang w:eastAsia="pl-PL"/>
        </w:rPr>
        <w:t>klinicznym,może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być nawet kilkakrotnie większy. </w:t>
      </w:r>
      <w:proofErr w:type="spellStart"/>
      <w:r w:rsidRPr="00CC1CE1">
        <w:rPr>
          <w:rFonts w:ascii="Arial" w:eastAsia="Times New Roman" w:hAnsi="Arial" w:cs="Arial"/>
          <w:lang w:eastAsia="pl-PL"/>
        </w:rPr>
        <w:t>Badanianad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poznaniem </w:t>
      </w:r>
      <w:proofErr w:type="spellStart"/>
      <w:r w:rsidRPr="00CC1CE1">
        <w:rPr>
          <w:rFonts w:ascii="Arial" w:eastAsia="Times New Roman" w:hAnsi="Arial" w:cs="Arial"/>
          <w:lang w:eastAsia="pl-PL"/>
        </w:rPr>
        <w:t>etiologiiporonień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trwają od lat. Pomimo obserwowanego w ostatnim dziesięcioleciu intensywnego rozwoju badań genetycznych, obrazowych, biochemicznych czy immunologicznych, nadal w wielu przypadkach lekarz nie jest w stanie odpowiedzieć pacjentom na </w:t>
      </w:r>
      <w:proofErr w:type="spellStart"/>
      <w:r w:rsidRPr="00CC1CE1">
        <w:rPr>
          <w:rFonts w:ascii="Arial" w:eastAsia="Times New Roman" w:hAnsi="Arial" w:cs="Arial"/>
          <w:lang w:eastAsia="pl-PL"/>
        </w:rPr>
        <w:t>pytanie,co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było przyczyną utraty ich ciąży. Zmiany liczby i struktury chromosomów u zarodka są najczęstszą przyczyną poronień samoistnych. Identyfikujemy je w 45%-70% kosmówek po </w:t>
      </w:r>
      <w:proofErr w:type="spellStart"/>
      <w:r w:rsidRPr="00CC1CE1">
        <w:rPr>
          <w:rFonts w:ascii="Arial" w:eastAsia="Times New Roman" w:hAnsi="Arial" w:cs="Arial"/>
          <w:lang w:eastAsia="pl-PL"/>
        </w:rPr>
        <w:t>poronieniu.Zmiany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liczbowe stwierdzane u poronionego zarodka mogą mieć charakter </w:t>
      </w:r>
      <w:proofErr w:type="spellStart"/>
      <w:r w:rsidRPr="00CC1CE1">
        <w:rPr>
          <w:rFonts w:ascii="Arial" w:eastAsia="Times New Roman" w:hAnsi="Arial" w:cs="Arial"/>
          <w:lang w:eastAsia="pl-PL"/>
        </w:rPr>
        <w:t>aneuploidii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(</w:t>
      </w:r>
      <w:proofErr w:type="spellStart"/>
      <w:r w:rsidRPr="00CC1CE1">
        <w:rPr>
          <w:rFonts w:ascii="Arial" w:eastAsia="Times New Roman" w:hAnsi="Arial" w:cs="Arial"/>
          <w:lang w:eastAsia="pl-PL"/>
        </w:rPr>
        <w:t>trisomie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CC1CE1">
        <w:rPr>
          <w:rFonts w:ascii="Arial" w:eastAsia="Times New Roman" w:hAnsi="Arial" w:cs="Arial"/>
          <w:lang w:eastAsia="pl-PL"/>
        </w:rPr>
        <w:t>monosmia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chromosomu X) lub </w:t>
      </w:r>
      <w:proofErr w:type="spellStart"/>
      <w:r w:rsidRPr="00CC1CE1">
        <w:rPr>
          <w:rFonts w:ascii="Arial" w:eastAsia="Times New Roman" w:hAnsi="Arial" w:cs="Arial"/>
          <w:lang w:eastAsia="pl-PL"/>
        </w:rPr>
        <w:t>poliploidi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. Wraz z wprowadzeniem do </w:t>
      </w:r>
      <w:proofErr w:type="spellStart"/>
      <w:r w:rsidRPr="00CC1CE1">
        <w:rPr>
          <w:rFonts w:ascii="Arial" w:eastAsia="Times New Roman" w:hAnsi="Arial" w:cs="Arial"/>
          <w:lang w:eastAsia="pl-PL"/>
        </w:rPr>
        <w:t>badańmateriału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po </w:t>
      </w:r>
      <w:proofErr w:type="spellStart"/>
      <w:r w:rsidRPr="00CC1CE1">
        <w:rPr>
          <w:rFonts w:ascii="Arial" w:eastAsia="Times New Roman" w:hAnsi="Arial" w:cs="Arial"/>
          <w:lang w:eastAsia="pl-PL"/>
        </w:rPr>
        <w:t>poronieniudiagnostyki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C1CE1">
        <w:rPr>
          <w:rFonts w:ascii="Arial" w:eastAsia="Times New Roman" w:hAnsi="Arial" w:cs="Arial"/>
          <w:lang w:eastAsia="pl-PL"/>
        </w:rPr>
        <w:t>całogenomowej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, wysokorozdzielczej metody oceny </w:t>
      </w:r>
      <w:proofErr w:type="spellStart"/>
      <w:r w:rsidRPr="00CC1CE1">
        <w:rPr>
          <w:rFonts w:ascii="Arial" w:eastAsia="Times New Roman" w:hAnsi="Arial" w:cs="Arial"/>
          <w:lang w:eastAsia="pl-PL"/>
        </w:rPr>
        <w:t>kariotypu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jaką jest porównawcza hybrydyzacja genomowa do </w:t>
      </w:r>
      <w:proofErr w:type="spellStart"/>
      <w:r w:rsidRPr="00CC1CE1">
        <w:rPr>
          <w:rFonts w:ascii="Arial" w:eastAsia="Times New Roman" w:hAnsi="Arial" w:cs="Arial"/>
          <w:lang w:eastAsia="pl-PL"/>
        </w:rPr>
        <w:t>mikromacierzy</w:t>
      </w:r>
      <w:proofErr w:type="spellEnd"/>
      <w:r w:rsidRPr="00CC1CE1">
        <w:rPr>
          <w:rFonts w:ascii="Arial" w:eastAsia="Times New Roman" w:hAnsi="Arial" w:cs="Arial"/>
          <w:lang w:eastAsia="pl-PL"/>
        </w:rPr>
        <w:t>(</w:t>
      </w:r>
      <w:proofErr w:type="spellStart"/>
      <w:r w:rsidRPr="00CC1CE1">
        <w:rPr>
          <w:rFonts w:ascii="Arial" w:eastAsia="Times New Roman" w:hAnsi="Arial" w:cs="Arial"/>
          <w:lang w:eastAsia="pl-PL"/>
        </w:rPr>
        <w:t>aCGH</w:t>
      </w:r>
      <w:proofErr w:type="spellEnd"/>
      <w:r w:rsidRPr="00CC1CE1">
        <w:rPr>
          <w:rFonts w:ascii="Arial" w:eastAsia="Times New Roman" w:hAnsi="Arial" w:cs="Arial"/>
          <w:lang w:eastAsia="pl-PL"/>
        </w:rPr>
        <w:t>), zakres identyfikowanych w kosmówkach po poronieniu zmian poszerzył się o grupę strukturalnych, często submikroskopowych aberracji chromosomowych.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C1CE1">
        <w:rPr>
          <w:rFonts w:ascii="Arial" w:eastAsia="Times New Roman" w:hAnsi="Arial" w:cs="Arial"/>
          <w:lang w:eastAsia="pl-PL"/>
        </w:rPr>
        <w:t xml:space="preserve">Celem pracy było określenie częstości występowania aberracji chromosomowych i </w:t>
      </w:r>
      <w:proofErr w:type="spellStart"/>
      <w:r w:rsidRPr="00CC1CE1">
        <w:rPr>
          <w:rFonts w:ascii="Arial" w:eastAsia="Times New Roman" w:hAnsi="Arial" w:cs="Arial"/>
          <w:lang w:eastAsia="pl-PL"/>
        </w:rPr>
        <w:t>rearanżacji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genomowych w grupie łącznie 1244 kosmówek po poronieniu. Analizie statystycznej poddano wyniki badań kosmówek wykonane w latach 2011-2016 w Laboratorium Centrum Genetyki Medycznej Genesis w Poznaniu. </w:t>
      </w:r>
      <w:proofErr w:type="spellStart"/>
      <w:r w:rsidRPr="00CC1CE1">
        <w:rPr>
          <w:rFonts w:ascii="Arial" w:eastAsia="Times New Roman" w:hAnsi="Arial" w:cs="Arial"/>
          <w:lang w:eastAsia="pl-PL"/>
        </w:rPr>
        <w:t>Materiałypo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poronieniu badane były dwoma metodami </w:t>
      </w:r>
      <w:proofErr w:type="spellStart"/>
      <w:r w:rsidRPr="00CC1CE1">
        <w:rPr>
          <w:rFonts w:ascii="Arial" w:eastAsia="Times New Roman" w:hAnsi="Arial" w:cs="Arial"/>
          <w:lang w:eastAsia="pl-PL"/>
        </w:rPr>
        <w:t>aCGH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(417 kosmówek) i QF-PCR (827 kosmówek). W pracy skorelowano wyniki uzyskanych badań genetycznych kosmówki m.in. z danymi dotyczącymi wieku pacjentek, których materiał po poronieniu był badany, wywiadu dotyczącego przebiegu ciąży, z której pochodził badany materiał oraz danymi dotyczącymi sposobu zakończenia poprzednich ciąż pacjentki. Przedstawiono również wyniki badań </w:t>
      </w:r>
      <w:proofErr w:type="spellStart"/>
      <w:r w:rsidRPr="00CC1CE1">
        <w:rPr>
          <w:rFonts w:ascii="Arial" w:eastAsia="Times New Roman" w:hAnsi="Arial" w:cs="Arial"/>
          <w:lang w:eastAsia="pl-PL"/>
        </w:rPr>
        <w:t>kariotypu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pacjentek doświadczających poronień oraz ich partnerów. Na podstawie badań wykonanych w ramach realizacji niniejszej pracy stwierdzono, że </w:t>
      </w:r>
      <w:proofErr w:type="spellStart"/>
      <w:r w:rsidRPr="00CC1CE1">
        <w:rPr>
          <w:rFonts w:ascii="Arial" w:eastAsia="Times New Roman" w:hAnsi="Arial" w:cs="Arial"/>
          <w:lang w:eastAsia="pl-PL"/>
        </w:rPr>
        <w:t>trisomie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są najczęstszą liczbową aberracją chromosomową stwierdzaną w materiale po poronieniu. Dodatkowe kopie chromosomów autosomalnych stwierdzano w 33% kosmówek po poronieniu, które badane były metodą </w:t>
      </w:r>
      <w:proofErr w:type="spellStart"/>
      <w:r w:rsidRPr="00CC1CE1">
        <w:rPr>
          <w:rFonts w:ascii="Arial" w:eastAsia="Times New Roman" w:hAnsi="Arial" w:cs="Arial"/>
          <w:lang w:eastAsia="pl-PL"/>
        </w:rPr>
        <w:t>aCGH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i 36% kosmówek analizowanych metodą QF-PCR. Najliczniejszą grupą</w:t>
      </w:r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C1CE1">
        <w:rPr>
          <w:rFonts w:ascii="Arial" w:eastAsia="Times New Roman" w:hAnsi="Arial" w:cs="Arial"/>
          <w:lang w:eastAsia="pl-PL"/>
        </w:rPr>
        <w:t>trisomii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r w:rsidRPr="00CC1CE1">
        <w:rPr>
          <w:rFonts w:ascii="Arial" w:eastAsia="Times New Roman" w:hAnsi="Arial" w:cs="Arial"/>
          <w:lang w:eastAsia="pl-PL"/>
        </w:rPr>
        <w:t xml:space="preserve">stwierdzanych w kosmówkach po poronieniu były dodatkowe kopie chromosomu 16 stwierdzone łącznie w 8,9% badanych kosmówek. Jak udowodniono w pracy, aberracje strukturalne stanowią trzecią co do </w:t>
      </w:r>
      <w:proofErr w:type="spellStart"/>
      <w:r w:rsidRPr="00CC1CE1">
        <w:rPr>
          <w:rFonts w:ascii="Arial" w:eastAsia="Times New Roman" w:hAnsi="Arial" w:cs="Arial"/>
          <w:lang w:eastAsia="pl-PL"/>
        </w:rPr>
        <w:t>częstościaberrację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chromosomową stwierdzaną w kosmówkach po poronieniu. Identyfikowane one były tylko w kosmówkach badanych metodą </w:t>
      </w:r>
      <w:proofErr w:type="spellStart"/>
      <w:r w:rsidRPr="00CC1CE1">
        <w:rPr>
          <w:rFonts w:ascii="Arial" w:eastAsia="Times New Roman" w:hAnsi="Arial" w:cs="Arial"/>
          <w:lang w:eastAsia="pl-PL"/>
        </w:rPr>
        <w:t>aCGH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. Pacjenci, u których w kosmówce po poronieniu pacjentki </w:t>
      </w:r>
    </w:p>
    <w:p w:rsidR="00672D66" w:rsidRPr="00CC1CE1" w:rsidRDefault="00CC1CE1" w:rsidP="00CC1CE1">
      <w:r w:rsidRPr="00CC1CE1">
        <w:rPr>
          <w:rFonts w:ascii="Arial" w:eastAsia="Times New Roman" w:hAnsi="Arial" w:cs="Arial"/>
          <w:lang w:eastAsia="pl-PL"/>
        </w:rPr>
        <w:t xml:space="preserve">STRESZCZENIE131stwierdzano strukturalną aberrację chromosomową, to grupa o wysokim ryzyku nosicielstwa aberracji strukturalnej w kariotypie –zwykle, choć nie zawsze, o charakterze zrównoważonym. U 19% pacjentów, u których w kosmówce po poronieniu pacjentki wykazano obecność strukturalnej aberracji chromosomowej, stwierdzono w badaniu </w:t>
      </w:r>
      <w:proofErr w:type="spellStart"/>
      <w:r w:rsidRPr="00CC1CE1">
        <w:rPr>
          <w:rFonts w:ascii="Arial" w:eastAsia="Times New Roman" w:hAnsi="Arial" w:cs="Arial"/>
          <w:lang w:eastAsia="pl-PL"/>
        </w:rPr>
        <w:t>kariotypu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obecność aberracji chromosomowej, najczęściej translokacji zrównoważonych. Wykrycie u poronionego zarodka zmian strukturalnych, pozwala zatem na określenie wskazań do badań genetycznych u par doświadczających poronień. Analiza wyników badań kosmówek metodą </w:t>
      </w:r>
      <w:proofErr w:type="spellStart"/>
      <w:r w:rsidRPr="00CC1CE1">
        <w:rPr>
          <w:rFonts w:ascii="Arial" w:eastAsia="Times New Roman" w:hAnsi="Arial" w:cs="Arial"/>
          <w:lang w:eastAsia="pl-PL"/>
        </w:rPr>
        <w:t>aCGH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pozwoliła również na wytypowanie przez autorkę regionów i genów mogących być powiązanych z etiologią poronień samoistnych. Na </w:t>
      </w:r>
      <w:proofErr w:type="spellStart"/>
      <w:r w:rsidRPr="00CC1CE1">
        <w:rPr>
          <w:rFonts w:ascii="Arial" w:eastAsia="Times New Roman" w:hAnsi="Arial" w:cs="Arial"/>
          <w:lang w:eastAsia="pl-PL"/>
        </w:rPr>
        <w:t>szczególnąuwagę,zdaniem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autorki zasługuje </w:t>
      </w:r>
      <w:proofErr w:type="spellStart"/>
      <w:r w:rsidRPr="00CC1CE1">
        <w:rPr>
          <w:rFonts w:ascii="Arial" w:eastAsia="Times New Roman" w:hAnsi="Arial" w:cs="Arial"/>
          <w:lang w:eastAsia="pl-PL"/>
        </w:rPr>
        <w:t>rearanżacja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C1CE1">
        <w:rPr>
          <w:rFonts w:ascii="Arial" w:eastAsia="Times New Roman" w:hAnsi="Arial" w:cs="Arial"/>
          <w:lang w:eastAsia="pl-PL"/>
        </w:rPr>
        <w:t>chromosomowaw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regionie 3p21, która została </w:t>
      </w:r>
      <w:proofErr w:type="spellStart"/>
      <w:r w:rsidRPr="00CC1CE1">
        <w:rPr>
          <w:rFonts w:ascii="Arial" w:eastAsia="Times New Roman" w:hAnsi="Arial" w:cs="Arial"/>
          <w:lang w:eastAsia="pl-PL"/>
        </w:rPr>
        <w:t>stwierdzonałącznie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w 6 kosmówkach po poronieniu badanych metodą </w:t>
      </w:r>
      <w:proofErr w:type="spellStart"/>
      <w:r w:rsidRPr="00CC1CE1">
        <w:rPr>
          <w:rFonts w:ascii="Arial" w:eastAsia="Times New Roman" w:hAnsi="Arial" w:cs="Arial"/>
          <w:lang w:eastAsia="pl-PL"/>
        </w:rPr>
        <w:t>aCGH</w:t>
      </w:r>
      <w:proofErr w:type="spellEnd"/>
      <w:r w:rsidRPr="00CC1CE1">
        <w:rPr>
          <w:rFonts w:ascii="Arial" w:eastAsia="Times New Roman" w:hAnsi="Arial" w:cs="Arial"/>
          <w:lang w:eastAsia="pl-PL"/>
        </w:rPr>
        <w:t>. Kolejnym celem pracy było określenie częstości występowania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C1CE1">
        <w:rPr>
          <w:rFonts w:ascii="Arial" w:eastAsia="Times New Roman" w:hAnsi="Arial" w:cs="Arial"/>
          <w:lang w:eastAsia="pl-PL"/>
        </w:rPr>
        <w:t xml:space="preserve">aberracji chromosomowych i </w:t>
      </w:r>
      <w:proofErr w:type="spellStart"/>
      <w:r w:rsidRPr="00CC1CE1">
        <w:rPr>
          <w:rFonts w:ascii="Arial" w:eastAsia="Times New Roman" w:hAnsi="Arial" w:cs="Arial"/>
          <w:lang w:eastAsia="pl-PL"/>
        </w:rPr>
        <w:t>rearanżacji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genomowych w kosmówkach po poronieniu u pacjentek doświadczających poronień nawracających. W analizie trendu potwierdzono, iż im większa liczba poprzednich poronień u pacjentki, tym mniejsze prawdopodobieństwo wystąpienia u poronionego zarodka aberracji chromosomowej. Zwrócono zatem uwagę, że wśród pacjentów doświadczający </w:t>
      </w:r>
      <w:r w:rsidRPr="00CC1CE1">
        <w:rPr>
          <w:rFonts w:ascii="Arial" w:eastAsia="Times New Roman" w:hAnsi="Arial" w:cs="Arial"/>
          <w:lang w:eastAsia="pl-PL"/>
        </w:rPr>
        <w:lastRenderedPageBreak/>
        <w:t xml:space="preserve">poronień nawracających, powinno się szczególnie poszukiwać innych przyczyn niepowodzeń rozrodu niż aberracje chromosomowe i </w:t>
      </w:r>
      <w:proofErr w:type="spellStart"/>
      <w:r w:rsidRPr="00CC1CE1">
        <w:rPr>
          <w:rFonts w:ascii="Arial" w:eastAsia="Times New Roman" w:hAnsi="Arial" w:cs="Arial"/>
          <w:lang w:eastAsia="pl-PL"/>
        </w:rPr>
        <w:t>mikrorearanżacje</w:t>
      </w:r>
      <w:proofErr w:type="spellEnd"/>
      <w:r w:rsidRPr="00CC1CE1">
        <w:rPr>
          <w:rFonts w:ascii="Arial" w:eastAsia="Times New Roman" w:hAnsi="Arial" w:cs="Arial"/>
          <w:lang w:eastAsia="pl-PL"/>
        </w:rPr>
        <w:t xml:space="preserve"> genomowe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C1CE1">
        <w:rPr>
          <w:rFonts w:ascii="Arial" w:eastAsia="Times New Roman" w:hAnsi="Arial" w:cs="Arial"/>
          <w:lang w:eastAsia="pl-PL"/>
        </w:rPr>
        <w:t>u zarodka.</w:t>
      </w:r>
      <w:r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  <w:r w:rsidRPr="00CC1CE1">
        <w:rPr>
          <w:rFonts w:ascii="Arial" w:eastAsia="Times New Roman" w:hAnsi="Arial" w:cs="Arial"/>
          <w:lang w:eastAsia="pl-PL"/>
        </w:rPr>
        <w:t>Wyniki badań zrealizowanych w ramach przedstawionej pracy pozwoliły na stwierdzenie, że badanie materiału po poronieniu jest ważnym elementem diagnostyki u par doświadczających poronień samoistnych. Badanie to pozwala na określenie rokowania dotyczącego przebiegu kolejnych ciąż oraz określa wskazania do wykonania badań genetycznych u partnerów, u których miało miejsce poronienie. A zatem badanie kosmówki po poronieniu powinno stać się pierwszym i decydującym o dalszym postępowaniu, elementem diagnostyki u par z poronieniami samoistnymi w wywiadzie</w:t>
      </w:r>
    </w:p>
    <w:sectPr w:rsidR="00672D66" w:rsidRPr="00CC1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E1"/>
    <w:rsid w:val="00672D66"/>
    <w:rsid w:val="00C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2019-02-13T07:36:00Z</dcterms:created>
  <dcterms:modified xsi:type="dcterms:W3CDTF">2019-02-13T07:40:00Z</dcterms:modified>
</cp:coreProperties>
</file>