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FF03" w14:textId="77777777" w:rsidR="002A1B6B" w:rsidRDefault="002A1B6B" w:rsidP="002A1B6B">
      <w:pPr>
        <w:spacing w:after="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Skład Komisji w konkursie na powierzenie funkcji kierownika Katedry Chorób Oczu i Optometrii</w:t>
      </w:r>
    </w:p>
    <w:p w14:paraId="3ADFC226" w14:textId="77777777" w:rsidR="002A1B6B" w:rsidRDefault="002A1B6B" w:rsidP="002A1B6B">
      <w:pPr>
        <w:spacing w:after="0" w:line="25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27FE27" w14:textId="77777777" w:rsidR="002A1B6B" w:rsidRDefault="002A1B6B" w:rsidP="002A1B6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color w:val="000000"/>
          <w:sz w:val="24"/>
          <w:szCs w:val="24"/>
        </w:rPr>
        <w:t>Prof. dr hab. Zbigniew Krasiński</w:t>
      </w:r>
    </w:p>
    <w:p w14:paraId="5A4DE98B" w14:textId="77777777" w:rsidR="002A1B6B" w:rsidRDefault="002A1B6B" w:rsidP="002A1B6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Prof. dr hab. Marek Ruchała </w:t>
      </w:r>
    </w:p>
    <w:p w14:paraId="7A056F5B" w14:textId="77777777" w:rsidR="002A1B6B" w:rsidRDefault="002A1B6B" w:rsidP="002A1B6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Prof. dr hab. Ewelina Szczepanek-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Parulska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D8DEB8C" w14:textId="77777777" w:rsidR="002A1B6B" w:rsidRDefault="002A1B6B" w:rsidP="002A1B6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Prof. dr hab. Paweł Bogdański </w:t>
      </w:r>
    </w:p>
    <w:p w14:paraId="08922C82" w14:textId="77777777" w:rsidR="002A1B6B" w:rsidRDefault="002A1B6B" w:rsidP="002A1B6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 hab. Agnieszka Przystańska </w:t>
      </w:r>
    </w:p>
    <w:p w14:paraId="6AC2381D" w14:textId="77777777" w:rsidR="002A1B6B" w:rsidRDefault="002A1B6B" w:rsidP="002A1B6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Prof. dr hab. Dorota Hojan-Jezierska</w:t>
      </w:r>
    </w:p>
    <w:p w14:paraId="37EF95EA" w14:textId="77777777" w:rsidR="002A1B6B" w:rsidRDefault="002A1B6B" w:rsidP="002A1B6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Prof. dr hab. Sławomir Michalak</w:t>
      </w:r>
    </w:p>
    <w:bookmarkEnd w:id="0"/>
    <w:p w14:paraId="7D5702A1" w14:textId="77777777" w:rsidR="002A1B6B" w:rsidRDefault="002A1B6B" w:rsidP="002A1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0E0CC56A" w14:textId="77777777" w:rsidR="002A1B6B" w:rsidRDefault="002A1B6B" w:rsidP="002A1B6B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1AFE2EC7" w14:textId="77777777" w:rsidR="002A1B6B" w:rsidRDefault="002A1B6B" w:rsidP="002A1B6B">
      <w:pPr>
        <w:rPr>
          <w:rFonts w:ascii="Times New Roman" w:hAnsi="Times New Roman" w:cs="Times New Roman"/>
          <w:sz w:val="24"/>
          <w:szCs w:val="24"/>
        </w:rPr>
      </w:pPr>
    </w:p>
    <w:p w14:paraId="6A896029" w14:textId="77777777" w:rsidR="00DC2961" w:rsidRDefault="00DC2961"/>
    <w:sectPr w:rsidR="00DC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64"/>
    <w:rsid w:val="002A1B6B"/>
    <w:rsid w:val="003331BA"/>
    <w:rsid w:val="003A7864"/>
    <w:rsid w:val="00D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265B"/>
  <w15:chartTrackingRefBased/>
  <w15:docId w15:val="{71895C0E-FD93-4E65-AC11-39FD08D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2023-04-16T10:21:00Z</dcterms:created>
  <dcterms:modified xsi:type="dcterms:W3CDTF">2023-04-16T10:21:00Z</dcterms:modified>
</cp:coreProperties>
</file>