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2E8D" w14:textId="0F27D1B6" w:rsidR="00BB5CC1" w:rsidRPr="00BB5CC1" w:rsidRDefault="00BB5CC1" w:rsidP="001D7488">
      <w:pPr>
        <w:pStyle w:val="NormalnyWeb"/>
        <w:spacing w:before="120" w:beforeAutospacing="0" w:after="160" w:afterAutospacing="0"/>
        <w:jc w:val="center"/>
        <w:rPr>
          <w:b/>
          <w:bCs/>
        </w:rPr>
      </w:pPr>
      <w:r w:rsidRPr="00BB5CC1">
        <w:rPr>
          <w:b/>
          <w:bCs/>
          <w:kern w:val="36"/>
        </w:rPr>
        <w:t xml:space="preserve">Nabór otwarty w poszukiwaniu Konsorcjanta w projekcie pt.: </w:t>
      </w:r>
      <w:r w:rsidR="001D7488">
        <w:rPr>
          <w:b/>
          <w:bCs/>
          <w:kern w:val="36"/>
        </w:rPr>
        <w:t>„</w:t>
      </w:r>
      <w:r w:rsidRPr="00BB5CC1">
        <w:rPr>
          <w:b/>
          <w:bCs/>
          <w:color w:val="000000"/>
        </w:rPr>
        <w:t>ORESTES -</w:t>
      </w:r>
    </w:p>
    <w:p w14:paraId="5E5A6DFB" w14:textId="6605E6C8" w:rsidR="00BB5CC1" w:rsidRPr="001D7488" w:rsidRDefault="00BB5CC1" w:rsidP="001D7488">
      <w:pPr>
        <w:pStyle w:val="NormalnyWeb"/>
        <w:spacing w:before="120" w:beforeAutospacing="0" w:after="160" w:afterAutospacing="0"/>
        <w:jc w:val="center"/>
        <w:rPr>
          <w:b/>
          <w:bCs/>
          <w:kern w:val="36"/>
        </w:rPr>
      </w:pPr>
      <w:r w:rsidRPr="00BB5CC1">
        <w:rPr>
          <w:b/>
          <w:bCs/>
          <w:color w:val="000000"/>
        </w:rPr>
        <w:t>Ocena RESTytucji czynności poznawczych Eksplorowanych w  Sferze językowej i pozajęzykowej</w:t>
      </w:r>
      <w:r>
        <w:rPr>
          <w:b/>
          <w:bCs/>
          <w:color w:val="000000"/>
        </w:rPr>
        <w:t xml:space="preserve"> </w:t>
      </w:r>
      <w:r w:rsidRPr="00BB5CC1">
        <w:rPr>
          <w:b/>
          <w:bCs/>
          <w:color w:val="000000"/>
        </w:rPr>
        <w:t>u osób w wieku podeszłym z niedosłuchem po zastosowaniu betahistyny</w:t>
      </w:r>
      <w:r w:rsidR="001D7488">
        <w:rPr>
          <w:b/>
          <w:bCs/>
          <w:color w:val="000000"/>
        </w:rPr>
        <w:t>”</w:t>
      </w:r>
    </w:p>
    <w:p w14:paraId="4E3A1139" w14:textId="64F0724E" w:rsidR="00BB5CC1" w:rsidRPr="00BB5CC1" w:rsidRDefault="00BB5CC1" w:rsidP="001D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dotyczy: oceny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wpływu betahistyny na czynności poznawcze </w:t>
      </w:r>
      <w:r w:rsidRPr="00BB5CC1">
        <w:rPr>
          <w:rFonts w:ascii="Times New Roman" w:eastAsia="Times New Roman" w:hAnsi="Times New Roman" w:cs="Times New Roman"/>
          <w:sz w:val="24"/>
          <w:szCs w:val="24"/>
          <w:lang w:eastAsia="pl-PL"/>
        </w:rPr>
        <w:t>u osób w wieku podeszłym z niedosłuchem. Uniwersytet Medyczny im. Karola Marcinkowskiego w Poznaniu (LIDER) poszukuje partnera</w:t>
      </w:r>
      <w:r w:rsidR="001D74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B5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w projekcie finansowanym ze środków ABM (w ramach konkursu: "Konkurs na niekomercyjne badania kliniczne w psychiatrii i neurologii - ABM/2021/2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”, który</w:t>
      </w:r>
      <w:r w:rsidRPr="00BB5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 następujące zadania:</w:t>
      </w:r>
    </w:p>
    <w:p w14:paraId="34AB2BA5" w14:textId="2C146C61" w:rsidR="00BB5CC1" w:rsidRDefault="00BB5CC1" w:rsidP="001D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chorych do badania,</w:t>
      </w:r>
    </w:p>
    <w:p w14:paraId="24B385C9" w14:textId="5AB58998" w:rsidR="00BB5CC1" w:rsidRPr="00BB5CC1" w:rsidRDefault="00BB5CC1" w:rsidP="001D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B5CC1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kliniczne uzgodnionej grupy pacjentów zgodnie z protokołem badania;</w:t>
      </w:r>
    </w:p>
    <w:p w14:paraId="16202DD7" w14:textId="5D62EEB0" w:rsidR="00BB5CC1" w:rsidRPr="00BB5CC1" w:rsidRDefault="00BB5CC1" w:rsidP="001D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CC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D7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5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efektów terapii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zastosowanej u chorych </w:t>
      </w:r>
      <w:r w:rsidR="001D7488">
        <w:rPr>
          <w:rFonts w:ascii="Times New Roman" w:eastAsia="Times New Roman" w:hAnsi="Times New Roman" w:cs="Times New Roman"/>
          <w:sz w:val="24"/>
          <w:szCs w:val="24"/>
          <w:lang w:eastAsia="pl-PL"/>
        </w:rPr>
        <w:t>z niedosłuchem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osób z grupy kontrolnej</w:t>
      </w:r>
    </w:p>
    <w:p w14:paraId="3485195B" w14:textId="77777777" w:rsidR="00BB5CC1" w:rsidRDefault="00BB5CC1" w:rsidP="001D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CC1">
        <w:rPr>
          <w:rFonts w:ascii="Times New Roman" w:eastAsia="Times New Roman" w:hAnsi="Times New Roman" w:cs="Times New Roman"/>
          <w:sz w:val="24"/>
          <w:szCs w:val="24"/>
          <w:lang w:eastAsia="pl-PL"/>
        </w:rPr>
        <w:t>- stosowną opiekę pacjentom wymagającym niezbędnego leczenia towarzyszącego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8B3EF6" w14:textId="183EECFD" w:rsidR="00BB5CC1" w:rsidRPr="00BB5CC1" w:rsidRDefault="00BB5CC1" w:rsidP="001D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analizę danych biomedycznych</w:t>
      </w:r>
      <w:r w:rsidRPr="00BB5C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FB4380" w14:textId="77777777" w:rsidR="00BB5CC1" w:rsidRPr="00BB5CC1" w:rsidRDefault="00BB5CC1" w:rsidP="001D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CC1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będzie zobowiązany do uczestniczenia w procesie powstawania projektu, w jego realizacji, rozliczeniu - na warunkach określonych przez Lidera i zgodnych z umową z ABM.</w:t>
      </w:r>
    </w:p>
    <w:p w14:paraId="5D596123" w14:textId="376BB300" w:rsidR="00BB5CC1" w:rsidRPr="00BB5CC1" w:rsidRDefault="00BB5CC1" w:rsidP="001D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CC1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musi spełniać warunki określone w konkursie "Konkurs na niekomercyjne badania kliniczne w psychiatrii i neurologii - ABM/2021/2”,  w zakresie podmiotowej dopuszczalności (w tym wszystkie warunki formalne) Partnera musi cechować doświadczenie minimum 5 letnie w obszarze leczenia chorób rzadkich zgodnie z tematyką projektu, doświadczenie w prowadzeniu minimum 1 badania niekomercyjnego zgodnego z obszarem projektu, posiadanie kadry naukowej, infrastruktury oraz warunków dla świadczenia usług szpitalnych i ambulatoryjnych w chorobach rzadkich stanowiących przedmiot aplikacji (za wyjątkiem organizacji reprezentującej pacjenta). Partner powinien zaproponować wkład (infrastrukturę, kadrę, zakres badań klinicznych) który może zaangażować na potrzeby projektu oraz udzielić informacji o działalności (w tym przedłożyć wymagane załączniki / podpisać umowę w terminie określonym w ogłoszeniu), które umożliwią złożenie wniosku.</w:t>
      </w:r>
    </w:p>
    <w:p w14:paraId="48F05B2C" w14:textId="77777777" w:rsidR="00BB5CC1" w:rsidRPr="00BB5CC1" w:rsidRDefault="00BB5CC1" w:rsidP="001D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CC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należy składać osobiście, pocztą, droga elektroniczną w ciągu 14 dni od daty publikacji niniejszego ogłoszenia - na adres wskazany w zakładce na stronie internetowej Lidera.</w:t>
      </w:r>
    </w:p>
    <w:p w14:paraId="47E6908F" w14:textId="77777777" w:rsidR="00BB5CC1" w:rsidRPr="00BB5CC1" w:rsidRDefault="00BB5CC1" w:rsidP="001D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CC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zawierać powinno:</w:t>
      </w:r>
    </w:p>
    <w:p w14:paraId="7344952A" w14:textId="77777777" w:rsidR="00BB5CC1" w:rsidRPr="00BB5CC1" w:rsidRDefault="00BB5CC1" w:rsidP="001D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CC1">
        <w:rPr>
          <w:rFonts w:ascii="Times New Roman" w:eastAsia="Times New Roman" w:hAnsi="Times New Roman" w:cs="Times New Roman"/>
          <w:sz w:val="24"/>
          <w:szCs w:val="24"/>
          <w:lang w:eastAsia="pl-PL"/>
        </w:rPr>
        <w:t>-informacje (nazwa, NIP, REGON) wraz z deklaracją uczestnictwa (podpisane przez osobę pełnomocną uprawnioną do reprezentacji);</w:t>
      </w:r>
    </w:p>
    <w:p w14:paraId="291B5695" w14:textId="77777777" w:rsidR="00BB5CC1" w:rsidRPr="00BB5CC1" w:rsidRDefault="00BB5CC1" w:rsidP="001D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CC1">
        <w:rPr>
          <w:rFonts w:ascii="Times New Roman" w:eastAsia="Times New Roman" w:hAnsi="Times New Roman" w:cs="Times New Roman"/>
          <w:sz w:val="24"/>
          <w:szCs w:val="24"/>
          <w:lang w:eastAsia="pl-PL"/>
        </w:rPr>
        <w:t>-informacje o zrealizowanych badaniach klinicznych niekomercyjnych w obszarze tematycznym projektu w ostatnich 5 latach; -informacje o potencjale osobowym, infrastrukturalnym, hospitalizacji i AOS który Partner jest w stanie zaangażować na potrzeby projektu;</w:t>
      </w:r>
    </w:p>
    <w:p w14:paraId="3876323C" w14:textId="77777777" w:rsidR="00BB5CC1" w:rsidRDefault="00BB5CC1" w:rsidP="001D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C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-informacje potwierdzające spełnienie warunków stawianych konsorcjantom w projekcie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BB5CC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BB5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8D56261" w14:textId="25A14F91" w:rsidR="00BB5CC1" w:rsidRPr="00BB5CC1" w:rsidRDefault="00BB5CC1" w:rsidP="001D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CC1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https://www.abm.gov.pl/pl/konkursy/aktualne-nabory-1/807,Konkurs-na-niekomercyjne-badania-kliniczne-w-psychiatrii-i-neurologii-ABM20212.html</w:t>
      </w:r>
    </w:p>
    <w:p w14:paraId="7CB14601" w14:textId="77777777" w:rsidR="00567E60" w:rsidRDefault="00567E60" w:rsidP="001D7488">
      <w:pPr>
        <w:jc w:val="both"/>
      </w:pPr>
    </w:p>
    <w:sectPr w:rsidR="0056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3NTE0NLUwsbA0NzRW0lEKTi0uzszPAykwrAUAUvUBLSwAAAA="/>
  </w:docVars>
  <w:rsids>
    <w:rsidRoot w:val="00BB5CC1"/>
    <w:rsid w:val="001D7488"/>
    <w:rsid w:val="00567E60"/>
    <w:rsid w:val="00BB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F103"/>
  <w15:chartTrackingRefBased/>
  <w15:docId w15:val="{C594C1E6-CD0F-4C05-A4F1-4A5E4518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Michalak</dc:creator>
  <cp:keywords/>
  <dc:description/>
  <cp:lastModifiedBy>Paulina Podlawska</cp:lastModifiedBy>
  <cp:revision>2</cp:revision>
  <dcterms:created xsi:type="dcterms:W3CDTF">2021-05-29T09:28:00Z</dcterms:created>
  <dcterms:modified xsi:type="dcterms:W3CDTF">2021-05-31T07:20:00Z</dcterms:modified>
</cp:coreProperties>
</file>