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DAA" w:rsidRDefault="00D57DAA" w:rsidP="00D57DAA">
      <w:pPr>
        <w:spacing w:line="276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Kierownik Projektu badawczego pt.:</w:t>
      </w:r>
    </w:p>
    <w:p w:rsidR="00D57DAA" w:rsidRDefault="00D57DAA" w:rsidP="00D57DAA">
      <w:pPr>
        <w:spacing w:line="276" w:lineRule="auto"/>
        <w:jc w:val="center"/>
        <w:rPr>
          <w:rFonts w:ascii="Times New Roman" w:hAnsi="Times New Roman"/>
          <w:sz w:val="32"/>
          <w:szCs w:val="32"/>
        </w:rPr>
      </w:pPr>
    </w:p>
    <w:p w:rsidR="00D57DAA" w:rsidRPr="00A933C0" w:rsidRDefault="00A933C0" w:rsidP="00A933C0">
      <w:pPr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A933C0">
        <w:rPr>
          <w:rFonts w:ascii="Times New Roman" w:hAnsi="Times New Roman"/>
          <w:b/>
          <w:sz w:val="36"/>
          <w:szCs w:val="36"/>
        </w:rPr>
        <w:t>„</w:t>
      </w:r>
      <w:r w:rsidRPr="00A933C0">
        <w:rPr>
          <w:rFonts w:ascii="Times New Roman" w:hAnsi="Times New Roman"/>
          <w:b/>
          <w:color w:val="222222"/>
          <w:sz w:val="36"/>
          <w:szCs w:val="36"/>
          <w:shd w:val="clear" w:color="auto" w:fill="FFFFFF"/>
        </w:rPr>
        <w:t xml:space="preserve">Układy </w:t>
      </w:r>
      <w:proofErr w:type="spellStart"/>
      <w:r w:rsidRPr="00A933C0">
        <w:rPr>
          <w:rFonts w:ascii="Times New Roman" w:hAnsi="Times New Roman"/>
          <w:b/>
          <w:color w:val="222222"/>
          <w:sz w:val="36"/>
          <w:szCs w:val="36"/>
          <w:shd w:val="clear" w:color="auto" w:fill="FFFFFF"/>
        </w:rPr>
        <w:t>polifenoli</w:t>
      </w:r>
      <w:proofErr w:type="spellEnd"/>
      <w:r w:rsidRPr="00A933C0">
        <w:rPr>
          <w:rFonts w:ascii="Times New Roman" w:hAnsi="Times New Roman"/>
          <w:b/>
          <w:color w:val="222222"/>
          <w:sz w:val="36"/>
          <w:szCs w:val="36"/>
          <w:shd w:val="clear" w:color="auto" w:fill="FFFFFF"/>
        </w:rPr>
        <w:t xml:space="preserve"> z </w:t>
      </w:r>
      <w:proofErr w:type="spellStart"/>
      <w:r w:rsidRPr="00A933C0">
        <w:rPr>
          <w:rFonts w:ascii="Times New Roman" w:hAnsi="Times New Roman"/>
          <w:b/>
          <w:color w:val="222222"/>
          <w:sz w:val="36"/>
          <w:szCs w:val="36"/>
          <w:shd w:val="clear" w:color="auto" w:fill="FFFFFF"/>
        </w:rPr>
        <w:t>prebiotycznymi</w:t>
      </w:r>
      <w:proofErr w:type="spellEnd"/>
      <w:r w:rsidRPr="00A933C0">
        <w:rPr>
          <w:rFonts w:ascii="Times New Roman" w:hAnsi="Times New Roman"/>
          <w:b/>
          <w:color w:val="222222"/>
          <w:sz w:val="36"/>
          <w:szCs w:val="36"/>
          <w:shd w:val="clear" w:color="auto" w:fill="FFFFFF"/>
        </w:rPr>
        <w:t xml:space="preserve"> nośnikami jako połączenia z niepoznanym potencjałem biologicznego działania</w:t>
      </w:r>
      <w:r w:rsidR="00D57DAA" w:rsidRPr="00A933C0">
        <w:rPr>
          <w:rFonts w:ascii="Times New Roman" w:hAnsi="Times New Roman"/>
          <w:b/>
          <w:sz w:val="36"/>
          <w:szCs w:val="36"/>
        </w:rPr>
        <w:t>”</w:t>
      </w:r>
    </w:p>
    <w:p w:rsidR="00D57DAA" w:rsidRPr="00A933C0" w:rsidRDefault="00D57DAA" w:rsidP="00A933C0">
      <w:pPr>
        <w:jc w:val="center"/>
        <w:rPr>
          <w:rFonts w:ascii="Times New Roman" w:hAnsi="Times New Roman"/>
          <w:b/>
          <w:sz w:val="36"/>
          <w:szCs w:val="36"/>
        </w:rPr>
      </w:pPr>
    </w:p>
    <w:p w:rsidR="00D57DAA" w:rsidRDefault="00D57DAA" w:rsidP="00D57DAA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ogłasza nabór na stanowisko</w:t>
      </w:r>
    </w:p>
    <w:p w:rsidR="00D57DAA" w:rsidRDefault="00D57DAA" w:rsidP="00D57DAA">
      <w:pPr>
        <w:spacing w:line="276" w:lineRule="auto"/>
        <w:jc w:val="center"/>
        <w:rPr>
          <w:rFonts w:ascii="Arial" w:hAnsi="Arial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stypendysta-doktorant</w:t>
      </w:r>
    </w:p>
    <w:p w:rsidR="00D57DAA" w:rsidRDefault="00D57DAA" w:rsidP="00D57DAA">
      <w:pPr>
        <w:jc w:val="center"/>
        <w:rPr>
          <w:rFonts w:ascii="Arial" w:hAnsi="Arial"/>
          <w:sz w:val="32"/>
          <w:szCs w:val="32"/>
        </w:rPr>
      </w:pPr>
    </w:p>
    <w:p w:rsidR="00D57DAA" w:rsidRDefault="00D57DAA" w:rsidP="00D57DA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Stypendium: 48 miesięcy  </w:t>
      </w:r>
    </w:p>
    <w:p w:rsidR="00D57DAA" w:rsidRDefault="00D57DAA" w:rsidP="00D57DA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5000 PLN/m-c brutto </w:t>
      </w:r>
      <w:proofErr w:type="spellStart"/>
      <w:r>
        <w:rPr>
          <w:rFonts w:ascii="Times New Roman" w:hAnsi="Times New Roman"/>
        </w:rPr>
        <w:t>brutto</w:t>
      </w:r>
      <w:proofErr w:type="spellEnd"/>
      <w:r>
        <w:rPr>
          <w:rFonts w:ascii="Times New Roman" w:hAnsi="Times New Roman"/>
        </w:rPr>
        <w:t xml:space="preserve"> przez pierwsze 2 lata, </w:t>
      </w:r>
    </w:p>
    <w:p w:rsidR="00D57DAA" w:rsidRDefault="00D57DAA" w:rsidP="00D57DA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6000 PLN/m-c brutto </w:t>
      </w:r>
      <w:proofErr w:type="spellStart"/>
      <w:r>
        <w:rPr>
          <w:rFonts w:ascii="Times New Roman" w:hAnsi="Times New Roman"/>
        </w:rPr>
        <w:t>brutto</w:t>
      </w:r>
      <w:proofErr w:type="spellEnd"/>
      <w:r>
        <w:rPr>
          <w:rFonts w:ascii="Times New Roman" w:hAnsi="Times New Roman"/>
        </w:rPr>
        <w:t xml:space="preserve"> przez kolejne 2 lata</w:t>
      </w:r>
    </w:p>
    <w:p w:rsidR="00D57DAA" w:rsidRDefault="00D57DAA" w:rsidP="00D57DA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Planowany termin rozpoczęcia pracy w projekcie: 1.10.2021</w:t>
      </w:r>
    </w:p>
    <w:p w:rsidR="00D57DAA" w:rsidRDefault="00D57DAA" w:rsidP="00D57DAA">
      <w:pPr>
        <w:jc w:val="center"/>
        <w:rPr>
          <w:rFonts w:ascii="Arial" w:hAnsi="Arial"/>
        </w:rPr>
      </w:pPr>
    </w:p>
    <w:p w:rsidR="00D57DAA" w:rsidRDefault="00D57DAA" w:rsidP="00D57DAA">
      <w:pPr>
        <w:jc w:val="center"/>
        <w:rPr>
          <w:rFonts w:ascii="Arial" w:hAnsi="Arial"/>
        </w:rPr>
      </w:pPr>
    </w:p>
    <w:p w:rsidR="00D57DAA" w:rsidRDefault="00D57DAA" w:rsidP="00D57DAA">
      <w:pPr>
        <w:spacing w:after="240"/>
        <w:ind w:left="284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Cs w:val="22"/>
          <w:u w:val="single"/>
        </w:rPr>
        <w:t>Kandydat powinien spełniać poniższe wymagania:</w:t>
      </w:r>
    </w:p>
    <w:p w:rsidR="00D57DAA" w:rsidRDefault="00D57DAA" w:rsidP="00D57DAA">
      <w:pPr>
        <w:numPr>
          <w:ilvl w:val="0"/>
          <w:numId w:val="1"/>
        </w:numPr>
        <w:jc w:val="both"/>
      </w:pPr>
      <w:r>
        <w:t>wykształcenie wyższe (magister) z zakresu</w:t>
      </w:r>
      <w:r w:rsidR="00A933C0">
        <w:t xml:space="preserve"> farmacji,</w:t>
      </w:r>
      <w:r>
        <w:t xml:space="preserve"> biotechnologii, biologii lub nauk pokrewnych,</w:t>
      </w:r>
    </w:p>
    <w:p w:rsidR="00D57DAA" w:rsidRDefault="00D57DAA" w:rsidP="00D57DAA">
      <w:pPr>
        <w:numPr>
          <w:ilvl w:val="0"/>
          <w:numId w:val="1"/>
        </w:numPr>
        <w:jc w:val="both"/>
      </w:pPr>
      <w:r>
        <w:t>doświadczenie w pracy laboratoryjnej, ze szczególnym uwzględnieniem</w:t>
      </w:r>
      <w:r w:rsidR="00A933C0">
        <w:t xml:space="preserve"> technik chromatograficznych, ekstrakcji związków czynnych z matrycy roślinnej, opracowania modeli in vitro do badań aktywności enzymatycznej oraz modeli symulujących trawienie jelitowe</w:t>
      </w:r>
    </w:p>
    <w:p w:rsidR="00D57DAA" w:rsidRDefault="00D57DAA" w:rsidP="00D57DAA">
      <w:pPr>
        <w:numPr>
          <w:ilvl w:val="0"/>
          <w:numId w:val="1"/>
        </w:numPr>
        <w:jc w:val="both"/>
      </w:pPr>
      <w:r>
        <w:t>umiejętność pracy w zespole i zarządzania czasem,</w:t>
      </w:r>
    </w:p>
    <w:p w:rsidR="00D57DAA" w:rsidRDefault="00D57DAA" w:rsidP="00D57DAA">
      <w:pPr>
        <w:numPr>
          <w:ilvl w:val="0"/>
          <w:numId w:val="1"/>
        </w:numPr>
        <w:jc w:val="both"/>
      </w:pPr>
      <w:r>
        <w:t xml:space="preserve">zdolność do analizy i interpretacji uzyskanych wyników badań z zastosowaniem podstawowych narzędzi statystycznych, </w:t>
      </w:r>
    </w:p>
    <w:p w:rsidR="00D57DAA" w:rsidRDefault="00D57DAA" w:rsidP="00D57DAA">
      <w:pPr>
        <w:numPr>
          <w:ilvl w:val="0"/>
          <w:numId w:val="1"/>
        </w:numPr>
        <w:jc w:val="both"/>
      </w:pPr>
      <w:r>
        <w:t>umiejętność rozwiązywania problemów badawczych,</w:t>
      </w:r>
    </w:p>
    <w:p w:rsidR="00D57DAA" w:rsidRDefault="00D57DAA" w:rsidP="00D57DAA">
      <w:pPr>
        <w:numPr>
          <w:ilvl w:val="0"/>
          <w:numId w:val="1"/>
        </w:numPr>
        <w:jc w:val="both"/>
      </w:pPr>
      <w:r>
        <w:rPr>
          <w:rStyle w:val="multiline"/>
        </w:rPr>
        <w:t xml:space="preserve">bardzo </w:t>
      </w:r>
      <w:r>
        <w:t>dobra znajomość języka angielskiego w mowie i piśmie,</w:t>
      </w:r>
    </w:p>
    <w:p w:rsidR="00D57DAA" w:rsidRDefault="00D57DAA" w:rsidP="00D57DAA">
      <w:pPr>
        <w:numPr>
          <w:ilvl w:val="0"/>
          <w:numId w:val="1"/>
        </w:numPr>
        <w:jc w:val="both"/>
      </w:pPr>
      <w:r>
        <w:t xml:space="preserve">doświadczenie w pisaniu publikacji naukowych, szczególnie w języku angielskim, </w:t>
      </w:r>
    </w:p>
    <w:p w:rsidR="00D57DAA" w:rsidRPr="00084806" w:rsidRDefault="00D57DAA" w:rsidP="00A679FA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>
        <w:t xml:space="preserve">mile widziane autorstwo publikacji naukowych, streszczeń konferencyjnych </w:t>
      </w:r>
    </w:p>
    <w:p w:rsidR="00084806" w:rsidRPr="00084806" w:rsidRDefault="00084806" w:rsidP="00084806">
      <w:pPr>
        <w:ind w:left="720"/>
        <w:jc w:val="both"/>
        <w:rPr>
          <w:rFonts w:ascii="Arial" w:hAnsi="Arial"/>
          <w:sz w:val="22"/>
          <w:szCs w:val="22"/>
        </w:rPr>
      </w:pPr>
    </w:p>
    <w:p w:rsidR="00D57DAA" w:rsidRDefault="00D57DAA" w:rsidP="00D57DAA">
      <w:pPr>
        <w:numPr>
          <w:ilvl w:val="0"/>
          <w:numId w:val="2"/>
        </w:numPr>
        <w:jc w:val="both"/>
        <w:rPr>
          <w:szCs w:val="22"/>
        </w:rPr>
      </w:pPr>
      <w:r>
        <w:rPr>
          <w:szCs w:val="22"/>
        </w:rPr>
        <w:t>Do konkursu może przystąpić osoba, która nie posiada stopnia naukowego doktora i nie jest uczestnikiem szkoły doktorskiej. Stypendium zostanie przyznane osobie wyłonionej w konkursie, która w dniu rozpoczęcia zadań badawczych w Projekcie będzie miała status doktoranta w szkole doktorskiej.</w:t>
      </w:r>
    </w:p>
    <w:p w:rsidR="00D57DAA" w:rsidRDefault="00D57DAA" w:rsidP="00D57DAA">
      <w:pPr>
        <w:jc w:val="both"/>
        <w:rPr>
          <w:szCs w:val="22"/>
        </w:rPr>
      </w:pPr>
    </w:p>
    <w:p w:rsidR="00D57DAA" w:rsidRDefault="00D57DAA" w:rsidP="00D57DAA">
      <w:pPr>
        <w:rPr>
          <w:rFonts w:ascii="Arial" w:hAnsi="Arial" w:cs="Arial"/>
          <w:b/>
          <w:sz w:val="22"/>
          <w:szCs w:val="22"/>
          <w:u w:val="single"/>
        </w:rPr>
      </w:pPr>
    </w:p>
    <w:p w:rsidR="00D57DAA" w:rsidRDefault="00D57DAA" w:rsidP="00D57DAA">
      <w:pPr>
        <w:spacing w:after="240"/>
        <w:ind w:left="284"/>
        <w:rPr>
          <w:rFonts w:ascii="Times New Roman" w:hAnsi="Times New Roman"/>
          <w:b/>
          <w:szCs w:val="22"/>
          <w:u w:val="single"/>
        </w:rPr>
      </w:pPr>
      <w:r>
        <w:rPr>
          <w:rFonts w:ascii="Times New Roman" w:hAnsi="Times New Roman"/>
          <w:b/>
          <w:szCs w:val="22"/>
          <w:u w:val="single"/>
        </w:rPr>
        <w:t>Opis prac w ramach projektu:</w:t>
      </w:r>
    </w:p>
    <w:p w:rsidR="00084806" w:rsidRDefault="00084806" w:rsidP="00D57DAA">
      <w:pPr>
        <w:numPr>
          <w:ilvl w:val="0"/>
          <w:numId w:val="3"/>
        </w:numPr>
        <w:jc w:val="both"/>
        <w:rPr>
          <w:rFonts w:cs="Times"/>
        </w:rPr>
      </w:pPr>
      <w:r>
        <w:rPr>
          <w:rFonts w:cs="Times"/>
        </w:rPr>
        <w:t>ekstrakcja wybranych grup związków czynnych biologicznie z matryc biologicznych,</w:t>
      </w:r>
    </w:p>
    <w:p w:rsidR="00084806" w:rsidRDefault="00084806" w:rsidP="00D57DAA">
      <w:pPr>
        <w:numPr>
          <w:ilvl w:val="0"/>
          <w:numId w:val="3"/>
        </w:numPr>
        <w:jc w:val="both"/>
        <w:rPr>
          <w:rFonts w:cs="Times"/>
        </w:rPr>
      </w:pPr>
      <w:r>
        <w:rPr>
          <w:rFonts w:cs="Times"/>
        </w:rPr>
        <w:t xml:space="preserve">przygotowanie układów dostarczania z nośnikami </w:t>
      </w:r>
      <w:proofErr w:type="spellStart"/>
      <w:r>
        <w:rPr>
          <w:rFonts w:cs="Times"/>
        </w:rPr>
        <w:t>prebiotycznymi</w:t>
      </w:r>
      <w:proofErr w:type="spellEnd"/>
      <w:r>
        <w:rPr>
          <w:rFonts w:cs="Times"/>
        </w:rPr>
        <w:t xml:space="preserve"> ukierunkowanych na możliwość zmiany właściwości fizykochemicznych związków czynnych oraz modyfikacji ich właściwości biologicznych,</w:t>
      </w:r>
    </w:p>
    <w:p w:rsidR="00084806" w:rsidRDefault="00084806" w:rsidP="00D57DAA">
      <w:pPr>
        <w:numPr>
          <w:ilvl w:val="0"/>
          <w:numId w:val="3"/>
        </w:numPr>
        <w:jc w:val="both"/>
        <w:rPr>
          <w:rFonts w:cs="Times"/>
        </w:rPr>
      </w:pPr>
      <w:r>
        <w:rPr>
          <w:rFonts w:cs="Times"/>
        </w:rPr>
        <w:t xml:space="preserve">analiza tożsamości układów związków aktywnych z nośnikami o właściwościach </w:t>
      </w:r>
      <w:proofErr w:type="spellStart"/>
      <w:r>
        <w:rPr>
          <w:rFonts w:cs="Times"/>
        </w:rPr>
        <w:t>prebiotycznych</w:t>
      </w:r>
      <w:proofErr w:type="spellEnd"/>
    </w:p>
    <w:p w:rsidR="00084806" w:rsidRDefault="00084806" w:rsidP="00D57DAA">
      <w:pPr>
        <w:numPr>
          <w:ilvl w:val="0"/>
          <w:numId w:val="3"/>
        </w:numPr>
        <w:jc w:val="both"/>
        <w:rPr>
          <w:rFonts w:cs="Times"/>
        </w:rPr>
      </w:pPr>
      <w:r>
        <w:rPr>
          <w:rFonts w:cs="Times"/>
        </w:rPr>
        <w:lastRenderedPageBreak/>
        <w:t xml:space="preserve">badania aktywności biologicznej i możliwości oddziaływania na </w:t>
      </w:r>
      <w:proofErr w:type="spellStart"/>
      <w:r>
        <w:rPr>
          <w:rFonts w:cs="Times"/>
        </w:rPr>
        <w:t>mikrobiom</w:t>
      </w:r>
      <w:proofErr w:type="spellEnd"/>
      <w:r>
        <w:rPr>
          <w:rFonts w:cs="Times"/>
        </w:rPr>
        <w:t xml:space="preserve"> człowieka układów dostarczania związków aktywnych z </w:t>
      </w:r>
      <w:proofErr w:type="spellStart"/>
      <w:r>
        <w:rPr>
          <w:rFonts w:cs="Times"/>
        </w:rPr>
        <w:t>prebiotycznymi</w:t>
      </w:r>
      <w:proofErr w:type="spellEnd"/>
      <w:r>
        <w:rPr>
          <w:rFonts w:cs="Times"/>
        </w:rPr>
        <w:t xml:space="preserve"> nośnikami</w:t>
      </w:r>
    </w:p>
    <w:p w:rsidR="00D57DAA" w:rsidRDefault="00D57DAA" w:rsidP="00D57DAA">
      <w:pPr>
        <w:numPr>
          <w:ilvl w:val="0"/>
          <w:numId w:val="3"/>
        </w:numPr>
        <w:jc w:val="both"/>
        <w:rPr>
          <w:rFonts w:cs="Times"/>
        </w:rPr>
      </w:pPr>
      <w:r>
        <w:rPr>
          <w:rFonts w:cs="Times"/>
        </w:rPr>
        <w:t>optymalizacja warunków prowadzenia powyższych analiz,</w:t>
      </w:r>
    </w:p>
    <w:p w:rsidR="00D57DAA" w:rsidRDefault="00D57DAA" w:rsidP="00D57DAA">
      <w:pPr>
        <w:numPr>
          <w:ilvl w:val="0"/>
          <w:numId w:val="3"/>
        </w:numPr>
        <w:jc w:val="both"/>
        <w:rPr>
          <w:rFonts w:cs="Times"/>
        </w:rPr>
      </w:pPr>
      <w:r>
        <w:rPr>
          <w:rFonts w:cs="Times"/>
        </w:rPr>
        <w:t xml:space="preserve">analiza statystyczna uzyskanych wyników, </w:t>
      </w:r>
    </w:p>
    <w:p w:rsidR="00D57DAA" w:rsidRDefault="00D57DAA" w:rsidP="00D57DAA">
      <w:pPr>
        <w:numPr>
          <w:ilvl w:val="0"/>
          <w:numId w:val="3"/>
        </w:numPr>
        <w:jc w:val="both"/>
        <w:rPr>
          <w:rFonts w:cs="Times"/>
        </w:rPr>
      </w:pPr>
      <w:r>
        <w:rPr>
          <w:rFonts w:cs="Times"/>
        </w:rPr>
        <w:t>przedstawienie wyników badań w formie publikacji naukowych i doniesień konferencyjnych.</w:t>
      </w:r>
    </w:p>
    <w:p w:rsidR="00D57DAA" w:rsidRDefault="00D57DAA" w:rsidP="00D57DAA">
      <w:pPr>
        <w:rPr>
          <w:rFonts w:cs="Times"/>
          <w:color w:val="FF0000"/>
        </w:rPr>
      </w:pPr>
    </w:p>
    <w:p w:rsidR="00D57DAA" w:rsidRDefault="00D57DAA" w:rsidP="00D57DAA">
      <w:pPr>
        <w:spacing w:after="240"/>
        <w:ind w:left="284"/>
        <w:rPr>
          <w:rFonts w:ascii="Times New Roman" w:hAnsi="Times New Roman"/>
          <w:b/>
          <w:bCs/>
          <w:szCs w:val="22"/>
          <w:u w:val="single"/>
          <w:lang w:val="en-GB"/>
        </w:rPr>
      </w:pPr>
      <w:proofErr w:type="spellStart"/>
      <w:r>
        <w:rPr>
          <w:rFonts w:ascii="Times New Roman" w:hAnsi="Times New Roman"/>
          <w:b/>
          <w:bCs/>
          <w:szCs w:val="22"/>
          <w:u w:val="single"/>
          <w:lang w:val="en-GB"/>
        </w:rPr>
        <w:t>Zgłoszenia</w:t>
      </w:r>
      <w:proofErr w:type="spellEnd"/>
      <w:r>
        <w:rPr>
          <w:rFonts w:ascii="Times New Roman" w:hAnsi="Times New Roman"/>
          <w:b/>
          <w:bCs/>
          <w:szCs w:val="22"/>
          <w:u w:val="single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2"/>
          <w:u w:val="single"/>
          <w:lang w:val="en-GB"/>
        </w:rPr>
        <w:t>kandydatów</w:t>
      </w:r>
      <w:proofErr w:type="spellEnd"/>
      <w:r>
        <w:rPr>
          <w:rFonts w:ascii="Times New Roman" w:hAnsi="Times New Roman"/>
          <w:b/>
          <w:bCs/>
          <w:szCs w:val="22"/>
          <w:u w:val="single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2"/>
          <w:u w:val="single"/>
          <w:lang w:val="en-GB"/>
        </w:rPr>
        <w:t>powinny</w:t>
      </w:r>
      <w:proofErr w:type="spellEnd"/>
      <w:r>
        <w:rPr>
          <w:rFonts w:ascii="Times New Roman" w:hAnsi="Times New Roman"/>
          <w:b/>
          <w:bCs/>
          <w:szCs w:val="22"/>
          <w:u w:val="single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2"/>
          <w:u w:val="single"/>
          <w:lang w:val="en-GB"/>
        </w:rPr>
        <w:t>zawierać</w:t>
      </w:r>
      <w:proofErr w:type="spellEnd"/>
      <w:r>
        <w:rPr>
          <w:rFonts w:ascii="Times New Roman" w:hAnsi="Times New Roman"/>
          <w:b/>
          <w:bCs/>
          <w:szCs w:val="22"/>
          <w:u w:val="single"/>
          <w:lang w:val="en-GB"/>
        </w:rPr>
        <w:t>:</w:t>
      </w:r>
    </w:p>
    <w:p w:rsidR="00D57DAA" w:rsidRDefault="00D57DAA" w:rsidP="00D57DAA">
      <w:pPr>
        <w:numPr>
          <w:ilvl w:val="0"/>
          <w:numId w:val="4"/>
        </w:numPr>
        <w:jc w:val="both"/>
      </w:pPr>
      <w:r>
        <w:t>CV uwzględniające doświadczenie naukowe (publikacje naukowe, udział i wystąpienia na konferencjach, staże, szkolenia, stypendia i nagrody),</w:t>
      </w:r>
    </w:p>
    <w:p w:rsidR="00D57DAA" w:rsidRDefault="00D57DAA" w:rsidP="00D57DAA">
      <w:pPr>
        <w:numPr>
          <w:ilvl w:val="0"/>
          <w:numId w:val="4"/>
        </w:numPr>
        <w:jc w:val="both"/>
      </w:pPr>
      <w:r>
        <w:t>dane kontaktowe,</w:t>
      </w:r>
    </w:p>
    <w:p w:rsidR="00D57DAA" w:rsidRDefault="00D57DAA" w:rsidP="00D57DAA">
      <w:pPr>
        <w:numPr>
          <w:ilvl w:val="0"/>
          <w:numId w:val="4"/>
        </w:numPr>
        <w:jc w:val="both"/>
      </w:pPr>
      <w:r>
        <w:t>list motywacyjny,</w:t>
      </w:r>
    </w:p>
    <w:p w:rsidR="00D57DAA" w:rsidRDefault="00D57DAA" w:rsidP="00D57DAA">
      <w:pPr>
        <w:numPr>
          <w:ilvl w:val="0"/>
          <w:numId w:val="4"/>
        </w:numPr>
        <w:jc w:val="both"/>
      </w:pPr>
      <w:r>
        <w:t>dane kontaktowe do dwóch osób mogących udzielić rekomendacji,</w:t>
      </w:r>
    </w:p>
    <w:p w:rsidR="00D57DAA" w:rsidRDefault="00D57DAA" w:rsidP="00D57DAA">
      <w:pPr>
        <w:numPr>
          <w:ilvl w:val="0"/>
          <w:numId w:val="4"/>
        </w:numPr>
        <w:jc w:val="both"/>
      </w:pPr>
      <w:r>
        <w:t>kserokopie dyplomów potwierdzających kwalifikacje zawodowe.</w:t>
      </w:r>
    </w:p>
    <w:p w:rsidR="00D57DAA" w:rsidRDefault="00D57DAA" w:rsidP="00D57DAA">
      <w:pPr>
        <w:ind w:left="720"/>
        <w:jc w:val="both"/>
      </w:pPr>
    </w:p>
    <w:p w:rsidR="00D57DAA" w:rsidRDefault="00D57DAA" w:rsidP="00D57DAA">
      <w:pPr>
        <w:jc w:val="both"/>
        <w:rPr>
          <w:u w:val="single"/>
        </w:rPr>
      </w:pPr>
      <w:r>
        <w:rPr>
          <w:u w:val="single"/>
        </w:rPr>
        <w:t>Prosimy o zamieszczenie w CV następującej klauzuli:</w:t>
      </w:r>
    </w:p>
    <w:p w:rsidR="00D57DAA" w:rsidRDefault="00D57DAA" w:rsidP="00D57DAA">
      <w:pPr>
        <w:jc w:val="both"/>
        <w:rPr>
          <w:sz w:val="16"/>
          <w:szCs w:val="16"/>
        </w:rPr>
      </w:pPr>
      <w:r>
        <w:rPr>
          <w:sz w:val="16"/>
          <w:szCs w:val="16"/>
        </w:rPr>
        <w:t>Wyrażam zgodę na przetwarzanie moich danych osobowych zawartych w niniejszym formularzu rekrutacyjnym przez Uniwersytet Medyczny w Poznaniu z siedzibą w Poznaniu przy ul. Fredry 10  (administrator danych), na potrzeby rekrutacji na stanowisko określone w ogłoszeniu, zgodnie z Rozporządzeniem Parlamentu Europejskiego i Rady UE 2016/679 z dnia 27 kwietnia 2016 r. w sprawie ochrony osób fizycznych w związku z przetwarzaniem danych osobowych i w sprawie swobodnego przepływu takich danych oraz uchylenia dyrektywy 95/46/WE w ramach realizacji obowiązku prawnego ciążącego na administratorze danych (art.6 ust.1 lit. a ) oraz ustawą z dnia 10 maja 2018 r. o ochronie danych osobowych (Dz.U.2018 poz.1000).</w:t>
      </w:r>
    </w:p>
    <w:p w:rsidR="00D57DAA" w:rsidRDefault="00D57DAA" w:rsidP="00D57DAA">
      <w:pPr>
        <w:jc w:val="both"/>
        <w:rPr>
          <w:u w:val="single"/>
        </w:rPr>
      </w:pPr>
      <w:r>
        <w:rPr>
          <w:u w:val="single"/>
        </w:rPr>
        <w:t>Klauzula Informacyjna</w:t>
      </w:r>
    </w:p>
    <w:p w:rsidR="00D57DAA" w:rsidRDefault="00D57DAA" w:rsidP="00D57DAA">
      <w:pPr>
        <w:jc w:val="both"/>
        <w:rPr>
          <w:sz w:val="16"/>
          <w:szCs w:val="16"/>
        </w:rPr>
      </w:pPr>
      <w:r>
        <w:rPr>
          <w:sz w:val="16"/>
          <w:szCs w:val="16"/>
        </w:rPr>
        <w:t>Administratorem danych osobowych jest Uniwersytet Medyczny w Poznaniu z siedzibą w Poznaniu przy ul. Fredry 10.</w:t>
      </w:r>
    </w:p>
    <w:p w:rsidR="00D57DAA" w:rsidRDefault="00D57DAA" w:rsidP="00D57DAA">
      <w:pPr>
        <w:jc w:val="both"/>
        <w:rPr>
          <w:sz w:val="16"/>
          <w:szCs w:val="16"/>
        </w:rPr>
      </w:pPr>
      <w:r>
        <w:rPr>
          <w:sz w:val="16"/>
          <w:szCs w:val="16"/>
        </w:rPr>
        <w:t>Dane kontaktowe Inspektora Ochrony Danych Osobowych: iod@ump.edu.pl</w:t>
      </w:r>
    </w:p>
    <w:p w:rsidR="00D57DAA" w:rsidRDefault="00D57DAA" w:rsidP="00D57DAA">
      <w:pPr>
        <w:jc w:val="both"/>
        <w:rPr>
          <w:sz w:val="16"/>
          <w:szCs w:val="16"/>
        </w:rPr>
      </w:pPr>
      <w:r>
        <w:rPr>
          <w:sz w:val="16"/>
          <w:szCs w:val="16"/>
        </w:rPr>
        <w:t>Dane osobowe zawarte w CV, zbierane są i będą przetwarzane wyłącznie w celu rekrutacji na stanowisko określone w ogłoszeniu, prowadzonej przez Uniwersytet Medyczny w Poznaniu.</w:t>
      </w:r>
    </w:p>
    <w:p w:rsidR="00D57DAA" w:rsidRDefault="00D57DAA" w:rsidP="00D57DAA">
      <w:pPr>
        <w:jc w:val="both"/>
        <w:rPr>
          <w:sz w:val="16"/>
          <w:szCs w:val="16"/>
        </w:rPr>
      </w:pPr>
      <w:r>
        <w:rPr>
          <w:sz w:val="16"/>
          <w:szCs w:val="16"/>
        </w:rPr>
        <w:t>Wyrażenie zgody na przetwarzanie danych osobowych, jest dobrowolne, ale konieczne do wzięcia udziału w rekrutacji. Oświadczam, że zostałem/</w:t>
      </w:r>
      <w:proofErr w:type="spellStart"/>
      <w:r>
        <w:rPr>
          <w:sz w:val="16"/>
          <w:szCs w:val="16"/>
        </w:rPr>
        <w:t>am</w:t>
      </w:r>
      <w:proofErr w:type="spellEnd"/>
      <w:r>
        <w:rPr>
          <w:sz w:val="16"/>
          <w:szCs w:val="16"/>
        </w:rPr>
        <w:t>, poinformowany/a, że mam prawo w dowolnym momencie wycofać zgodę. Wycofanie zgody nie wpływa na zgodność z prawem przetwarzania, którego dokonano na podstawie zgody przed jej wycofaniem.</w:t>
      </w:r>
    </w:p>
    <w:p w:rsidR="00D57DAA" w:rsidRDefault="00D57DAA" w:rsidP="00D57DAA">
      <w:pPr>
        <w:jc w:val="both"/>
        <w:rPr>
          <w:sz w:val="16"/>
          <w:szCs w:val="16"/>
        </w:rPr>
      </w:pPr>
      <w:r>
        <w:rPr>
          <w:sz w:val="16"/>
          <w:szCs w:val="16"/>
        </w:rPr>
        <w:t>Dane osobowe zbierane w celu realizacji procesu rekrutacji będą przetwarzane przez okres niezbędny do organizacji i zakończenia procesu rekrutacji oraz rozpatrzenia ewentualnej reklamacji, jednak nie dłużej niż do 31.12.2021 r.</w:t>
      </w:r>
    </w:p>
    <w:p w:rsidR="00D57DAA" w:rsidRDefault="00D57DAA" w:rsidP="00D57DAA">
      <w:pPr>
        <w:jc w:val="both"/>
        <w:rPr>
          <w:sz w:val="16"/>
          <w:szCs w:val="16"/>
        </w:rPr>
      </w:pPr>
      <w:r>
        <w:rPr>
          <w:sz w:val="16"/>
          <w:szCs w:val="16"/>
        </w:rPr>
        <w:t>Dane osobowe nie będą przekazywane do państwa trzeciego.</w:t>
      </w:r>
    </w:p>
    <w:p w:rsidR="00D57DAA" w:rsidRDefault="00D57DAA" w:rsidP="00D57DAA">
      <w:pPr>
        <w:jc w:val="both"/>
        <w:rPr>
          <w:sz w:val="16"/>
          <w:szCs w:val="16"/>
        </w:rPr>
      </w:pPr>
      <w:r>
        <w:rPr>
          <w:sz w:val="16"/>
          <w:szCs w:val="16"/>
        </w:rPr>
        <w:t>Przysługuje Pani/Panu prawo do żądania od administratora dostępu do danych osobowych dotyczących swojej osoby, ich sprostowania, usunięcia lub ograniczenia przetwarzania, a także prawo sprzeciwu oraz prawo do przenoszenia danych. Przysługuje Pani/Panu także prawo wniesienia skargi do organu nadzorczego tj. Prezesa Urzędu Ochrony Danych Osobowych.</w:t>
      </w:r>
    </w:p>
    <w:p w:rsidR="00D57DAA" w:rsidRDefault="00D57DAA" w:rsidP="00D57DAA">
      <w:pPr>
        <w:rPr>
          <w:rFonts w:ascii="Times New Roman" w:hAnsi="Times New Roman"/>
          <w:b/>
          <w:szCs w:val="22"/>
          <w:u w:val="single"/>
        </w:rPr>
      </w:pPr>
    </w:p>
    <w:p w:rsidR="00D57DAA" w:rsidRDefault="00D57DAA" w:rsidP="00D57DAA">
      <w:pPr>
        <w:spacing w:after="240"/>
        <w:rPr>
          <w:rFonts w:ascii="Times New Roman" w:hAnsi="Times New Roman"/>
          <w:b/>
          <w:szCs w:val="22"/>
          <w:u w:val="single"/>
        </w:rPr>
      </w:pPr>
      <w:r>
        <w:rPr>
          <w:rFonts w:ascii="Times New Roman" w:hAnsi="Times New Roman"/>
          <w:b/>
          <w:szCs w:val="22"/>
          <w:u w:val="single"/>
        </w:rPr>
        <w:t>Procedura i termin przyjmowania zgłoszeń:</w:t>
      </w:r>
    </w:p>
    <w:p w:rsidR="00D57DAA" w:rsidRDefault="00D57DAA" w:rsidP="00D57DAA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Rekrutacja odbywa się drogą elektroniczną, pracodawca zastrzega sobie możliwość zaproszenia kandydata na dodatkową rozmowę kwalifikacyjną (możliwość formy zdalnej). Ogłoszeniodawca nie odsyła ofert nadesłanych pocztą. </w:t>
      </w:r>
    </w:p>
    <w:p w:rsidR="00D57DAA" w:rsidRDefault="00D57DAA" w:rsidP="00D57DAA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t xml:space="preserve">Dokumenty należy przesłać na adres </w:t>
      </w:r>
      <w:r w:rsidR="00084806">
        <w:rPr>
          <w:rFonts w:ascii="Times New Roman" w:hAnsi="Times New Roman"/>
          <w:b/>
          <w:szCs w:val="22"/>
        </w:rPr>
        <w:t>jpiontek</w:t>
      </w:r>
      <w:r>
        <w:rPr>
          <w:rFonts w:ascii="Times New Roman" w:hAnsi="Times New Roman"/>
          <w:b/>
          <w:szCs w:val="22"/>
        </w:rPr>
        <w:t xml:space="preserve">@ump.edu.pl do dnia </w:t>
      </w:r>
      <w:r w:rsidR="000E7A42">
        <w:rPr>
          <w:rFonts w:ascii="Times New Roman" w:hAnsi="Times New Roman"/>
          <w:b/>
          <w:szCs w:val="22"/>
        </w:rPr>
        <w:t>15</w:t>
      </w:r>
      <w:r>
        <w:rPr>
          <w:rFonts w:ascii="Times New Roman" w:hAnsi="Times New Roman"/>
          <w:b/>
          <w:szCs w:val="22"/>
        </w:rPr>
        <w:t xml:space="preserve">.07.2021 r. Rozstrzygnięcie konkursu planowane jest do dnia </w:t>
      </w:r>
      <w:r w:rsidR="000E7A42">
        <w:rPr>
          <w:rFonts w:ascii="Times New Roman" w:hAnsi="Times New Roman"/>
          <w:b/>
          <w:szCs w:val="22"/>
        </w:rPr>
        <w:t>20</w:t>
      </w:r>
      <w:r>
        <w:rPr>
          <w:rFonts w:ascii="Times New Roman" w:hAnsi="Times New Roman"/>
          <w:b/>
          <w:szCs w:val="22"/>
        </w:rPr>
        <w:t>.0</w:t>
      </w:r>
      <w:r w:rsidR="000E7A42">
        <w:rPr>
          <w:rFonts w:ascii="Times New Roman" w:hAnsi="Times New Roman"/>
          <w:b/>
          <w:szCs w:val="22"/>
        </w:rPr>
        <w:t>7</w:t>
      </w:r>
      <w:bookmarkStart w:id="0" w:name="_GoBack"/>
      <w:bookmarkEnd w:id="0"/>
      <w:r>
        <w:rPr>
          <w:rFonts w:ascii="Times New Roman" w:hAnsi="Times New Roman"/>
          <w:b/>
          <w:szCs w:val="22"/>
        </w:rPr>
        <w:t>.2021 r.</w:t>
      </w:r>
    </w:p>
    <w:p w:rsidR="00D57DAA" w:rsidRDefault="00D57DAA" w:rsidP="0008480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Dodatkowe informacje można uzyskać pod </w:t>
      </w:r>
      <w:r>
        <w:rPr>
          <w:rFonts w:ascii="Times New Roman" w:hAnsi="Times New Roman"/>
          <w:bCs/>
        </w:rPr>
        <w:t>powyższym e-mailem</w:t>
      </w:r>
      <w:r>
        <w:rPr>
          <w:rFonts w:ascii="Times New Roman" w:hAnsi="Times New Roman"/>
        </w:rPr>
        <w:t>.</w:t>
      </w:r>
    </w:p>
    <w:p w:rsidR="00D57DAA" w:rsidRDefault="00D57DAA" w:rsidP="00D57DAA">
      <w:pPr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szCs w:val="22"/>
        </w:rPr>
        <w:t>Ogłoszeniodawca</w:t>
      </w:r>
      <w:r>
        <w:rPr>
          <w:rFonts w:ascii="Times New Roman" w:hAnsi="Times New Roman"/>
          <w:b/>
          <w:szCs w:val="22"/>
        </w:rPr>
        <w:t xml:space="preserve"> </w:t>
      </w:r>
      <w:r>
        <w:rPr>
          <w:rFonts w:ascii="Times New Roman" w:hAnsi="Times New Roman"/>
          <w:bCs/>
          <w:szCs w:val="22"/>
        </w:rPr>
        <w:t>zastrzega sobie prawo do odpowiedzi jedynie na wybrane oferty. Konkurs może zostać zamknięty bez wyłonienia kandydata.</w:t>
      </w:r>
    </w:p>
    <w:p w:rsidR="00D57DAA" w:rsidRDefault="00D57DAA"/>
    <w:sectPr w:rsidR="00D57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A75E0"/>
    <w:multiLevelType w:val="hybridMultilevel"/>
    <w:tmpl w:val="BD38C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6076F"/>
    <w:multiLevelType w:val="hybridMultilevel"/>
    <w:tmpl w:val="CED07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D6FF2"/>
    <w:multiLevelType w:val="hybridMultilevel"/>
    <w:tmpl w:val="D74AE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D3DF1"/>
    <w:multiLevelType w:val="hybridMultilevel"/>
    <w:tmpl w:val="19A64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AA"/>
    <w:rsid w:val="00084806"/>
    <w:rsid w:val="000E7A42"/>
    <w:rsid w:val="00222D49"/>
    <w:rsid w:val="00967F98"/>
    <w:rsid w:val="00A933C0"/>
    <w:rsid w:val="00D5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8633F"/>
  <w15:chartTrackingRefBased/>
  <w15:docId w15:val="{30E4D212-931F-488D-BD61-A30F32B6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7DAA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ultiline">
    <w:name w:val="multiline"/>
    <w:basedOn w:val="Domylnaczcionkaakapitu"/>
    <w:rsid w:val="00D57DAA"/>
  </w:style>
  <w:style w:type="character" w:styleId="Uwydatnienie">
    <w:name w:val="Emphasis"/>
    <w:basedOn w:val="Domylnaczcionkaakapitu"/>
    <w:uiPriority w:val="20"/>
    <w:qFormat/>
    <w:rsid w:val="00967F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0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Cielecka-Piontek</dc:creator>
  <cp:keywords/>
  <dc:description/>
  <cp:lastModifiedBy>Judyta Cielecka-Piontek</cp:lastModifiedBy>
  <cp:revision>4</cp:revision>
  <dcterms:created xsi:type="dcterms:W3CDTF">2021-06-28T09:54:00Z</dcterms:created>
  <dcterms:modified xsi:type="dcterms:W3CDTF">2021-06-28T10:02:00Z</dcterms:modified>
</cp:coreProperties>
</file>