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0C03" w14:textId="0DAD3212" w:rsidR="00040709" w:rsidRPr="00E04854" w:rsidRDefault="00040709" w:rsidP="00040709">
      <w:pPr>
        <w:spacing w:line="240" w:lineRule="auto"/>
        <w:ind w:firstLine="708"/>
        <w:jc w:val="both"/>
        <w:rPr>
          <w:rFonts w:ascii="Times New Roman" w:hAnsi="Times New Roman" w:cs="Times New Roman"/>
        </w:rPr>
      </w:pPr>
      <w:r w:rsidRPr="00E04854">
        <w:rPr>
          <w:rFonts w:ascii="Times New Roman" w:hAnsi="Times New Roman" w:cs="Times New Roman"/>
        </w:rPr>
        <w:t xml:space="preserve">Rak płuc jest najczęstszym nowotworem złośliwym zarówno pod względem liczby </w:t>
      </w:r>
      <w:proofErr w:type="spellStart"/>
      <w:r w:rsidRPr="00E04854">
        <w:rPr>
          <w:rFonts w:ascii="Times New Roman" w:hAnsi="Times New Roman" w:cs="Times New Roman"/>
        </w:rPr>
        <w:t>zachorowań</w:t>
      </w:r>
      <w:proofErr w:type="spellEnd"/>
      <w:r w:rsidRPr="00E04854">
        <w:rPr>
          <w:rFonts w:ascii="Times New Roman" w:hAnsi="Times New Roman" w:cs="Times New Roman"/>
        </w:rPr>
        <w:t xml:space="preserve">, jak i zgonów. Najbardziej powszechnym nowotworem złośliwym płuc jest </w:t>
      </w:r>
      <w:proofErr w:type="spellStart"/>
      <w:r w:rsidRPr="00E04854">
        <w:rPr>
          <w:rFonts w:ascii="Times New Roman" w:hAnsi="Times New Roman" w:cs="Times New Roman"/>
        </w:rPr>
        <w:t>niedrobnokomórkowy</w:t>
      </w:r>
      <w:proofErr w:type="spellEnd"/>
      <w:r w:rsidRPr="00E04854">
        <w:rPr>
          <w:rFonts w:ascii="Times New Roman" w:hAnsi="Times New Roman" w:cs="Times New Roman"/>
        </w:rPr>
        <w:t xml:space="preserve"> rak płuca (NSCLC). Leczenie NSCLC stanowi ogromne wyzwanie, ponieważ jest on słabo wrażliwy na standardową chemioterapię. W ostatnich latach, coraz większe znaczenie w leczeniu NSCLC odgrywają terapie spersonalizowane, polegające m. in. na zastosowaniu ukierunkowanych molekularnie inhibitorów kinaz tyrozynowych (TKI), co wiąże się jednakże z ogromną toksycznością terapii. Ponadto, u wielu pacjentów z NSCLC w trakcie leczenia lekami spersonalizowanymi wykształca się oporność komórek nowotworowych na TKI. Oznacza to, że u ok</w:t>
      </w:r>
      <w:r w:rsidR="00D83611">
        <w:rPr>
          <w:rFonts w:ascii="Times New Roman" w:hAnsi="Times New Roman" w:cs="Times New Roman"/>
        </w:rPr>
        <w:t>oło</w:t>
      </w:r>
      <w:r w:rsidRPr="00E04854">
        <w:rPr>
          <w:rFonts w:ascii="Times New Roman" w:hAnsi="Times New Roman" w:cs="Times New Roman"/>
        </w:rPr>
        <w:t xml:space="preserve"> 60% pacjentów z NSCLC, leczonych TKI, skuteczność terapeutyczna spada lub zanika i w konsekwencji konieczna jest zmiana schematu leczenia lub pacjenci zostają pozbawieni możliwości skutecznej terapii. Wobec powyższego, </w:t>
      </w:r>
      <w:r w:rsidRPr="00040709">
        <w:rPr>
          <w:rFonts w:ascii="Times New Roman" w:hAnsi="Times New Roman" w:cs="Times New Roman"/>
          <w:b/>
          <w:bCs/>
        </w:rPr>
        <w:t>opracowanie nowego podejścia do leków przeciwnowotworowych wydaje się koniecznym zadaniem dla poprawy skuteczności terapii NSCLC</w:t>
      </w:r>
      <w:r w:rsidRPr="00E04854">
        <w:rPr>
          <w:rFonts w:ascii="Times New Roman" w:hAnsi="Times New Roman" w:cs="Times New Roman"/>
        </w:rPr>
        <w:t xml:space="preserve">. </w:t>
      </w:r>
    </w:p>
    <w:p w14:paraId="424EA8C7" w14:textId="78AE9640" w:rsidR="00040709" w:rsidRDefault="00040709" w:rsidP="00040709">
      <w:pPr>
        <w:spacing w:line="240" w:lineRule="auto"/>
        <w:ind w:firstLine="708"/>
        <w:jc w:val="both"/>
        <w:rPr>
          <w:rFonts w:ascii="Times New Roman" w:hAnsi="Times New Roman" w:cs="Times New Roman"/>
        </w:rPr>
      </w:pPr>
      <w:r w:rsidRPr="00E04854">
        <w:rPr>
          <w:rFonts w:ascii="Times New Roman" w:hAnsi="Times New Roman" w:cs="Times New Roman"/>
        </w:rPr>
        <w:t xml:space="preserve">W celu ograniczenia efektów ubocznych terapii opracowuje się celowane systemy dostarczania leków (TDDS). Opierają się one na ukierunkowaniu związku terapeutycznego, bądź jego nośnika do komórek nowotworowych posiadających na swojej powierzchni określone markery. </w:t>
      </w:r>
      <w:r w:rsidR="008E3A6D" w:rsidRPr="008E3A6D">
        <w:rPr>
          <w:rFonts w:ascii="Times New Roman" w:hAnsi="Times New Roman" w:cs="Times New Roman"/>
        </w:rPr>
        <w:t xml:space="preserve">Komórki nowotworowe są jednak wysoce niestabilne genetycznie, a ekspresja tych czynników może zmieniać się w trakcie rozwoju nowotworu, co stwarza problem w prawidłowym dostarczaniu leku. </w:t>
      </w:r>
      <w:r w:rsidR="008E3A6D" w:rsidRPr="005F5F8B">
        <w:rPr>
          <w:rFonts w:ascii="Times New Roman" w:hAnsi="Times New Roman" w:cs="Times New Roman"/>
        </w:rPr>
        <w:t xml:space="preserve">Zatem </w:t>
      </w:r>
      <w:r w:rsidR="008E3A6D" w:rsidRPr="008E3A6D">
        <w:rPr>
          <w:rFonts w:ascii="Times New Roman" w:hAnsi="Times New Roman" w:cs="Times New Roman"/>
          <w:b/>
          <w:bCs/>
        </w:rPr>
        <w:t xml:space="preserve">ukierunkowanie terapeutyczne </w:t>
      </w:r>
      <w:r w:rsidR="005F5F8B">
        <w:rPr>
          <w:rFonts w:ascii="Times New Roman" w:hAnsi="Times New Roman" w:cs="Times New Roman"/>
          <w:b/>
          <w:bCs/>
        </w:rPr>
        <w:t xml:space="preserve">jedynie </w:t>
      </w:r>
      <w:r w:rsidR="008E3A6D" w:rsidRPr="008E3A6D">
        <w:rPr>
          <w:rFonts w:ascii="Times New Roman" w:hAnsi="Times New Roman" w:cs="Times New Roman"/>
          <w:b/>
          <w:bCs/>
        </w:rPr>
        <w:t xml:space="preserve">na komórki nowotworowe nie wystarczy, aby wyeliminować chorobę. </w:t>
      </w:r>
      <w:r w:rsidR="008E3A6D" w:rsidRPr="008E3A6D">
        <w:rPr>
          <w:rFonts w:ascii="Times New Roman" w:hAnsi="Times New Roman" w:cs="Times New Roman"/>
        </w:rPr>
        <w:t>Z drugiej strony</w:t>
      </w:r>
      <w:r w:rsidR="008E3A6D">
        <w:rPr>
          <w:rFonts w:ascii="Times New Roman" w:hAnsi="Times New Roman" w:cs="Times New Roman"/>
        </w:rPr>
        <w:t>, n</w:t>
      </w:r>
      <w:r w:rsidRPr="00E04854">
        <w:rPr>
          <w:rFonts w:ascii="Times New Roman" w:hAnsi="Times New Roman" w:cs="Times New Roman"/>
        </w:rPr>
        <w:t xml:space="preserve">owotwór to nie tylko miejscowe nagromadzenie niekontrolowanych komórek rakowych, ale także oddziałujące ze sobą różnego typu komórki </w:t>
      </w:r>
      <w:r w:rsidR="008E3A6D" w:rsidRPr="008E3A6D">
        <w:rPr>
          <w:rFonts w:ascii="Times New Roman" w:hAnsi="Times New Roman" w:cs="Times New Roman"/>
        </w:rPr>
        <w:t>zrębow</w:t>
      </w:r>
      <w:r w:rsidR="008E3A6D">
        <w:rPr>
          <w:rFonts w:ascii="Times New Roman" w:hAnsi="Times New Roman" w:cs="Times New Roman"/>
        </w:rPr>
        <w:t>e</w:t>
      </w:r>
      <w:r w:rsidR="008E3A6D" w:rsidRPr="008E3A6D">
        <w:rPr>
          <w:rFonts w:ascii="Times New Roman" w:hAnsi="Times New Roman" w:cs="Times New Roman"/>
        </w:rPr>
        <w:t>, taki</w:t>
      </w:r>
      <w:r w:rsidR="008E3A6D">
        <w:rPr>
          <w:rFonts w:ascii="Times New Roman" w:hAnsi="Times New Roman" w:cs="Times New Roman"/>
        </w:rPr>
        <w:t>e</w:t>
      </w:r>
      <w:r w:rsidR="008E3A6D" w:rsidRPr="008E3A6D">
        <w:rPr>
          <w:rFonts w:ascii="Times New Roman" w:hAnsi="Times New Roman" w:cs="Times New Roman"/>
        </w:rPr>
        <w:t xml:space="preserve"> jak komórki naczyniowe i odpornościowe, które są otoczone macierzą zewnątrzkomórkową</w:t>
      </w:r>
      <w:r w:rsidRPr="00E04854">
        <w:rPr>
          <w:rFonts w:ascii="Times New Roman" w:hAnsi="Times New Roman" w:cs="Times New Roman"/>
        </w:rPr>
        <w:t xml:space="preserve">. </w:t>
      </w:r>
      <w:r w:rsidR="008E3A6D" w:rsidRPr="008E3A6D">
        <w:rPr>
          <w:rFonts w:ascii="Times New Roman" w:hAnsi="Times New Roman" w:cs="Times New Roman"/>
        </w:rPr>
        <w:t xml:space="preserve">Te różne, oddziałujące na siebie typy komórek tworzą złożoną strukturę znaną jako </w:t>
      </w:r>
      <w:proofErr w:type="spellStart"/>
      <w:r w:rsidR="008E3A6D" w:rsidRPr="008E3A6D">
        <w:rPr>
          <w:rFonts w:ascii="Times New Roman" w:hAnsi="Times New Roman" w:cs="Times New Roman"/>
        </w:rPr>
        <w:t>mikrośrodowisko</w:t>
      </w:r>
      <w:proofErr w:type="spellEnd"/>
      <w:r w:rsidR="008E3A6D" w:rsidRPr="008E3A6D">
        <w:rPr>
          <w:rFonts w:ascii="Times New Roman" w:hAnsi="Times New Roman" w:cs="Times New Roman"/>
        </w:rPr>
        <w:t xml:space="preserve"> nowotworu (TME). </w:t>
      </w:r>
      <w:r w:rsidR="005F5F8B" w:rsidRPr="008E3A6D">
        <w:rPr>
          <w:rFonts w:ascii="Times New Roman" w:hAnsi="Times New Roman" w:cs="Times New Roman"/>
        </w:rPr>
        <w:t xml:space="preserve">Komórki w TME i komórki nowotworowe stale modyfikują TME i przyczyniają się do rozwoju nowotworu. </w:t>
      </w:r>
      <w:r w:rsidRPr="00E04854">
        <w:rPr>
          <w:rFonts w:ascii="Times New Roman" w:hAnsi="Times New Roman" w:cs="Times New Roman"/>
        </w:rPr>
        <w:t xml:space="preserve">Zatem, </w:t>
      </w:r>
      <w:r w:rsidRPr="00040709">
        <w:rPr>
          <w:rFonts w:ascii="Times New Roman" w:hAnsi="Times New Roman" w:cs="Times New Roman"/>
          <w:b/>
          <w:bCs/>
        </w:rPr>
        <w:t>alternatywnym celem dla TDDS mogą być cząsteczki powierzchniowe komórek TME, których przykładem są molekuły VEGFR-1 i -2</w:t>
      </w:r>
      <w:r w:rsidRPr="00E04854">
        <w:rPr>
          <w:rFonts w:ascii="Times New Roman" w:hAnsi="Times New Roman" w:cs="Times New Roman"/>
        </w:rPr>
        <w:t xml:space="preserve">. Receptory te wiążą czynnik wzrostu śródbłonka naczyniowego (VEGF), którego aktywacja odpowiada za zachodzenie procesu </w:t>
      </w:r>
      <w:proofErr w:type="spellStart"/>
      <w:r w:rsidRPr="00E04854">
        <w:rPr>
          <w:rFonts w:ascii="Times New Roman" w:hAnsi="Times New Roman" w:cs="Times New Roman"/>
        </w:rPr>
        <w:t>angiogenezy</w:t>
      </w:r>
      <w:proofErr w:type="spellEnd"/>
      <w:r w:rsidRPr="00E04854">
        <w:rPr>
          <w:rFonts w:ascii="Times New Roman" w:hAnsi="Times New Roman" w:cs="Times New Roman"/>
        </w:rPr>
        <w:t>.</w:t>
      </w:r>
      <w:r w:rsidR="005F5F8B" w:rsidRPr="005F5F8B">
        <w:rPr>
          <w:rFonts w:ascii="Times New Roman" w:hAnsi="Times New Roman" w:cs="Times New Roman"/>
        </w:rPr>
        <w:t xml:space="preserve"> </w:t>
      </w:r>
      <w:r w:rsidR="005F5F8B" w:rsidRPr="008E3A6D">
        <w:rPr>
          <w:rFonts w:ascii="Times New Roman" w:hAnsi="Times New Roman" w:cs="Times New Roman"/>
        </w:rPr>
        <w:t xml:space="preserve">Co więcej, wielokierunkowe </w:t>
      </w:r>
      <w:r w:rsidR="005F5F8B">
        <w:rPr>
          <w:rFonts w:ascii="Times New Roman" w:hAnsi="Times New Roman" w:cs="Times New Roman"/>
        </w:rPr>
        <w:t xml:space="preserve">strategie terapeutyczne </w:t>
      </w:r>
      <w:r w:rsidR="005F5F8B" w:rsidRPr="008E3A6D">
        <w:rPr>
          <w:rFonts w:ascii="Times New Roman" w:hAnsi="Times New Roman" w:cs="Times New Roman"/>
        </w:rPr>
        <w:t>mogą zapewnić rozwiązanie, w którym jednocześnie hamuje się kilka typów komórek zrębu i TME.</w:t>
      </w:r>
    </w:p>
    <w:p w14:paraId="5EADC464" w14:textId="353C96BA" w:rsidR="00040709" w:rsidRPr="00E04854" w:rsidRDefault="00040709" w:rsidP="00040709">
      <w:pPr>
        <w:spacing w:line="240" w:lineRule="auto"/>
        <w:ind w:firstLine="708"/>
        <w:jc w:val="both"/>
        <w:rPr>
          <w:rFonts w:ascii="Times New Roman" w:hAnsi="Times New Roman" w:cs="Times New Roman"/>
        </w:rPr>
      </w:pPr>
      <w:r w:rsidRPr="00040709">
        <w:rPr>
          <w:rFonts w:ascii="Times New Roman" w:hAnsi="Times New Roman" w:cs="Times New Roman"/>
          <w:b/>
          <w:bCs/>
        </w:rPr>
        <w:t xml:space="preserve">Głównym celem projektu jest selektywne dostarczenie </w:t>
      </w:r>
      <w:proofErr w:type="spellStart"/>
      <w:r w:rsidRPr="00040709">
        <w:rPr>
          <w:rFonts w:ascii="Times New Roman" w:hAnsi="Times New Roman" w:cs="Times New Roman"/>
          <w:b/>
          <w:bCs/>
        </w:rPr>
        <w:t>terapeutyków</w:t>
      </w:r>
      <w:proofErr w:type="spellEnd"/>
      <w:r w:rsidRPr="00040709">
        <w:rPr>
          <w:rFonts w:ascii="Times New Roman" w:hAnsi="Times New Roman" w:cs="Times New Roman"/>
          <w:b/>
          <w:bCs/>
        </w:rPr>
        <w:t xml:space="preserve"> na bazie kwasów nukleinowych do TME w celu zahamowania wzrostu guza</w:t>
      </w:r>
      <w:r w:rsidRPr="00E04854">
        <w:rPr>
          <w:rFonts w:ascii="Times New Roman" w:hAnsi="Times New Roman" w:cs="Times New Roman"/>
        </w:rPr>
        <w:t xml:space="preserve">. W projekcie zostanie wykorzystany </w:t>
      </w:r>
      <w:proofErr w:type="spellStart"/>
      <w:r w:rsidRPr="00040709">
        <w:rPr>
          <w:rFonts w:ascii="Times New Roman" w:hAnsi="Times New Roman" w:cs="Times New Roman"/>
          <w:b/>
          <w:bCs/>
        </w:rPr>
        <w:t>siRNA</w:t>
      </w:r>
      <w:proofErr w:type="spellEnd"/>
      <w:r w:rsidRPr="00040709">
        <w:rPr>
          <w:rFonts w:ascii="Times New Roman" w:hAnsi="Times New Roman" w:cs="Times New Roman"/>
          <w:i/>
          <w:iCs/>
        </w:rPr>
        <w:t xml:space="preserve"> </w:t>
      </w:r>
      <w:r w:rsidRPr="00040709">
        <w:rPr>
          <w:rFonts w:ascii="Times New Roman" w:hAnsi="Times New Roman" w:cs="Times New Roman"/>
          <w:b/>
          <w:bCs/>
        </w:rPr>
        <w:t xml:space="preserve">do supresji genu </w:t>
      </w:r>
      <w:r w:rsidR="00877A0C" w:rsidRPr="005F5F8B">
        <w:rPr>
          <w:rFonts w:ascii="Times New Roman" w:hAnsi="Times New Roman" w:cs="Times New Roman"/>
          <w:b/>
          <w:bCs/>
        </w:rPr>
        <w:t>HIF-1α</w:t>
      </w:r>
      <w:r w:rsidRPr="00E04854">
        <w:rPr>
          <w:rFonts w:ascii="Times New Roman" w:hAnsi="Times New Roman" w:cs="Times New Roman"/>
        </w:rPr>
        <w:t xml:space="preserve">, którego aktywacja odgrywa kluczową rolę w komunikacji między komórkami nowotworowymi a komórkami TME na wielu poziomach. Dlatego zahamowanie tej kaskady sygnałowej jest obiecującym podejściem do zwiększenia skuteczności terapii przeciwnowotworowej i zapobiegania nabytej oporności w leczeniu NSCLC. Terapie oparte na RNA zyskały w ostatnim czasie istotne znaczenie i są oceniane jako krok milowy w leczeniu i profilaktyce chorób. Również w leczeniu raka zastosowanie konstruktów </w:t>
      </w:r>
      <w:proofErr w:type="spellStart"/>
      <w:r w:rsidRPr="00E04854">
        <w:rPr>
          <w:rFonts w:ascii="Times New Roman" w:hAnsi="Times New Roman" w:cs="Times New Roman"/>
        </w:rPr>
        <w:t>oligoterapeutycznych</w:t>
      </w:r>
      <w:proofErr w:type="spellEnd"/>
      <w:r w:rsidRPr="00E04854">
        <w:rPr>
          <w:rFonts w:ascii="Times New Roman" w:hAnsi="Times New Roman" w:cs="Times New Roman"/>
        </w:rPr>
        <w:t xml:space="preserve"> skutkowało dobrymi rezultatami.  Jednakże </w:t>
      </w:r>
      <w:r w:rsidRPr="00040709">
        <w:rPr>
          <w:rFonts w:ascii="Times New Roman" w:hAnsi="Times New Roman" w:cs="Times New Roman"/>
          <w:b/>
          <w:bCs/>
        </w:rPr>
        <w:t xml:space="preserve">ze względu na toksyczność i podatność na degradację w surowicy, ich zastosowanie </w:t>
      </w:r>
      <w:r w:rsidRPr="00040709">
        <w:rPr>
          <w:rFonts w:ascii="Times New Roman" w:hAnsi="Times New Roman" w:cs="Times New Roman"/>
          <w:b/>
          <w:bCs/>
          <w:i/>
        </w:rPr>
        <w:t>in vivo</w:t>
      </w:r>
      <w:r w:rsidRPr="00040709">
        <w:rPr>
          <w:rFonts w:ascii="Times New Roman" w:hAnsi="Times New Roman" w:cs="Times New Roman"/>
          <w:b/>
          <w:bCs/>
        </w:rPr>
        <w:t xml:space="preserve"> jest nadal ograniczone</w:t>
      </w:r>
      <w:r w:rsidRPr="00E04854">
        <w:rPr>
          <w:rFonts w:ascii="Times New Roman" w:hAnsi="Times New Roman" w:cs="Times New Roman"/>
        </w:rPr>
        <w:t xml:space="preserve">. Jednym ze sposobów pozwalającym na zwiększenie potencjału stosowania </w:t>
      </w:r>
      <w:proofErr w:type="spellStart"/>
      <w:r w:rsidRPr="00E04854">
        <w:rPr>
          <w:rFonts w:ascii="Times New Roman" w:hAnsi="Times New Roman" w:cs="Times New Roman"/>
        </w:rPr>
        <w:t>oligoterapeutyków</w:t>
      </w:r>
      <w:proofErr w:type="spellEnd"/>
      <w:r w:rsidRPr="00E04854">
        <w:rPr>
          <w:rFonts w:ascii="Times New Roman" w:hAnsi="Times New Roman" w:cs="Times New Roman"/>
        </w:rPr>
        <w:t xml:space="preserve"> </w:t>
      </w:r>
      <w:r w:rsidRPr="00E04854">
        <w:rPr>
          <w:rFonts w:ascii="Times New Roman" w:hAnsi="Times New Roman" w:cs="Times New Roman"/>
          <w:i/>
        </w:rPr>
        <w:t>in vivo</w:t>
      </w:r>
      <w:r w:rsidRPr="00E04854">
        <w:rPr>
          <w:rFonts w:ascii="Times New Roman" w:hAnsi="Times New Roman" w:cs="Times New Roman"/>
        </w:rPr>
        <w:t xml:space="preserve"> jest </w:t>
      </w:r>
      <w:r w:rsidRPr="00040709">
        <w:rPr>
          <w:rFonts w:ascii="Times New Roman" w:hAnsi="Times New Roman" w:cs="Times New Roman"/>
          <w:b/>
          <w:bCs/>
        </w:rPr>
        <w:t>użycie odpowiedniego TDDS</w:t>
      </w:r>
      <w:r w:rsidRPr="00E04854">
        <w:rPr>
          <w:rFonts w:ascii="Times New Roman" w:hAnsi="Times New Roman" w:cs="Times New Roman"/>
        </w:rPr>
        <w:t xml:space="preserve">. W projekcie, cząsteczkami transportującymi toksyczne substancje terapeutyczne są sfery oparte na </w:t>
      </w:r>
      <w:proofErr w:type="spellStart"/>
      <w:r w:rsidRPr="00E04854">
        <w:rPr>
          <w:rFonts w:ascii="Times New Roman" w:hAnsi="Times New Roman" w:cs="Times New Roman"/>
        </w:rPr>
        <w:t>bioinżynierowanych</w:t>
      </w:r>
      <w:proofErr w:type="spellEnd"/>
      <w:r w:rsidRPr="00E04854">
        <w:rPr>
          <w:rFonts w:ascii="Times New Roman" w:hAnsi="Times New Roman" w:cs="Times New Roman"/>
        </w:rPr>
        <w:t xml:space="preserve"> białkach jedwabiu pajęczego ukierunkowane na unaczynienie guza. </w:t>
      </w:r>
      <w:r w:rsidR="005F5F8B" w:rsidRPr="00877A0C">
        <w:rPr>
          <w:rFonts w:ascii="Times New Roman" w:hAnsi="Times New Roman" w:cs="Times New Roman"/>
        </w:rPr>
        <w:t>Oczekujemy, że</w:t>
      </w:r>
      <w:r w:rsidR="005F5F8B" w:rsidRPr="005F5F8B">
        <w:rPr>
          <w:rFonts w:ascii="Times New Roman" w:hAnsi="Times New Roman" w:cs="Times New Roman"/>
          <w:b/>
          <w:bCs/>
        </w:rPr>
        <w:t xml:space="preserve"> zastosowanie jedwabnych nośników przedłuży stabilność konstruktu i aktywność HIF-1α</w:t>
      </w:r>
      <w:r w:rsidR="00877A0C" w:rsidRPr="00877A0C">
        <w:rPr>
          <w:rFonts w:ascii="Times New Roman" w:hAnsi="Times New Roman" w:cs="Times New Roman"/>
          <w:b/>
          <w:bCs/>
        </w:rPr>
        <w:t xml:space="preserve"> </w:t>
      </w:r>
      <w:proofErr w:type="spellStart"/>
      <w:r w:rsidR="00877A0C" w:rsidRPr="005F5F8B">
        <w:rPr>
          <w:rFonts w:ascii="Times New Roman" w:hAnsi="Times New Roman" w:cs="Times New Roman"/>
          <w:b/>
          <w:bCs/>
        </w:rPr>
        <w:t>siRNA</w:t>
      </w:r>
      <w:proofErr w:type="spellEnd"/>
      <w:r w:rsidR="005F5F8B" w:rsidRPr="005F5F8B">
        <w:rPr>
          <w:rFonts w:ascii="Times New Roman" w:hAnsi="Times New Roman" w:cs="Times New Roman"/>
        </w:rPr>
        <w:t>.</w:t>
      </w:r>
      <w:r w:rsidR="005F5F8B">
        <w:rPr>
          <w:rFonts w:ascii="Times New Roman" w:hAnsi="Times New Roman" w:cs="Times New Roman"/>
        </w:rPr>
        <w:t xml:space="preserve"> </w:t>
      </w:r>
      <w:r w:rsidRPr="00E04854">
        <w:rPr>
          <w:rFonts w:ascii="Times New Roman" w:hAnsi="Times New Roman" w:cs="Times New Roman"/>
        </w:rPr>
        <w:t xml:space="preserve">Ponadto, </w:t>
      </w:r>
      <w:r w:rsidRPr="005F5F8B">
        <w:rPr>
          <w:rFonts w:ascii="Times New Roman" w:hAnsi="Times New Roman" w:cs="Times New Roman"/>
        </w:rPr>
        <w:t>w celu poprawy skuteczności stosowanego leczenia,</w:t>
      </w:r>
      <w:r w:rsidRPr="00040709">
        <w:rPr>
          <w:rFonts w:ascii="Times New Roman" w:hAnsi="Times New Roman" w:cs="Times New Roman"/>
          <w:b/>
          <w:bCs/>
        </w:rPr>
        <w:t xml:space="preserve"> proponujemy połączenie tego podejścia z celowanym dostarczaniem TKI</w:t>
      </w:r>
      <w:r w:rsidRPr="00E04854">
        <w:rPr>
          <w:rFonts w:ascii="Times New Roman" w:hAnsi="Times New Roman" w:cs="Times New Roman"/>
        </w:rPr>
        <w:t>.</w:t>
      </w:r>
    </w:p>
    <w:p w14:paraId="451EE1DD" w14:textId="4AAF8842" w:rsidR="00E56B10" w:rsidRDefault="00040709" w:rsidP="00E56B10">
      <w:pPr>
        <w:spacing w:line="240" w:lineRule="auto"/>
        <w:ind w:firstLine="708"/>
        <w:jc w:val="both"/>
        <w:rPr>
          <w:rFonts w:ascii="Times New Roman" w:hAnsi="Times New Roman" w:cs="Times New Roman"/>
        </w:rPr>
      </w:pPr>
      <w:r w:rsidRPr="00E04854">
        <w:rPr>
          <w:rFonts w:ascii="Times New Roman" w:hAnsi="Times New Roman" w:cs="Times New Roman"/>
        </w:rPr>
        <w:t xml:space="preserve">W projekcie, </w:t>
      </w:r>
      <w:r>
        <w:rPr>
          <w:rFonts w:ascii="Times New Roman" w:hAnsi="Times New Roman" w:cs="Times New Roman"/>
        </w:rPr>
        <w:t>zamierzamy</w:t>
      </w:r>
      <w:r w:rsidRPr="00E04854">
        <w:rPr>
          <w:rFonts w:ascii="Times New Roman" w:hAnsi="Times New Roman" w:cs="Times New Roman"/>
        </w:rPr>
        <w:t xml:space="preserve"> wytworzyć </w:t>
      </w:r>
      <w:proofErr w:type="spellStart"/>
      <w:r w:rsidRPr="00E04854">
        <w:rPr>
          <w:rFonts w:ascii="Times New Roman" w:hAnsi="Times New Roman" w:cs="Times New Roman"/>
        </w:rPr>
        <w:t>funkcjonalizowane</w:t>
      </w:r>
      <w:proofErr w:type="spellEnd"/>
      <w:r w:rsidRPr="00E04854">
        <w:rPr>
          <w:rFonts w:ascii="Times New Roman" w:hAnsi="Times New Roman" w:cs="Times New Roman"/>
        </w:rPr>
        <w:t xml:space="preserve"> jedwabne sfery oraz przeprowadzić szczegółową charakterystykę otrzymanych struktur. Przede wszystkim, zostanie zbadany potencjał sfer do selektywnego rozpoznawania docelowych komórek wykazujących ekspresję receptorów VEGF oraz wpływ dostarczanego </w:t>
      </w:r>
      <w:proofErr w:type="spellStart"/>
      <w:r w:rsidRPr="00E04854">
        <w:rPr>
          <w:rFonts w:ascii="Times New Roman" w:hAnsi="Times New Roman" w:cs="Times New Roman"/>
        </w:rPr>
        <w:t>siRNA</w:t>
      </w:r>
      <w:proofErr w:type="spellEnd"/>
      <w:r w:rsidRPr="00E04854">
        <w:rPr>
          <w:rFonts w:ascii="Times New Roman" w:hAnsi="Times New Roman" w:cs="Times New Roman"/>
        </w:rPr>
        <w:t xml:space="preserve"> na szlaki sygnałowe zaangażowane w proces </w:t>
      </w:r>
      <w:proofErr w:type="spellStart"/>
      <w:r w:rsidRPr="00E04854">
        <w:rPr>
          <w:rFonts w:ascii="Times New Roman" w:hAnsi="Times New Roman" w:cs="Times New Roman"/>
        </w:rPr>
        <w:t>angiogenezy</w:t>
      </w:r>
      <w:proofErr w:type="spellEnd"/>
      <w:r w:rsidRPr="00E04854">
        <w:rPr>
          <w:rFonts w:ascii="Times New Roman" w:hAnsi="Times New Roman" w:cs="Times New Roman"/>
        </w:rPr>
        <w:t xml:space="preserve"> i rozwój nowotworu. </w:t>
      </w:r>
      <w:r w:rsidR="00A74408">
        <w:rPr>
          <w:rFonts w:ascii="Times New Roman" w:hAnsi="Times New Roman" w:cs="Times New Roman"/>
        </w:rPr>
        <w:t>Z</w:t>
      </w:r>
      <w:r w:rsidRPr="00E04854">
        <w:rPr>
          <w:rFonts w:ascii="Times New Roman" w:hAnsi="Times New Roman" w:cs="Times New Roman"/>
        </w:rPr>
        <w:t xml:space="preserve">badamy także skuteczność zaproponowanej strategii w skojarzeniu z inhibitorami kinazy tyrozynowej. Aktywność biologiczna zostanie oceniona </w:t>
      </w:r>
      <w:r w:rsidRPr="00E04854">
        <w:rPr>
          <w:rFonts w:ascii="Times New Roman" w:hAnsi="Times New Roman" w:cs="Times New Roman"/>
          <w:i/>
        </w:rPr>
        <w:t>in vitro</w:t>
      </w:r>
      <w:r w:rsidRPr="00E04854">
        <w:rPr>
          <w:rFonts w:ascii="Times New Roman" w:hAnsi="Times New Roman" w:cs="Times New Roman"/>
        </w:rPr>
        <w:t xml:space="preserve"> w komórkach </w:t>
      </w:r>
      <w:proofErr w:type="spellStart"/>
      <w:r w:rsidRPr="00E04854">
        <w:rPr>
          <w:rFonts w:ascii="Times New Roman" w:hAnsi="Times New Roman" w:cs="Times New Roman"/>
        </w:rPr>
        <w:t>endotelialnych</w:t>
      </w:r>
      <w:proofErr w:type="spellEnd"/>
      <w:r w:rsidRPr="00E04854">
        <w:rPr>
          <w:rFonts w:ascii="Times New Roman" w:hAnsi="Times New Roman" w:cs="Times New Roman"/>
        </w:rPr>
        <w:t xml:space="preserve"> oraz w modelu NSCLC</w:t>
      </w:r>
      <w:r w:rsidR="00F872E0">
        <w:rPr>
          <w:rFonts w:ascii="Times New Roman" w:hAnsi="Times New Roman" w:cs="Times New Roman"/>
        </w:rPr>
        <w:t xml:space="preserve">, zarówno w warunkach </w:t>
      </w:r>
      <w:proofErr w:type="spellStart"/>
      <w:r w:rsidR="00F872E0">
        <w:rPr>
          <w:rFonts w:ascii="Times New Roman" w:hAnsi="Times New Roman" w:cs="Times New Roman"/>
        </w:rPr>
        <w:t>normoksji</w:t>
      </w:r>
      <w:proofErr w:type="spellEnd"/>
      <w:r w:rsidR="00F872E0">
        <w:rPr>
          <w:rFonts w:ascii="Times New Roman" w:hAnsi="Times New Roman" w:cs="Times New Roman"/>
        </w:rPr>
        <w:t>, jak i hipoksji</w:t>
      </w:r>
      <w:r w:rsidRPr="00E04854">
        <w:rPr>
          <w:rFonts w:ascii="Times New Roman" w:hAnsi="Times New Roman" w:cs="Times New Roman"/>
        </w:rPr>
        <w:t xml:space="preserve">. Najbardziej skuteczna kombinacja </w:t>
      </w:r>
      <w:proofErr w:type="spellStart"/>
      <w:r w:rsidRPr="00E04854">
        <w:rPr>
          <w:rFonts w:ascii="Times New Roman" w:hAnsi="Times New Roman" w:cs="Times New Roman"/>
        </w:rPr>
        <w:t>terapeutyków</w:t>
      </w:r>
      <w:proofErr w:type="spellEnd"/>
      <w:r w:rsidRPr="00E04854">
        <w:rPr>
          <w:rFonts w:ascii="Times New Roman" w:hAnsi="Times New Roman" w:cs="Times New Roman"/>
        </w:rPr>
        <w:t xml:space="preserve"> będzie testowana przy wykorzystaniu dwóch modeli </w:t>
      </w:r>
      <w:r w:rsidRPr="00E04854">
        <w:rPr>
          <w:rFonts w:ascii="Times New Roman" w:hAnsi="Times New Roman" w:cs="Times New Roman"/>
          <w:i/>
        </w:rPr>
        <w:t>in vivo</w:t>
      </w:r>
      <w:r w:rsidRPr="00E04854">
        <w:rPr>
          <w:rFonts w:ascii="Times New Roman" w:hAnsi="Times New Roman" w:cs="Times New Roman"/>
        </w:rPr>
        <w:t>: modelu błony kosmówkowo-</w:t>
      </w:r>
      <w:proofErr w:type="spellStart"/>
      <w:r w:rsidRPr="00E04854">
        <w:rPr>
          <w:rFonts w:ascii="Times New Roman" w:hAnsi="Times New Roman" w:cs="Times New Roman"/>
        </w:rPr>
        <w:t>omoczniowej</w:t>
      </w:r>
      <w:proofErr w:type="spellEnd"/>
      <w:r w:rsidRPr="00E04854">
        <w:rPr>
          <w:rFonts w:ascii="Times New Roman" w:hAnsi="Times New Roman" w:cs="Times New Roman"/>
        </w:rPr>
        <w:t xml:space="preserve"> kurzych zarodków (CAM) oraz modelu </w:t>
      </w:r>
      <w:r>
        <w:rPr>
          <w:rFonts w:ascii="Times New Roman" w:hAnsi="Times New Roman" w:cs="Times New Roman"/>
        </w:rPr>
        <w:t>mysiego</w:t>
      </w:r>
      <w:r w:rsidRPr="00E04854">
        <w:rPr>
          <w:rFonts w:ascii="Times New Roman" w:hAnsi="Times New Roman" w:cs="Times New Roman"/>
        </w:rPr>
        <w:t xml:space="preserve">. </w:t>
      </w:r>
    </w:p>
    <w:p w14:paraId="574A12CF" w14:textId="2659264B" w:rsidR="00D83611" w:rsidRDefault="00D83611" w:rsidP="00E56B10">
      <w:pPr>
        <w:spacing w:line="240" w:lineRule="auto"/>
        <w:jc w:val="both"/>
        <w:rPr>
          <w:rFonts w:ascii="Times New Roman" w:hAnsi="Times New Roman" w:cs="Times New Roman"/>
        </w:rPr>
      </w:pPr>
      <w:r>
        <w:rPr>
          <w:rFonts w:ascii="Times New Roman" w:hAnsi="Times New Roman" w:cs="Times New Roman"/>
        </w:rPr>
        <w:t>Aby osiągnąć zaplanowany cel, zostaną przeprowadzone następujące etapy badań (Rycina 1):</w:t>
      </w:r>
    </w:p>
    <w:p w14:paraId="057A0B31" w14:textId="7CEE8713" w:rsidR="00D83611" w:rsidRPr="00E04854" w:rsidRDefault="002B7276" w:rsidP="002B7276">
      <w:pPr>
        <w:spacing w:line="240" w:lineRule="auto"/>
        <w:jc w:val="both"/>
        <w:rPr>
          <w:rFonts w:ascii="Times New Roman" w:hAnsi="Times New Roman" w:cs="Times New Roman"/>
        </w:rPr>
      </w:pPr>
      <w:r>
        <w:rPr>
          <w:noProof/>
        </w:rPr>
        <w:lastRenderedPageBreak/>
        <w:drawing>
          <wp:inline distT="0" distB="0" distL="0" distR="0" wp14:anchorId="7C6D0CB5" wp14:editId="2E688148">
            <wp:extent cx="6120130" cy="272097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2720975"/>
                    </a:xfrm>
                    <a:prstGeom prst="rect">
                      <a:avLst/>
                    </a:prstGeom>
                    <a:noFill/>
                    <a:ln>
                      <a:noFill/>
                    </a:ln>
                  </pic:spPr>
                </pic:pic>
              </a:graphicData>
            </a:graphic>
          </wp:inline>
        </w:drawing>
      </w:r>
    </w:p>
    <w:p w14:paraId="461D2BA8" w14:textId="0377F963" w:rsidR="007E658F" w:rsidRPr="00A70BEF" w:rsidRDefault="00040709" w:rsidP="00E56B10">
      <w:pPr>
        <w:ind w:firstLine="708"/>
        <w:jc w:val="both"/>
        <w:rPr>
          <w:rFonts w:ascii="Times New Roman" w:hAnsi="Times New Roman" w:cs="Times New Roman"/>
        </w:rPr>
      </w:pPr>
      <w:r w:rsidRPr="00E04854">
        <w:rPr>
          <w:rFonts w:ascii="Times New Roman" w:hAnsi="Times New Roman" w:cs="Times New Roman"/>
        </w:rPr>
        <w:t>Zaproponowan</w:t>
      </w:r>
      <w:r w:rsidR="007E658F">
        <w:rPr>
          <w:rFonts w:ascii="Times New Roman" w:hAnsi="Times New Roman" w:cs="Times New Roman"/>
        </w:rPr>
        <w:t>a</w:t>
      </w:r>
      <w:r w:rsidRPr="00E04854">
        <w:rPr>
          <w:rFonts w:ascii="Times New Roman" w:hAnsi="Times New Roman" w:cs="Times New Roman"/>
        </w:rPr>
        <w:t xml:space="preserve"> w projekcie innowacyjn</w:t>
      </w:r>
      <w:r w:rsidR="007E658F">
        <w:rPr>
          <w:rFonts w:ascii="Times New Roman" w:hAnsi="Times New Roman" w:cs="Times New Roman"/>
        </w:rPr>
        <w:t>a</w:t>
      </w:r>
      <w:r w:rsidRPr="00E04854">
        <w:rPr>
          <w:rFonts w:ascii="Times New Roman" w:hAnsi="Times New Roman" w:cs="Times New Roman"/>
        </w:rPr>
        <w:t xml:space="preserve"> </w:t>
      </w:r>
      <w:r w:rsidR="007E658F">
        <w:rPr>
          <w:rFonts w:ascii="Times New Roman" w:hAnsi="Times New Roman" w:cs="Times New Roman"/>
        </w:rPr>
        <w:t>strategia</w:t>
      </w:r>
      <w:r w:rsidRPr="00E04854">
        <w:rPr>
          <w:rFonts w:ascii="Times New Roman" w:hAnsi="Times New Roman" w:cs="Times New Roman"/>
        </w:rPr>
        <w:t xml:space="preserve"> </w:t>
      </w:r>
      <w:r w:rsidR="00B72FDD">
        <w:rPr>
          <w:rFonts w:ascii="Times New Roman" w:hAnsi="Times New Roman" w:cs="Times New Roman"/>
        </w:rPr>
        <w:t>celująca w</w:t>
      </w:r>
      <w:r w:rsidR="00A70BEF" w:rsidRPr="00A70BEF">
        <w:rPr>
          <w:rFonts w:ascii="Times New Roman" w:hAnsi="Times New Roman" w:cs="Times New Roman"/>
        </w:rPr>
        <w:t xml:space="preserve"> unaczynienie guza z </w:t>
      </w:r>
      <w:r w:rsidR="00A70BEF">
        <w:rPr>
          <w:rFonts w:ascii="Times New Roman" w:hAnsi="Times New Roman" w:cs="Times New Roman"/>
        </w:rPr>
        <w:t xml:space="preserve">jednoczesnym </w:t>
      </w:r>
      <w:r w:rsidR="00A70BEF" w:rsidRPr="00A70BEF">
        <w:rPr>
          <w:rFonts w:ascii="Times New Roman" w:hAnsi="Times New Roman" w:cs="Times New Roman"/>
        </w:rPr>
        <w:t xml:space="preserve">hamowaniem szlaku sygnałowego regulującego wiele czynników </w:t>
      </w:r>
      <w:proofErr w:type="spellStart"/>
      <w:r w:rsidR="00A70BEF" w:rsidRPr="00A70BEF">
        <w:rPr>
          <w:rFonts w:ascii="Times New Roman" w:hAnsi="Times New Roman" w:cs="Times New Roman"/>
        </w:rPr>
        <w:t>angiogennych</w:t>
      </w:r>
      <w:proofErr w:type="spellEnd"/>
      <w:r w:rsidR="00A70BEF" w:rsidRPr="00A70BEF">
        <w:rPr>
          <w:rFonts w:ascii="Times New Roman" w:hAnsi="Times New Roman" w:cs="Times New Roman"/>
        </w:rPr>
        <w:t xml:space="preserve"> w TME</w:t>
      </w:r>
      <w:r w:rsidR="00A70BEF" w:rsidRPr="00E04854">
        <w:rPr>
          <w:rFonts w:ascii="Times New Roman" w:hAnsi="Times New Roman" w:cs="Times New Roman"/>
        </w:rPr>
        <w:t xml:space="preserve"> </w:t>
      </w:r>
      <w:r w:rsidRPr="00E04854">
        <w:rPr>
          <w:rFonts w:ascii="Times New Roman" w:hAnsi="Times New Roman" w:cs="Times New Roman"/>
        </w:rPr>
        <w:t xml:space="preserve">przyczyni się do zwiększania skuteczności terapii </w:t>
      </w:r>
      <w:r w:rsidR="00A70BEF" w:rsidRPr="00E04854">
        <w:rPr>
          <w:rFonts w:ascii="Times New Roman" w:hAnsi="Times New Roman" w:cs="Times New Roman"/>
        </w:rPr>
        <w:t>przeciwnowotworow</w:t>
      </w:r>
      <w:r w:rsidR="00F872E0">
        <w:rPr>
          <w:rFonts w:ascii="Times New Roman" w:hAnsi="Times New Roman" w:cs="Times New Roman"/>
        </w:rPr>
        <w:t>ych</w:t>
      </w:r>
      <w:r w:rsidRPr="00E04854">
        <w:rPr>
          <w:rFonts w:ascii="Times New Roman" w:hAnsi="Times New Roman" w:cs="Times New Roman"/>
        </w:rPr>
        <w:t xml:space="preserve">. </w:t>
      </w:r>
      <w:r w:rsidR="007E658F" w:rsidRPr="00A70BEF">
        <w:rPr>
          <w:rFonts w:ascii="Times New Roman" w:hAnsi="Times New Roman" w:cs="Times New Roman"/>
        </w:rPr>
        <w:t xml:space="preserve">Co więcej, </w:t>
      </w:r>
      <w:r w:rsidR="007E658F" w:rsidRPr="00F872E0">
        <w:rPr>
          <w:rFonts w:ascii="Times New Roman" w:hAnsi="Times New Roman" w:cs="Times New Roman"/>
          <w:b/>
          <w:bCs/>
        </w:rPr>
        <w:t>zastosowanie jednego wspólnego nośnika ukierunkowanego na komórki TME do transportu podwójnego cargo</w:t>
      </w:r>
      <w:r w:rsidR="007E658F" w:rsidRPr="00A70BEF">
        <w:rPr>
          <w:rFonts w:ascii="Times New Roman" w:hAnsi="Times New Roman" w:cs="Times New Roman"/>
        </w:rPr>
        <w:t xml:space="preserve"> </w:t>
      </w:r>
      <w:r w:rsidR="007E658F">
        <w:rPr>
          <w:rFonts w:ascii="Times New Roman" w:hAnsi="Times New Roman" w:cs="Times New Roman"/>
        </w:rPr>
        <w:t>(w kombinacji z TKI) z</w:t>
      </w:r>
      <w:r w:rsidR="00B72FDD">
        <w:rPr>
          <w:rFonts w:ascii="Times New Roman" w:hAnsi="Times New Roman" w:cs="Times New Roman"/>
        </w:rPr>
        <w:t>nacznie z</w:t>
      </w:r>
      <w:r w:rsidR="007E658F">
        <w:rPr>
          <w:rFonts w:ascii="Times New Roman" w:hAnsi="Times New Roman" w:cs="Times New Roman"/>
        </w:rPr>
        <w:t xml:space="preserve">minimalizuje skutki uboczne leczenia pacjentów z </w:t>
      </w:r>
      <w:r w:rsidR="007E658F" w:rsidRPr="00E04854">
        <w:rPr>
          <w:rFonts w:ascii="Times New Roman" w:hAnsi="Times New Roman" w:cs="Times New Roman"/>
        </w:rPr>
        <w:t>NSCLC</w:t>
      </w:r>
      <w:r w:rsidR="007E658F">
        <w:rPr>
          <w:rFonts w:ascii="Times New Roman" w:hAnsi="Times New Roman" w:cs="Times New Roman"/>
        </w:rPr>
        <w:t>.</w:t>
      </w:r>
      <w:r w:rsidR="007E658F" w:rsidRPr="007E658F">
        <w:rPr>
          <w:rFonts w:ascii="Times New Roman" w:hAnsi="Times New Roman" w:cs="Times New Roman"/>
        </w:rPr>
        <w:t xml:space="preserve"> </w:t>
      </w:r>
      <w:r w:rsidR="007E658F">
        <w:rPr>
          <w:rFonts w:ascii="Times New Roman" w:hAnsi="Times New Roman" w:cs="Times New Roman"/>
        </w:rPr>
        <w:t>U</w:t>
      </w:r>
      <w:r w:rsidR="007E658F" w:rsidRPr="00E04854">
        <w:rPr>
          <w:rFonts w:ascii="Times New Roman" w:hAnsi="Times New Roman" w:cs="Times New Roman"/>
        </w:rPr>
        <w:t>zyskane wyniki badań umożliwią zaprojektowanie nowych bardziej skutecznych metod leczenia opartych na celowanym dostarczaniu leków biologicznych i aktywnych małych cząsteczek nie tylko w terapii raka płuc, ale także innych rodzajów nowotworów, a także istotnie wpłyną na rozwój dziedziny dostarczania leków.</w:t>
      </w:r>
    </w:p>
    <w:p w14:paraId="2C34EDE4" w14:textId="6820ACC3" w:rsidR="00CF2CA4" w:rsidRDefault="00CF2CA4" w:rsidP="00E56B10">
      <w:pPr>
        <w:spacing w:line="240" w:lineRule="auto"/>
        <w:ind w:firstLine="708"/>
        <w:jc w:val="both"/>
        <w:rPr>
          <w:rFonts w:ascii="Times New Roman" w:hAnsi="Times New Roman" w:cs="Times New Roman"/>
        </w:rPr>
      </w:pPr>
    </w:p>
    <w:p w14:paraId="075F8C33" w14:textId="77923739" w:rsidR="00A70BEF" w:rsidRDefault="00A70BEF" w:rsidP="00A70BEF">
      <w:pPr>
        <w:rPr>
          <w:rFonts w:ascii="Times New Roman" w:hAnsi="Times New Roman" w:cs="Times New Roman"/>
        </w:rPr>
      </w:pPr>
    </w:p>
    <w:p w14:paraId="7F639084" w14:textId="77777777" w:rsidR="007E658F" w:rsidRPr="00A70BEF" w:rsidRDefault="007E658F">
      <w:pPr>
        <w:rPr>
          <w:rFonts w:ascii="Times New Roman" w:hAnsi="Times New Roman" w:cs="Times New Roman"/>
        </w:rPr>
      </w:pPr>
    </w:p>
    <w:sectPr w:rsidR="007E658F" w:rsidRPr="00A70BEF" w:rsidSect="00AD7930">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3B5C"/>
    <w:multiLevelType w:val="multilevel"/>
    <w:tmpl w:val="DC228DE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D5"/>
    <w:rsid w:val="00040709"/>
    <w:rsid w:val="002B7276"/>
    <w:rsid w:val="005F5F8B"/>
    <w:rsid w:val="006064D5"/>
    <w:rsid w:val="007E658F"/>
    <w:rsid w:val="00877A0C"/>
    <w:rsid w:val="008E3A6D"/>
    <w:rsid w:val="00A70BEF"/>
    <w:rsid w:val="00A74408"/>
    <w:rsid w:val="00B72FDD"/>
    <w:rsid w:val="00CF2CA4"/>
    <w:rsid w:val="00D224A8"/>
    <w:rsid w:val="00D83611"/>
    <w:rsid w:val="00E56B10"/>
    <w:rsid w:val="00F85651"/>
    <w:rsid w:val="00F872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9A9ED"/>
  <w15:chartTrackingRefBased/>
  <w15:docId w15:val="{D7F2A4DC-5332-4B9A-B6FE-CF543F79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709"/>
    <w:pPr>
      <w:spacing w:after="200" w:line="276"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dt4ke">
    <w:name w:val="cdt4ke"/>
    <w:basedOn w:val="Normalny"/>
    <w:rsid w:val="00D8361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689</Words>
  <Characters>4844</Characters>
  <Application>Microsoft Office Word</Application>
  <DocSecurity>0</DocSecurity>
  <Lines>62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Florczak</dc:creator>
  <cp:keywords/>
  <dc:description/>
  <cp:lastModifiedBy>Anna Florczak</cp:lastModifiedBy>
  <cp:revision>8</cp:revision>
  <dcterms:created xsi:type="dcterms:W3CDTF">2024-01-02T08:44:00Z</dcterms:created>
  <dcterms:modified xsi:type="dcterms:W3CDTF">2024-01-02T11:12:00Z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c811ee4c-5bbf-4a1d-8775-8ae419a5a4ee</vt:lpwstr>
  </property>
</Properties>
</file>