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A83C" w14:textId="5532D01E" w:rsidR="00F337E2" w:rsidRPr="007E594C" w:rsidRDefault="00F337E2" w:rsidP="00F337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E59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INFORMACJA O WYNIKACH KONKURSU NA STANOWISKO </w:t>
      </w:r>
      <w:r w:rsidRPr="007E59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PERSONEL POMOCNICZY - STUDENT</w:t>
      </w:r>
    </w:p>
    <w:p w14:paraId="61E4117E" w14:textId="77777777" w:rsidR="00F337E2" w:rsidRPr="007E594C" w:rsidRDefault="00F337E2" w:rsidP="00DC0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F99DE65" w14:textId="15E08892" w:rsidR="00F337E2" w:rsidRPr="007E594C" w:rsidRDefault="00F337E2" w:rsidP="00DC0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59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związku z realizacją projektu </w:t>
      </w:r>
      <w:r w:rsidRPr="007E594C">
        <w:rPr>
          <w:rFonts w:ascii="Times New Roman" w:eastAsia="Times New Roman" w:hAnsi="Times New Roman" w:cs="Times New Roman"/>
          <w:sz w:val="28"/>
          <w:szCs w:val="28"/>
          <w:lang w:eastAsia="pl-PL"/>
        </w:rPr>
        <w:t>pt. "Nanoemulsja do żywienia pozajelitowego – innowacyjna formulacja farmaceutyczna o właściwościach hepatoprotekcyjnych"</w:t>
      </w:r>
      <w:r w:rsidRPr="007E59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został ogłoszony przez Kierownika projektu dr n. farm. Aleksandrę Gostyńską Konkurs na stanowisko Personel pomocniczy – Student.</w:t>
      </w:r>
    </w:p>
    <w:p w14:paraId="1124242D" w14:textId="6BBC5569" w:rsidR="00F337E2" w:rsidRPr="007E594C" w:rsidRDefault="00F337E2" w:rsidP="00F33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594C">
        <w:rPr>
          <w:rFonts w:ascii="Times New Roman" w:eastAsia="Times New Roman" w:hAnsi="Times New Roman" w:cs="Times New Roman"/>
          <w:sz w:val="28"/>
          <w:szCs w:val="28"/>
          <w:lang w:eastAsia="pl-PL"/>
        </w:rPr>
        <w:t>Data ogłoszenia: 0</w:t>
      </w:r>
      <w:r w:rsidR="007E594C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7E594C">
        <w:rPr>
          <w:rFonts w:ascii="Times New Roman" w:eastAsia="Times New Roman" w:hAnsi="Times New Roman" w:cs="Times New Roman"/>
          <w:sz w:val="28"/>
          <w:szCs w:val="28"/>
          <w:lang w:eastAsia="pl-PL"/>
        </w:rPr>
        <w:t>.0</w:t>
      </w:r>
      <w:r w:rsidR="007E594C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7E594C">
        <w:rPr>
          <w:rFonts w:ascii="Times New Roman" w:eastAsia="Times New Roman" w:hAnsi="Times New Roman" w:cs="Times New Roman"/>
          <w:sz w:val="28"/>
          <w:szCs w:val="28"/>
          <w:lang w:eastAsia="pl-PL"/>
        </w:rPr>
        <w:t>.2023 r.</w:t>
      </w:r>
    </w:p>
    <w:p w14:paraId="328C7B09" w14:textId="77881C62" w:rsidR="00F337E2" w:rsidRPr="007E594C" w:rsidRDefault="00F337E2" w:rsidP="00F33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59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 składania ofert: </w:t>
      </w:r>
      <w:r w:rsidRPr="007E594C">
        <w:rPr>
          <w:rFonts w:ascii="Times New Roman" w:eastAsia="Times New Roman" w:hAnsi="Times New Roman" w:cs="Times New Roman"/>
          <w:sz w:val="28"/>
          <w:szCs w:val="28"/>
          <w:lang w:eastAsia="pl-PL"/>
        </w:rPr>
        <w:t>22</w:t>
      </w:r>
      <w:r w:rsidRPr="007E594C">
        <w:rPr>
          <w:rFonts w:ascii="Times New Roman" w:eastAsia="Times New Roman" w:hAnsi="Times New Roman" w:cs="Times New Roman"/>
          <w:sz w:val="28"/>
          <w:szCs w:val="28"/>
          <w:lang w:eastAsia="pl-PL"/>
        </w:rPr>
        <w:t>.0</w:t>
      </w:r>
      <w:r w:rsidRPr="007E594C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7E594C">
        <w:rPr>
          <w:rFonts w:ascii="Times New Roman" w:eastAsia="Times New Roman" w:hAnsi="Times New Roman" w:cs="Times New Roman"/>
          <w:sz w:val="28"/>
          <w:szCs w:val="28"/>
          <w:lang w:eastAsia="pl-PL"/>
        </w:rPr>
        <w:t>.2023 r.</w:t>
      </w:r>
    </w:p>
    <w:p w14:paraId="5258D3F2" w14:textId="4D0883CD" w:rsidR="00F337E2" w:rsidRPr="007E594C" w:rsidRDefault="00F337E2" w:rsidP="00F33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594C">
        <w:rPr>
          <w:rFonts w:ascii="Times New Roman" w:eastAsia="Times New Roman" w:hAnsi="Times New Roman" w:cs="Times New Roman"/>
          <w:sz w:val="28"/>
          <w:szCs w:val="28"/>
          <w:lang w:eastAsia="pl-PL"/>
        </w:rPr>
        <w:t>Na Konkurs wpłynęł</w:t>
      </w:r>
      <w:r w:rsidRPr="007E594C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7E59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E594C">
        <w:rPr>
          <w:rFonts w:ascii="Times New Roman" w:eastAsia="Times New Roman" w:hAnsi="Times New Roman" w:cs="Times New Roman"/>
          <w:sz w:val="28"/>
          <w:szCs w:val="28"/>
          <w:lang w:eastAsia="pl-PL"/>
        </w:rPr>
        <w:t>jedna</w:t>
      </w:r>
      <w:r w:rsidRPr="007E59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Kandydatur</w:t>
      </w:r>
      <w:r w:rsidRPr="007E594C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7E594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34C7D64A" w14:textId="41943939" w:rsidR="00F337E2" w:rsidRPr="007E594C" w:rsidRDefault="00F337E2" w:rsidP="00F33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59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stanowisko </w:t>
      </w:r>
      <w:r w:rsidRPr="007E59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Personel pomocniczy – </w:t>
      </w:r>
      <w:r w:rsidR="007E594C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Pr="007E594C">
        <w:rPr>
          <w:rFonts w:ascii="Times New Roman" w:eastAsia="Times New Roman" w:hAnsi="Times New Roman" w:cs="Times New Roman"/>
          <w:sz w:val="28"/>
          <w:szCs w:val="28"/>
          <w:lang w:eastAsia="pl-PL"/>
        </w:rPr>
        <w:t>tudent</w:t>
      </w:r>
      <w:r w:rsidRPr="007E59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Komisja rekrutacyjna pozytywnie zaopiniowała następującą Kandydaturę:</w:t>
      </w:r>
    </w:p>
    <w:p w14:paraId="71749385" w14:textId="0268F18B" w:rsidR="00F337E2" w:rsidRPr="007E594C" w:rsidRDefault="00F337E2" w:rsidP="00F33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59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Pani </w:t>
      </w:r>
      <w:r w:rsidR="007E594C" w:rsidRPr="007E594C">
        <w:rPr>
          <w:rFonts w:ascii="Times New Roman" w:eastAsia="Times New Roman" w:hAnsi="Times New Roman" w:cs="Times New Roman"/>
          <w:sz w:val="28"/>
          <w:szCs w:val="28"/>
          <w:lang w:eastAsia="pl-PL"/>
        </w:rPr>
        <w:t>Gabriela Anglart</w:t>
      </w:r>
    </w:p>
    <w:p w14:paraId="204C4FD4" w14:textId="77777777" w:rsidR="00F337E2" w:rsidRPr="007E594C" w:rsidRDefault="00F337E2" w:rsidP="00F33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594C">
        <w:rPr>
          <w:rFonts w:ascii="Times New Roman" w:eastAsia="Times New Roman" w:hAnsi="Times New Roman" w:cs="Times New Roman"/>
          <w:sz w:val="28"/>
          <w:szCs w:val="28"/>
          <w:lang w:eastAsia="pl-PL"/>
        </w:rPr>
        <w:t>Uzasadnienie:</w:t>
      </w:r>
    </w:p>
    <w:p w14:paraId="3EB840FE" w14:textId="274C8AB9" w:rsidR="00841622" w:rsidRPr="007E594C" w:rsidRDefault="00F337E2" w:rsidP="00F33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594C">
        <w:rPr>
          <w:rFonts w:ascii="Times New Roman" w:eastAsia="Times New Roman" w:hAnsi="Times New Roman" w:cs="Times New Roman"/>
          <w:sz w:val="28"/>
          <w:szCs w:val="28"/>
          <w:lang w:eastAsia="pl-PL"/>
        </w:rPr>
        <w:t>Kandydatka spełniła wymogi Konkursu oraz została wybrana w oparciu o warunki postępowania konkursowego.</w:t>
      </w:r>
    </w:p>
    <w:sectPr w:rsidR="00841622" w:rsidRPr="007E5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5402"/>
    <w:multiLevelType w:val="hybridMultilevel"/>
    <w:tmpl w:val="44CA4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29AB"/>
    <w:multiLevelType w:val="hybridMultilevel"/>
    <w:tmpl w:val="98BA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84060"/>
    <w:multiLevelType w:val="multilevel"/>
    <w:tmpl w:val="E3D8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8278E"/>
    <w:multiLevelType w:val="multilevel"/>
    <w:tmpl w:val="7D98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D05726"/>
    <w:multiLevelType w:val="hybridMultilevel"/>
    <w:tmpl w:val="1728A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07D"/>
    <w:rsid w:val="000002CD"/>
    <w:rsid w:val="00315928"/>
    <w:rsid w:val="00357048"/>
    <w:rsid w:val="00433670"/>
    <w:rsid w:val="004A5431"/>
    <w:rsid w:val="005E001D"/>
    <w:rsid w:val="00635CA0"/>
    <w:rsid w:val="00643406"/>
    <w:rsid w:val="007D4424"/>
    <w:rsid w:val="007E594C"/>
    <w:rsid w:val="0099321B"/>
    <w:rsid w:val="00BC17BE"/>
    <w:rsid w:val="00C60AC4"/>
    <w:rsid w:val="00DC0B04"/>
    <w:rsid w:val="00F337E2"/>
    <w:rsid w:val="00F8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871C"/>
  <w15:chartTrackingRefBased/>
  <w15:docId w15:val="{029DB846-9C0D-475B-A9CC-7B4C0B10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4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F840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5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 Krupa</cp:lastModifiedBy>
  <cp:revision>4</cp:revision>
  <dcterms:created xsi:type="dcterms:W3CDTF">2023-09-05T20:34:00Z</dcterms:created>
  <dcterms:modified xsi:type="dcterms:W3CDTF">2023-09-26T12:56:00Z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528777d374b19b360bb2210f1abe4381d7bc43ad9e15d79844f9d170d6e42672</vt:lpwstr>
  </property>
</Properties>
</file>