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4E9E" w14:textId="77777777" w:rsidR="006D5B02" w:rsidRDefault="006D5B02" w:rsidP="00BB5FEB">
      <w:pPr>
        <w:jc w:val="center"/>
        <w:rPr>
          <w:b/>
          <w:u w:val="single"/>
        </w:rPr>
      </w:pPr>
    </w:p>
    <w:p w14:paraId="1C46DE24" w14:textId="77777777" w:rsidR="00BB5FEB" w:rsidRPr="001C0B83" w:rsidRDefault="001C0B83" w:rsidP="00BB5FEB">
      <w:pPr>
        <w:jc w:val="center"/>
        <w:rPr>
          <w:b/>
          <w:u w:val="single"/>
        </w:rPr>
      </w:pPr>
      <w:r w:rsidRPr="001C0B83">
        <w:rPr>
          <w:b/>
          <w:u w:val="single"/>
        </w:rPr>
        <w:t xml:space="preserve">ZAPROSZENIE DO SKŁADANIA OFERT NA STANOWISKO </w:t>
      </w:r>
      <w:r w:rsidR="004C4B2A">
        <w:rPr>
          <w:b/>
          <w:u w:val="single"/>
        </w:rPr>
        <w:br/>
      </w:r>
      <w:r w:rsidRPr="001C0B83">
        <w:rPr>
          <w:b/>
          <w:u w:val="single"/>
        </w:rPr>
        <w:t xml:space="preserve">EKSPERTA DS. ROZWOJU </w:t>
      </w:r>
      <w:r w:rsidR="0049347E">
        <w:rPr>
          <w:b/>
          <w:u w:val="single"/>
        </w:rPr>
        <w:t>ZESPOŁÓW EDUKACYJNYCH I ZDROWOTNYCH</w:t>
      </w:r>
    </w:p>
    <w:p w14:paraId="65C4BD47" w14:textId="77777777" w:rsidR="00BB5FEB" w:rsidRDefault="00BB5FEB" w:rsidP="00BB5FEB"/>
    <w:p w14:paraId="479E4175" w14:textId="77777777" w:rsidR="00A040E0" w:rsidRDefault="006D5B02" w:rsidP="00A040E0">
      <w:pPr>
        <w:jc w:val="both"/>
      </w:pPr>
      <w:r>
        <w:t>P</w:t>
      </w:r>
      <w:r w:rsidR="0049347E">
        <w:t xml:space="preserve">rof. dr hab. n. med. Małgorzata </w:t>
      </w:r>
      <w:proofErr w:type="spellStart"/>
      <w:r w:rsidR="0049347E">
        <w:t>Kotwicka</w:t>
      </w:r>
      <w:proofErr w:type="spellEnd"/>
      <w:r w:rsidR="00A040E0">
        <w:t>,</w:t>
      </w:r>
      <w:r>
        <w:t xml:space="preserve"> </w:t>
      </w:r>
      <w:r w:rsidRPr="006D5B02">
        <w:t>Kierownik projektu</w:t>
      </w:r>
      <w:r>
        <w:t xml:space="preserve"> </w:t>
      </w:r>
      <w:r w:rsidRPr="001D350C">
        <w:rPr>
          <w:b/>
        </w:rPr>
        <w:t xml:space="preserve">„Kierunek na UMP </w:t>
      </w:r>
      <w:r>
        <w:rPr>
          <w:b/>
        </w:rPr>
        <w:t>–</w:t>
      </w:r>
      <w:r w:rsidRPr="001D350C">
        <w:rPr>
          <w:b/>
        </w:rPr>
        <w:t xml:space="preserve"> program dostosowania kierunków kształcenia do potrzeb gospodarki oraz zielonej i cyfrowej transformacji”</w:t>
      </w:r>
      <w:r w:rsidRPr="001D350C">
        <w:t>, realizowanego w ramach Programu Fundusze Europejskie dla Rozwoju Społecznego Działanie FERS.01.05 Umiejętności w szkolnictwie</w:t>
      </w:r>
      <w:r>
        <w:t>, n</w:t>
      </w:r>
      <w:r w:rsidRPr="001D350C">
        <w:t>r umowy: FERS.01.05-IP.08-0357/23-00</w:t>
      </w:r>
      <w:r>
        <w:t xml:space="preserve"> </w:t>
      </w:r>
      <w:r w:rsidR="00A040E0">
        <w:t xml:space="preserve">ogłasza nabór na stanowisko </w:t>
      </w:r>
      <w:bookmarkStart w:id="0" w:name="_Hlk179793947"/>
      <w:r w:rsidR="00A040E0" w:rsidRPr="001D350C">
        <w:rPr>
          <w:b/>
        </w:rPr>
        <w:t xml:space="preserve">Eksperta ds. rozwoju </w:t>
      </w:r>
      <w:r w:rsidR="0049347E">
        <w:rPr>
          <w:b/>
        </w:rPr>
        <w:t>zespołów edukacyjnych i zdrowotnych</w:t>
      </w:r>
      <w:bookmarkEnd w:id="0"/>
      <w:r>
        <w:rPr>
          <w:b/>
        </w:rPr>
        <w:t>.</w:t>
      </w:r>
    </w:p>
    <w:p w14:paraId="06DC90EE" w14:textId="77777777"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Cs/>
          <w:sz w:val="21"/>
          <w:szCs w:val="21"/>
        </w:rPr>
      </w:pPr>
      <w:r w:rsidRPr="0049347E">
        <w:rPr>
          <w:rStyle w:val="normaltextrun"/>
          <w:rFonts w:ascii="Calibri" w:hAnsi="Calibri" w:cs="Calibri"/>
          <w:bCs/>
          <w:sz w:val="21"/>
          <w:szCs w:val="21"/>
        </w:rPr>
        <w:t>EKSPERT DS. ROZWOJU ZESPOŁÓW EDUKACYJNYCH I ZDROWOTNYCH specjalizuje się w poniższych kwestiach</w:t>
      </w:r>
      <w:r w:rsidR="006D5B02">
        <w:rPr>
          <w:rStyle w:val="normaltextrun"/>
          <w:rFonts w:ascii="Calibri" w:hAnsi="Calibri" w:cs="Calibri"/>
          <w:bCs/>
          <w:sz w:val="21"/>
          <w:szCs w:val="21"/>
        </w:rPr>
        <w:t>:</w:t>
      </w:r>
    </w:p>
    <w:p w14:paraId="56B0B55B" w14:textId="77777777"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Moderacja pracy zespołów: </w:t>
      </w:r>
      <w:r>
        <w:rPr>
          <w:rStyle w:val="normaltextrun"/>
          <w:rFonts w:ascii="Calibri" w:hAnsi="Calibri" w:cs="Calibri"/>
          <w:sz w:val="21"/>
          <w:szCs w:val="21"/>
        </w:rPr>
        <w:t xml:space="preserve">Prowadzenie sesji </w:t>
      </w:r>
      <w:proofErr w:type="spellStart"/>
      <w:r>
        <w:rPr>
          <w:rStyle w:val="normaltextrun"/>
          <w:rFonts w:ascii="Calibri" w:hAnsi="Calibri" w:cs="Calibri"/>
          <w:sz w:val="21"/>
          <w:szCs w:val="21"/>
        </w:rPr>
        <w:t>facylitacyjnych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 xml:space="preserve">, które wspierają pracę zespołową </w:t>
      </w:r>
      <w:r w:rsidR="006D5B02">
        <w:rPr>
          <w:rStyle w:val="normaltextrun"/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Calibri" w:hAnsi="Calibri" w:cs="Calibri"/>
          <w:sz w:val="21"/>
          <w:szCs w:val="21"/>
        </w:rPr>
        <w:t>w instytucjach edukacyjnych i zdrowotnych.</w:t>
      </w:r>
    </w:p>
    <w:p w14:paraId="542A350E" w14:textId="77777777"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Budowanie kultury zespołowej: </w:t>
      </w:r>
      <w:r>
        <w:rPr>
          <w:rStyle w:val="normaltextrun"/>
          <w:rFonts w:ascii="Calibri" w:hAnsi="Calibri" w:cs="Calibri"/>
          <w:sz w:val="21"/>
          <w:szCs w:val="21"/>
        </w:rPr>
        <w:t xml:space="preserve">Wzmacnianie wartości współpracy, komunikacji i efektywności </w:t>
      </w:r>
      <w:r w:rsidR="006D5B02">
        <w:rPr>
          <w:rStyle w:val="normaltextrun"/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Calibri" w:hAnsi="Calibri" w:cs="Calibri"/>
          <w:sz w:val="21"/>
          <w:szCs w:val="21"/>
        </w:rPr>
        <w:t>w zespołach medycznych i edukacyjnych.</w:t>
      </w:r>
    </w:p>
    <w:p w14:paraId="7242417C" w14:textId="77777777"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Zarządzanie procesami grupowymi: </w:t>
      </w:r>
      <w:r>
        <w:rPr>
          <w:rStyle w:val="normaltextrun"/>
          <w:rFonts w:ascii="Calibri" w:hAnsi="Calibri" w:cs="Calibri"/>
          <w:sz w:val="21"/>
          <w:szCs w:val="21"/>
        </w:rPr>
        <w:t xml:space="preserve">Kreowanie i nadzorowanie procesów grupowych, które pomagają </w:t>
      </w:r>
      <w:r w:rsidR="006D5B02">
        <w:rPr>
          <w:rStyle w:val="normaltextrun"/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Calibri" w:hAnsi="Calibri" w:cs="Calibri"/>
          <w:sz w:val="21"/>
          <w:szCs w:val="21"/>
        </w:rPr>
        <w:t>w rozwiązaniu problemów, wypracowaniu wspólnych rozwiązań i podejmowaniu decyzji.</w:t>
      </w:r>
    </w:p>
    <w:p w14:paraId="72D7255C" w14:textId="77777777"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Wsparcie liderów: </w:t>
      </w:r>
      <w:r>
        <w:rPr>
          <w:rStyle w:val="normaltextrun"/>
          <w:rFonts w:ascii="Calibri" w:hAnsi="Calibri" w:cs="Calibri"/>
          <w:sz w:val="21"/>
          <w:szCs w:val="21"/>
        </w:rPr>
        <w:t>Praca z liderami zespołów w zakresie zarządzania zespołami oraz rozwijania ich umiejętności przywódczych.</w:t>
      </w:r>
    </w:p>
    <w:p w14:paraId="42C1293E" w14:textId="77777777"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Facylitacja dialogu: </w:t>
      </w:r>
      <w:r>
        <w:rPr>
          <w:rStyle w:val="normaltextrun"/>
          <w:rFonts w:ascii="Calibri" w:hAnsi="Calibri" w:cs="Calibri"/>
          <w:sz w:val="21"/>
          <w:szCs w:val="21"/>
        </w:rPr>
        <w:t>Prowadzenie warsztatów i dyskusji mających na celu poprawę komunikacji i współpracy między członkami zespołów.</w:t>
      </w:r>
    </w:p>
    <w:p w14:paraId="0757FBE1" w14:textId="49290AFA" w:rsidR="0049347E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Rozwiązywanie konfliktów: </w:t>
      </w:r>
      <w:r>
        <w:rPr>
          <w:rStyle w:val="normaltextrun"/>
          <w:rFonts w:ascii="Calibri" w:hAnsi="Calibri" w:cs="Calibri"/>
          <w:sz w:val="21"/>
          <w:szCs w:val="21"/>
        </w:rPr>
        <w:t>Moderowanie procesów grupowych w sytuacjach konfliktowych, prowadzenie mediacji.</w:t>
      </w:r>
    </w:p>
    <w:p w14:paraId="27DC8F96" w14:textId="77777777" w:rsidR="00E67C31" w:rsidRDefault="00E67C31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1"/>
          <w:szCs w:val="21"/>
        </w:rPr>
      </w:pPr>
    </w:p>
    <w:p w14:paraId="5CBE1B93" w14:textId="77777777"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t>Prowadzenie procesów grupowych w instytucjach edukacyjnych i zdrowotnych.</w:t>
      </w:r>
    </w:p>
    <w:p w14:paraId="0434ADEC" w14:textId="77777777" w:rsidR="006D5B02" w:rsidRDefault="0049347E" w:rsidP="006D5B02">
      <w:pPr>
        <w:pStyle w:val="paragraph"/>
        <w:spacing w:before="0" w:beforeAutospacing="0" w:after="0" w:afterAutospacing="0"/>
        <w:jc w:val="both"/>
        <w:textAlignment w:val="baseline"/>
        <w:rPr>
          <w:rStyle w:val="scxw129366979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t>Kreowanie efektywnych zespołów poprzez ułatwianie współpracy i rozwiązywanie problemów.</w:t>
      </w:r>
    </w:p>
    <w:p w14:paraId="7400F034" w14:textId="77777777" w:rsidR="00F60D30" w:rsidRPr="00F60D30" w:rsidRDefault="0049347E" w:rsidP="00F60D30">
      <w:pPr>
        <w:pStyle w:val="paragraph"/>
        <w:spacing w:before="0" w:beforeAutospacing="0" w:after="16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1"/>
          <w:szCs w:val="21"/>
        </w:rPr>
        <w:t>Wspieranie liderów zespołów w budowaniu efektywnej dynamiki grupowej.</w:t>
      </w:r>
    </w:p>
    <w:p w14:paraId="5CEDE464" w14:textId="77777777" w:rsidR="00A57F89" w:rsidRDefault="00A57F89" w:rsidP="00A57F89">
      <w:pPr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Koncepcja – uzasadnienie działania komplementarnego, czyli powołania dwóch ekspertów o uzupełniających się kompetencjach wobec siebie i lidera </w:t>
      </w:r>
      <w:r>
        <w:br/>
      </w:r>
      <w:r>
        <w:rPr>
          <w:sz w:val="21"/>
          <w:szCs w:val="21"/>
        </w:rPr>
        <w:t xml:space="preserve">-  Główny Lider procesu: kompetencje psychologa klinicznego, interwenta kryzysowego </w:t>
      </w:r>
      <w:r>
        <w:br/>
      </w:r>
      <w:r>
        <w:rPr>
          <w:sz w:val="21"/>
          <w:szCs w:val="21"/>
        </w:rPr>
        <w:t xml:space="preserve">- Ekspert ds. rozwoju kompetencji zawodowych w edukacji </w:t>
      </w:r>
      <w:r>
        <w:rPr>
          <w:rFonts w:ascii="Wingdings" w:eastAsia="Wingdings" w:hAnsi="Wingdings" w:cs="Wingdings"/>
          <w:sz w:val="21"/>
          <w:szCs w:val="21"/>
        </w:rPr>
        <w:t>à</w:t>
      </w:r>
      <w:r>
        <w:rPr>
          <w:sz w:val="21"/>
          <w:szCs w:val="21"/>
        </w:rPr>
        <w:t xml:space="preserve"> perspektywa indywidualna, indywidualne spojrzenie na kompetencje, indywidualne ścieżki rozwoju zawodowego, zarządzanie kompetencjami zawodowymi, PODEJŚCIE EDUKACYJNE </w:t>
      </w:r>
      <w:r>
        <w:br/>
      </w:r>
      <w:r>
        <w:rPr>
          <w:sz w:val="21"/>
          <w:szCs w:val="21"/>
        </w:rPr>
        <w:t xml:space="preserve">- Ekspert ds. rozwoju zespołów edukacyjnych i zdrowotnych </w:t>
      </w:r>
      <w:r>
        <w:rPr>
          <w:rFonts w:ascii="Wingdings" w:eastAsia="Wingdings" w:hAnsi="Wingdings" w:cs="Wingdings"/>
          <w:sz w:val="21"/>
          <w:szCs w:val="21"/>
        </w:rPr>
        <w:t>à</w:t>
      </w:r>
      <w:r>
        <w:rPr>
          <w:sz w:val="21"/>
          <w:szCs w:val="21"/>
        </w:rPr>
        <w:t xml:space="preserve"> perspektywa zespołu, moderacja procesów grupowych, coaching, mentoring liderów zespołów, PODEJŚCIE FACYLITUJĄCE </w:t>
      </w:r>
    </w:p>
    <w:p w14:paraId="4D7C8160" w14:textId="4D519EFC" w:rsidR="00E67C31" w:rsidRPr="00E67C31" w:rsidRDefault="00E67C31" w:rsidP="00E67C31">
      <w:pPr>
        <w:spacing w:line="256" w:lineRule="auto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E67C31">
        <w:rPr>
          <w:rFonts w:ascii="Calibri" w:eastAsia="Calibri" w:hAnsi="Calibri" w:cs="Times New Roman"/>
          <w:b/>
          <w:bCs/>
          <w:sz w:val="21"/>
          <w:szCs w:val="21"/>
        </w:rPr>
        <w:t xml:space="preserve">Ich role są komplementarne, ponieważ ekspert indywidualny koncentruje się na rozwoju jednostek, a ekspert grupowy na współpracy i funkcjonowaniu zespołów, tworząc spójną całość </w:t>
      </w:r>
      <w:proofErr w:type="spellStart"/>
      <w:r w:rsidRPr="00E67C31">
        <w:rPr>
          <w:rFonts w:ascii="Calibri" w:eastAsia="Calibri" w:hAnsi="Calibri" w:cs="Times New Roman"/>
          <w:b/>
          <w:bCs/>
          <w:sz w:val="21"/>
          <w:szCs w:val="21"/>
        </w:rPr>
        <w:t>mentoringową</w:t>
      </w:r>
      <w:proofErr w:type="spellEnd"/>
      <w:r w:rsidRPr="00E67C31">
        <w:rPr>
          <w:rFonts w:ascii="Calibri" w:eastAsia="Calibri" w:hAnsi="Calibri" w:cs="Times New Roman"/>
          <w:b/>
          <w:bCs/>
          <w:sz w:val="21"/>
          <w:szCs w:val="21"/>
        </w:rPr>
        <w:t xml:space="preserve"> w środowisku edukacyjnym.</w:t>
      </w:r>
    </w:p>
    <w:p w14:paraId="3C7C1C56" w14:textId="77777777" w:rsidR="00E67C31" w:rsidRPr="00E67C31" w:rsidRDefault="00E67C31" w:rsidP="00E67C31">
      <w:pPr>
        <w:spacing w:line="256" w:lineRule="auto"/>
        <w:rPr>
          <w:rFonts w:ascii="Calibri" w:eastAsia="Calibri" w:hAnsi="Calibri" w:cs="Times New Roman"/>
          <w:sz w:val="21"/>
          <w:szCs w:val="21"/>
        </w:rPr>
      </w:pPr>
      <w:bookmarkStart w:id="1" w:name="_Hlk177022647"/>
      <w:bookmarkEnd w:id="1"/>
    </w:p>
    <w:p w14:paraId="1FFA54FF" w14:textId="04CDC018" w:rsidR="00E67C31" w:rsidRPr="00E67C31" w:rsidRDefault="00E67C31" w:rsidP="00E67C31">
      <w:pPr>
        <w:spacing w:line="256" w:lineRule="auto"/>
        <w:rPr>
          <w:rFonts w:ascii="Calibri" w:eastAsia="Calibri" w:hAnsi="Calibri" w:cs="Times New Roman"/>
          <w:sz w:val="21"/>
          <w:szCs w:val="21"/>
        </w:rPr>
      </w:pPr>
      <w:r w:rsidRPr="00E67C31">
        <w:rPr>
          <w:rFonts w:ascii="Calibri" w:eastAsia="Calibri" w:hAnsi="Calibri" w:cs="Times New Roman"/>
          <w:sz w:val="21"/>
          <w:szCs w:val="21"/>
        </w:rPr>
        <w:t>Wymagania: kompetencje/udokumentowane wykształcenie/doświadczenie</w:t>
      </w:r>
      <w:r>
        <w:rPr>
          <w:rFonts w:ascii="Calibri" w:eastAsia="Calibri" w:hAnsi="Calibri" w:cs="Times New Roman"/>
          <w:sz w:val="21"/>
          <w:szCs w:val="21"/>
        </w:rPr>
        <w:t xml:space="preserve"> </w:t>
      </w:r>
      <w:r w:rsidRPr="00E67C31">
        <w:rPr>
          <w:rFonts w:ascii="Calibri" w:eastAsia="Calibri" w:hAnsi="Calibri" w:cs="Times New Roman"/>
          <w:sz w:val="21"/>
          <w:szCs w:val="21"/>
        </w:rPr>
        <w:t xml:space="preserve">zawodowe/ referencje </w:t>
      </w:r>
    </w:p>
    <w:p w14:paraId="26DB722B" w14:textId="77777777" w:rsidR="00E67C31" w:rsidRPr="00E67C31" w:rsidRDefault="00E67C31" w:rsidP="00E67C31">
      <w:pPr>
        <w:numPr>
          <w:ilvl w:val="0"/>
          <w:numId w:val="25"/>
        </w:numPr>
        <w:spacing w:line="25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E67C31">
        <w:rPr>
          <w:rFonts w:ascii="Calibri" w:eastAsia="Calibri" w:hAnsi="Calibri" w:cs="Times New Roman"/>
          <w:sz w:val="21"/>
          <w:szCs w:val="21"/>
        </w:rPr>
        <w:t>Tytuł zawodowy: minimum tytuł zawodowy magistra</w:t>
      </w:r>
    </w:p>
    <w:p w14:paraId="4BB7ABB8" w14:textId="77777777" w:rsidR="00E67C31" w:rsidRPr="00E67C31" w:rsidRDefault="00E67C31" w:rsidP="00E67C31">
      <w:pPr>
        <w:numPr>
          <w:ilvl w:val="0"/>
          <w:numId w:val="25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E67C31">
        <w:rPr>
          <w:rFonts w:ascii="Calibri" w:eastAsia="Calibri" w:hAnsi="Calibri" w:cs="Times New Roman"/>
          <w:sz w:val="21"/>
          <w:szCs w:val="21"/>
        </w:rPr>
        <w:t>Wykształcenie: pedagogiczne</w:t>
      </w:r>
    </w:p>
    <w:p w14:paraId="6043925A" w14:textId="77777777" w:rsidR="00E67C31" w:rsidRPr="00E67C31" w:rsidRDefault="00E67C31" w:rsidP="00E67C31">
      <w:pPr>
        <w:numPr>
          <w:ilvl w:val="0"/>
          <w:numId w:val="25"/>
        </w:numPr>
        <w:spacing w:line="25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E67C31">
        <w:rPr>
          <w:rFonts w:ascii="Calibri" w:eastAsia="Calibri" w:hAnsi="Calibri" w:cs="Times New Roman"/>
          <w:sz w:val="21"/>
          <w:szCs w:val="21"/>
        </w:rPr>
        <w:t>Wykształcenie kierunkowe w zakresie biologii medycznej, nauk medycznych lub nauk o zdrowiu</w:t>
      </w:r>
    </w:p>
    <w:p w14:paraId="1B525EBD" w14:textId="77777777" w:rsidR="00E67C31" w:rsidRPr="00E67C31" w:rsidRDefault="00E67C31" w:rsidP="00E67C31">
      <w:pPr>
        <w:numPr>
          <w:ilvl w:val="0"/>
          <w:numId w:val="25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E67C31">
        <w:rPr>
          <w:rFonts w:ascii="Calibri" w:eastAsia="Calibri" w:hAnsi="Calibri" w:cs="Times New Roman"/>
          <w:sz w:val="21"/>
          <w:szCs w:val="21"/>
        </w:rPr>
        <w:lastRenderedPageBreak/>
        <w:t xml:space="preserve">Potwierdzone kompetencje w zakresie: </w:t>
      </w:r>
      <w:proofErr w:type="spellStart"/>
      <w:r w:rsidRPr="00E67C31">
        <w:rPr>
          <w:rFonts w:ascii="Calibri" w:eastAsia="Calibri" w:hAnsi="Calibri" w:cs="Times New Roman"/>
          <w:sz w:val="21"/>
          <w:szCs w:val="21"/>
        </w:rPr>
        <w:t>tutoringu</w:t>
      </w:r>
      <w:proofErr w:type="spellEnd"/>
      <w:r w:rsidRPr="00E67C31">
        <w:rPr>
          <w:rFonts w:ascii="Calibri" w:eastAsia="Calibri" w:hAnsi="Calibri" w:cs="Times New Roman"/>
          <w:sz w:val="21"/>
          <w:szCs w:val="21"/>
        </w:rPr>
        <w:t xml:space="preserve"> </w:t>
      </w:r>
    </w:p>
    <w:p w14:paraId="42093C8C" w14:textId="77777777" w:rsidR="00E67C31" w:rsidRPr="00E67C31" w:rsidRDefault="00E67C31" w:rsidP="00E67C31">
      <w:pPr>
        <w:numPr>
          <w:ilvl w:val="0"/>
          <w:numId w:val="25"/>
        </w:numPr>
        <w:spacing w:line="25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E67C31">
        <w:rPr>
          <w:rFonts w:ascii="Calibri" w:eastAsia="Calibri" w:hAnsi="Calibri" w:cs="Times New Roman"/>
          <w:sz w:val="21"/>
          <w:szCs w:val="21"/>
        </w:rPr>
        <w:t>Potwierdzone kompetencje w zakresie: coachingu (wymagana akredytacja uznanej organizacji)</w:t>
      </w:r>
    </w:p>
    <w:p w14:paraId="77649010" w14:textId="77777777" w:rsidR="00E67C31" w:rsidRPr="00E67C31" w:rsidRDefault="00E67C31" w:rsidP="00E67C31">
      <w:pPr>
        <w:numPr>
          <w:ilvl w:val="0"/>
          <w:numId w:val="25"/>
        </w:numPr>
        <w:spacing w:line="25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E67C31">
        <w:rPr>
          <w:rFonts w:ascii="Calibri" w:eastAsia="Calibri" w:hAnsi="Calibri" w:cs="Times New Roman"/>
          <w:sz w:val="21"/>
          <w:szCs w:val="21"/>
        </w:rPr>
        <w:t>Potwierdzone kompetencje w zakresie: zarządzania projektami badawczo-rozwojowymi lub naukowymi</w:t>
      </w:r>
    </w:p>
    <w:p w14:paraId="67F7A168" w14:textId="77777777" w:rsidR="00E67C31" w:rsidRPr="00E67C31" w:rsidRDefault="00E67C31" w:rsidP="00E67C31">
      <w:pPr>
        <w:numPr>
          <w:ilvl w:val="0"/>
          <w:numId w:val="25"/>
        </w:numPr>
        <w:spacing w:line="25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E67C31">
        <w:rPr>
          <w:rFonts w:ascii="Calibri" w:eastAsia="Calibri" w:hAnsi="Calibri" w:cs="Times New Roman"/>
          <w:sz w:val="21"/>
          <w:szCs w:val="21"/>
        </w:rPr>
        <w:t>Udokumentowane minimum 5 letnie doświadczenie jako nauczyciel akademicki</w:t>
      </w:r>
    </w:p>
    <w:p w14:paraId="21F80CB1" w14:textId="77777777" w:rsidR="00E67C31" w:rsidRPr="00E67C31" w:rsidRDefault="00E67C31" w:rsidP="00E67C31">
      <w:pPr>
        <w:numPr>
          <w:ilvl w:val="0"/>
          <w:numId w:val="25"/>
        </w:numPr>
        <w:spacing w:line="25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E67C31">
        <w:rPr>
          <w:rFonts w:ascii="Calibri" w:eastAsia="Calibri" w:hAnsi="Calibri" w:cs="Times New Roman"/>
          <w:sz w:val="21"/>
          <w:szCs w:val="21"/>
        </w:rPr>
        <w:t>Udokumentowane doświadczenie w rozwijaniu kadr medycznych lub zespołów edukacyjnych, potwierdzone minimum 2 rekomendacjami</w:t>
      </w:r>
    </w:p>
    <w:p w14:paraId="440BAA15" w14:textId="77777777" w:rsidR="00E67C31" w:rsidRPr="00E67C31" w:rsidRDefault="00E67C31" w:rsidP="00E67C31">
      <w:pPr>
        <w:numPr>
          <w:ilvl w:val="0"/>
          <w:numId w:val="25"/>
        </w:numPr>
        <w:spacing w:line="25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E67C31">
        <w:rPr>
          <w:rFonts w:ascii="Calibri" w:eastAsia="Calibri" w:hAnsi="Calibri" w:cs="Times New Roman"/>
          <w:sz w:val="21"/>
          <w:szCs w:val="21"/>
        </w:rPr>
        <w:t xml:space="preserve">Udokumentowane doświadczenie w prowadzeniu konsultacji w zakresie coachingu, </w:t>
      </w:r>
      <w:proofErr w:type="spellStart"/>
      <w:r w:rsidRPr="00E67C31">
        <w:rPr>
          <w:rFonts w:ascii="Calibri" w:eastAsia="Calibri" w:hAnsi="Calibri" w:cs="Times New Roman"/>
          <w:sz w:val="21"/>
          <w:szCs w:val="21"/>
        </w:rPr>
        <w:t>tutoringu</w:t>
      </w:r>
      <w:proofErr w:type="spellEnd"/>
      <w:r w:rsidRPr="00E67C31">
        <w:rPr>
          <w:rFonts w:ascii="Calibri" w:eastAsia="Calibri" w:hAnsi="Calibri" w:cs="Times New Roman"/>
          <w:sz w:val="21"/>
          <w:szCs w:val="21"/>
        </w:rPr>
        <w:t xml:space="preserve"> i mentoringu rozwojowego</w:t>
      </w:r>
    </w:p>
    <w:p w14:paraId="0E88C1EC" w14:textId="77777777" w:rsidR="00E67C31" w:rsidRPr="00E67C31" w:rsidRDefault="00E67C31" w:rsidP="00E67C31">
      <w:pPr>
        <w:numPr>
          <w:ilvl w:val="0"/>
          <w:numId w:val="25"/>
        </w:numPr>
        <w:spacing w:line="256" w:lineRule="auto"/>
        <w:contextualSpacing/>
        <w:rPr>
          <w:rFonts w:ascii="Calibri" w:eastAsia="Calibri" w:hAnsi="Calibri" w:cs="Times New Roman"/>
          <w:sz w:val="21"/>
          <w:szCs w:val="21"/>
        </w:rPr>
      </w:pPr>
      <w:r w:rsidRPr="00E67C31">
        <w:rPr>
          <w:rFonts w:ascii="Calibri" w:eastAsia="Calibri" w:hAnsi="Calibri" w:cs="Times New Roman"/>
          <w:sz w:val="21"/>
          <w:szCs w:val="21"/>
        </w:rPr>
        <w:t xml:space="preserve">Udokumentowane doświadczenie/kwalifikacje w zakresie </w:t>
      </w:r>
      <w:proofErr w:type="spellStart"/>
      <w:r w:rsidRPr="00E67C31">
        <w:rPr>
          <w:rFonts w:ascii="Calibri" w:eastAsia="Calibri" w:hAnsi="Calibri" w:cs="Times New Roman"/>
          <w:sz w:val="21"/>
          <w:szCs w:val="21"/>
        </w:rPr>
        <w:t>microlearningu</w:t>
      </w:r>
      <w:proofErr w:type="spellEnd"/>
      <w:r w:rsidRPr="00E67C31">
        <w:rPr>
          <w:rFonts w:ascii="Calibri" w:eastAsia="Calibri" w:hAnsi="Calibri" w:cs="Times New Roman"/>
          <w:sz w:val="21"/>
          <w:szCs w:val="21"/>
        </w:rPr>
        <w:t>, e-learningu, lub innych nowoczesnych metod kształcenia</w:t>
      </w:r>
    </w:p>
    <w:p w14:paraId="2F84297E" w14:textId="77777777" w:rsidR="00E67C31" w:rsidRPr="00E67C31" w:rsidRDefault="00E67C31" w:rsidP="00E67C31">
      <w:pPr>
        <w:spacing w:line="256" w:lineRule="auto"/>
        <w:rPr>
          <w:rFonts w:ascii="Calibri" w:eastAsia="Calibri" w:hAnsi="Calibri" w:cs="Times New Roman"/>
          <w:sz w:val="21"/>
          <w:szCs w:val="21"/>
        </w:rPr>
      </w:pPr>
    </w:p>
    <w:p w14:paraId="7C38876F" w14:textId="77777777" w:rsidR="00E67C31" w:rsidRPr="00E67C31" w:rsidRDefault="00E67C31" w:rsidP="00E67C31">
      <w:pPr>
        <w:spacing w:line="256" w:lineRule="auto"/>
        <w:rPr>
          <w:rFonts w:ascii="Calibri" w:eastAsia="Calibri" w:hAnsi="Calibri" w:cs="Times New Roman"/>
          <w:sz w:val="21"/>
          <w:szCs w:val="21"/>
        </w:rPr>
      </w:pPr>
      <w:r w:rsidRPr="00E67C31">
        <w:rPr>
          <w:rFonts w:ascii="Calibri" w:eastAsia="Calibri" w:hAnsi="Calibri" w:cs="Times New Roman"/>
          <w:sz w:val="21"/>
          <w:szCs w:val="21"/>
        </w:rPr>
        <w:t xml:space="preserve">W przypadku większej liczby zgłoszeń o podobnej punktacji, może zostać przeprowadzona rozmowa kwalifikacyjna. </w:t>
      </w:r>
    </w:p>
    <w:p w14:paraId="20E26045" w14:textId="52BFD1CF" w:rsidR="00A42C84" w:rsidRDefault="00A42C84" w:rsidP="00A040E0">
      <w:pPr>
        <w:jc w:val="both"/>
        <w:rPr>
          <w:u w:val="single"/>
        </w:rPr>
      </w:pPr>
      <w:r>
        <w:rPr>
          <w:u w:val="single"/>
        </w:rPr>
        <w:t>Punktacja:</w:t>
      </w:r>
    </w:p>
    <w:p w14:paraId="27940020" w14:textId="77777777" w:rsidR="004519D2" w:rsidRPr="004519D2" w:rsidRDefault="004519D2" w:rsidP="00054D6E">
      <w:pPr>
        <w:spacing w:after="0"/>
        <w:jc w:val="both"/>
      </w:pPr>
      <w:r w:rsidRPr="004519D2">
        <w:t xml:space="preserve">Potwierdzone kwalifikacje w zakresie </w:t>
      </w:r>
      <w:proofErr w:type="spellStart"/>
      <w:r w:rsidRPr="004519D2">
        <w:t>Tutoringu</w:t>
      </w:r>
      <w:proofErr w:type="spellEnd"/>
      <w:r w:rsidRPr="004519D2">
        <w:t>:</w:t>
      </w:r>
    </w:p>
    <w:p w14:paraId="73D582EB" w14:textId="42118B8F" w:rsidR="00E16005" w:rsidRDefault="00C40832" w:rsidP="00C40832">
      <w:pPr>
        <w:pStyle w:val="Akapitzlist"/>
        <w:numPr>
          <w:ilvl w:val="0"/>
          <w:numId w:val="11"/>
        </w:numPr>
        <w:jc w:val="both"/>
      </w:pPr>
      <w:r w:rsidRPr="00C40832">
        <w:t xml:space="preserve">1 </w:t>
      </w:r>
      <w:r w:rsidR="004519D2">
        <w:t xml:space="preserve">certyfikat </w:t>
      </w:r>
      <w:r w:rsidR="006D5B02">
        <w:t>w zakresie</w:t>
      </w:r>
      <w:r w:rsidR="004519D2">
        <w:t xml:space="preserve"> </w:t>
      </w:r>
      <w:proofErr w:type="spellStart"/>
      <w:r w:rsidR="004519D2">
        <w:t>Tutoringu</w:t>
      </w:r>
      <w:proofErr w:type="spellEnd"/>
      <w:r w:rsidR="004519D2">
        <w:t xml:space="preserve"> – 1 pkt.</w:t>
      </w:r>
    </w:p>
    <w:p w14:paraId="35B8A2CA" w14:textId="77777777" w:rsidR="00054D6E" w:rsidRDefault="00054D6E" w:rsidP="003E123F">
      <w:pPr>
        <w:spacing w:after="0"/>
        <w:jc w:val="both"/>
      </w:pPr>
      <w:r>
        <w:t xml:space="preserve">Potwierdzone kwalifikacje w zakresie </w:t>
      </w:r>
      <w:r w:rsidR="00860284">
        <w:t>coachingu (wymagana akredytacja uznanej organizacji)</w:t>
      </w:r>
      <w:r>
        <w:t>:</w:t>
      </w:r>
    </w:p>
    <w:p w14:paraId="0749E153" w14:textId="53AC7593" w:rsidR="00054D6E" w:rsidRDefault="00993DB6" w:rsidP="00054D6E">
      <w:pPr>
        <w:pStyle w:val="Akapitzlist"/>
        <w:numPr>
          <w:ilvl w:val="0"/>
          <w:numId w:val="12"/>
        </w:numPr>
        <w:jc w:val="both"/>
      </w:pPr>
      <w:r>
        <w:t xml:space="preserve">1 certyfikat </w:t>
      </w:r>
      <w:r w:rsidR="006D5B02">
        <w:t xml:space="preserve">w zakresie </w:t>
      </w:r>
      <w:r w:rsidR="00860284">
        <w:t>zakresu coachingu</w:t>
      </w:r>
      <w:r>
        <w:t xml:space="preserve"> – 1 pkt.</w:t>
      </w:r>
    </w:p>
    <w:p w14:paraId="50B15C81" w14:textId="77777777" w:rsidR="003E123F" w:rsidRDefault="003E123F" w:rsidP="003E123F">
      <w:pPr>
        <w:spacing w:after="0"/>
        <w:jc w:val="both"/>
      </w:pPr>
      <w:r>
        <w:t xml:space="preserve">Potwierdzone kwalifikacje w zakresie </w:t>
      </w:r>
      <w:r w:rsidR="00860284">
        <w:t>zarządzania projektami badawczo – rozwojowymi:</w:t>
      </w:r>
    </w:p>
    <w:p w14:paraId="3F36B108" w14:textId="4D4075C4" w:rsidR="003E123F" w:rsidRDefault="003E123F" w:rsidP="003E123F">
      <w:pPr>
        <w:pStyle w:val="Akapitzlist"/>
        <w:numPr>
          <w:ilvl w:val="0"/>
          <w:numId w:val="13"/>
        </w:numPr>
        <w:jc w:val="both"/>
      </w:pPr>
      <w:bookmarkStart w:id="2" w:name="_Hlk179808242"/>
      <w:r>
        <w:t>1 certyfikat lub równoważnych dokumentów potwierdzających kwalifikacje – 1 pkt.</w:t>
      </w:r>
    </w:p>
    <w:bookmarkEnd w:id="2"/>
    <w:p w14:paraId="162E2B9F" w14:textId="77777777" w:rsidR="006D5B02" w:rsidRDefault="006D5B02" w:rsidP="006D5B02">
      <w:pPr>
        <w:spacing w:after="0"/>
        <w:jc w:val="both"/>
      </w:pPr>
      <w:r>
        <w:t>Udokumentowane doświadczenie w rozwijaniu kadr medycznych lub zespołów edukacyjnych, potwierdzone minimum 2 rekomendacjami:</w:t>
      </w:r>
    </w:p>
    <w:p w14:paraId="64E2250A" w14:textId="19D1E42F" w:rsidR="006651D6" w:rsidRDefault="006D5B02" w:rsidP="006651D6">
      <w:pPr>
        <w:pStyle w:val="Akapitzlist"/>
        <w:numPr>
          <w:ilvl w:val="0"/>
          <w:numId w:val="24"/>
        </w:numPr>
        <w:jc w:val="both"/>
      </w:pPr>
      <w:r>
        <w:t>2 rekomendacje – 1 pkt.</w:t>
      </w:r>
    </w:p>
    <w:p w14:paraId="76FA5569" w14:textId="77777777" w:rsidR="006651D6" w:rsidRDefault="006651D6" w:rsidP="006651D6">
      <w:pPr>
        <w:jc w:val="both"/>
      </w:pPr>
    </w:p>
    <w:p w14:paraId="32A16F62" w14:textId="4E8C0307" w:rsidR="00E16005" w:rsidRDefault="00E16005" w:rsidP="00A040E0">
      <w:pPr>
        <w:jc w:val="both"/>
        <w:rPr>
          <w:rStyle w:val="Hipercze"/>
        </w:rPr>
      </w:pPr>
      <w:r>
        <w:t xml:space="preserve">Zgłoszenia z wymaganymi dokumentami </w:t>
      </w:r>
      <w:r w:rsidR="009E5CA8">
        <w:t xml:space="preserve">w formie elektronicznej należy składać do dnia </w:t>
      </w:r>
      <w:r w:rsidR="00987931">
        <w:br/>
      </w:r>
      <w:r w:rsidR="00E67C31">
        <w:t>22 lipca 2025</w:t>
      </w:r>
      <w:r w:rsidR="009E5CA8">
        <w:t xml:space="preserve"> r. na </w:t>
      </w:r>
      <w:r w:rsidR="001C7F8D">
        <w:t>adres e-mail:</w:t>
      </w:r>
      <w:r w:rsidR="00202828">
        <w:t xml:space="preserve"> </w:t>
      </w:r>
      <w:hyperlink r:id="rId7" w:history="1">
        <w:r w:rsidR="00202828" w:rsidRPr="00A95109">
          <w:rPr>
            <w:rStyle w:val="Hipercze"/>
          </w:rPr>
          <w:t>fers2@ump.edu.pl</w:t>
        </w:r>
      </w:hyperlink>
    </w:p>
    <w:p w14:paraId="763AC450" w14:textId="77777777" w:rsidR="007D1571" w:rsidRDefault="007D1571" w:rsidP="00A040E0">
      <w:pPr>
        <w:jc w:val="both"/>
      </w:pPr>
    </w:p>
    <w:p w14:paraId="478A165E" w14:textId="77777777" w:rsidR="007D1571" w:rsidRDefault="007D1571" w:rsidP="00A040E0">
      <w:pPr>
        <w:jc w:val="both"/>
      </w:pPr>
    </w:p>
    <w:p w14:paraId="1788DDCE" w14:textId="77777777" w:rsidR="00202828" w:rsidRDefault="007D1571" w:rsidP="00A040E0">
      <w:pPr>
        <w:jc w:val="both"/>
      </w:pPr>
      <w:r w:rsidRPr="007D1571">
        <w:rPr>
          <w:noProof/>
        </w:rPr>
        <w:drawing>
          <wp:inline distT="0" distB="0" distL="0" distR="0" wp14:anchorId="78B1F083" wp14:editId="5D64D922">
            <wp:extent cx="5760720" cy="74270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8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F624" w14:textId="77777777" w:rsidR="001F7264" w:rsidRDefault="001F7264" w:rsidP="008E58E8">
      <w:pPr>
        <w:spacing w:after="0" w:line="240" w:lineRule="auto"/>
      </w:pPr>
      <w:r>
        <w:separator/>
      </w:r>
    </w:p>
  </w:endnote>
  <w:endnote w:type="continuationSeparator" w:id="0">
    <w:p w14:paraId="5AE25EF1" w14:textId="77777777" w:rsidR="001F7264" w:rsidRDefault="001F7264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F552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204AF5E0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6C756DB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6716" w14:textId="77777777" w:rsidR="001F7264" w:rsidRDefault="001F7264" w:rsidP="008E58E8">
      <w:pPr>
        <w:spacing w:after="0" w:line="240" w:lineRule="auto"/>
      </w:pPr>
      <w:r>
        <w:separator/>
      </w:r>
    </w:p>
  </w:footnote>
  <w:footnote w:type="continuationSeparator" w:id="0">
    <w:p w14:paraId="13BA0E17" w14:textId="77777777" w:rsidR="001F7264" w:rsidRDefault="001F7264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BECF" w14:textId="77777777" w:rsidR="008E58E8" w:rsidRDefault="008E58E8">
    <w:pPr>
      <w:pStyle w:val="Nagwek"/>
    </w:pPr>
    <w:r>
      <w:rPr>
        <w:noProof/>
      </w:rPr>
      <w:drawing>
        <wp:inline distT="0" distB="0" distL="0" distR="0" wp14:anchorId="0DFFE6C3" wp14:editId="2D446E54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107"/>
    <w:multiLevelType w:val="multilevel"/>
    <w:tmpl w:val="3E94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70E87"/>
    <w:multiLevelType w:val="multilevel"/>
    <w:tmpl w:val="28E0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20FEB"/>
    <w:multiLevelType w:val="hybridMultilevel"/>
    <w:tmpl w:val="8C0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355"/>
    <w:multiLevelType w:val="multilevel"/>
    <w:tmpl w:val="B824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383439"/>
    <w:multiLevelType w:val="multilevel"/>
    <w:tmpl w:val="4ED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D67D1B"/>
    <w:multiLevelType w:val="hybridMultilevel"/>
    <w:tmpl w:val="ACF6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45DB7"/>
    <w:multiLevelType w:val="multilevel"/>
    <w:tmpl w:val="233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550699"/>
    <w:multiLevelType w:val="hybridMultilevel"/>
    <w:tmpl w:val="8D0C8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C62BA"/>
    <w:multiLevelType w:val="hybridMultilevel"/>
    <w:tmpl w:val="9BF6D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B4B3E"/>
    <w:multiLevelType w:val="multilevel"/>
    <w:tmpl w:val="A1E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B46940"/>
    <w:multiLevelType w:val="multilevel"/>
    <w:tmpl w:val="0BB6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514BFB"/>
    <w:multiLevelType w:val="multilevel"/>
    <w:tmpl w:val="1FF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9A5D17"/>
    <w:multiLevelType w:val="multilevel"/>
    <w:tmpl w:val="2930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E019A7"/>
    <w:multiLevelType w:val="multilevel"/>
    <w:tmpl w:val="C92E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757998"/>
    <w:multiLevelType w:val="hybridMultilevel"/>
    <w:tmpl w:val="332A1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E300C"/>
    <w:multiLevelType w:val="hybridMultilevel"/>
    <w:tmpl w:val="08F61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81CAA"/>
    <w:multiLevelType w:val="multilevel"/>
    <w:tmpl w:val="975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AD6561"/>
    <w:multiLevelType w:val="multilevel"/>
    <w:tmpl w:val="1D0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1E3D17"/>
    <w:multiLevelType w:val="multilevel"/>
    <w:tmpl w:val="D72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964119"/>
    <w:multiLevelType w:val="hybridMultilevel"/>
    <w:tmpl w:val="7D78C3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7C77A2"/>
    <w:multiLevelType w:val="multilevel"/>
    <w:tmpl w:val="933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D41E21"/>
    <w:multiLevelType w:val="multilevel"/>
    <w:tmpl w:val="09C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1729F1"/>
    <w:multiLevelType w:val="multilevel"/>
    <w:tmpl w:val="6E9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E668D3"/>
    <w:multiLevelType w:val="multilevel"/>
    <w:tmpl w:val="870C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3A5A59"/>
    <w:multiLevelType w:val="multilevel"/>
    <w:tmpl w:val="C378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5604093">
    <w:abstractNumId w:val="24"/>
  </w:num>
  <w:num w:numId="2" w16cid:durableId="1911109626">
    <w:abstractNumId w:val="23"/>
  </w:num>
  <w:num w:numId="3" w16cid:durableId="1434473793">
    <w:abstractNumId w:val="21"/>
  </w:num>
  <w:num w:numId="4" w16cid:durableId="597906553">
    <w:abstractNumId w:val="10"/>
  </w:num>
  <w:num w:numId="5" w16cid:durableId="119109199">
    <w:abstractNumId w:val="9"/>
  </w:num>
  <w:num w:numId="6" w16cid:durableId="1586382187">
    <w:abstractNumId w:val="18"/>
  </w:num>
  <w:num w:numId="7" w16cid:durableId="682975573">
    <w:abstractNumId w:val="3"/>
  </w:num>
  <w:num w:numId="8" w16cid:durableId="1886600624">
    <w:abstractNumId w:val="22"/>
  </w:num>
  <w:num w:numId="9" w16cid:durableId="753940018">
    <w:abstractNumId w:val="16"/>
  </w:num>
  <w:num w:numId="10" w16cid:durableId="679812757">
    <w:abstractNumId w:val="11"/>
  </w:num>
  <w:num w:numId="11" w16cid:durableId="906306688">
    <w:abstractNumId w:val="5"/>
  </w:num>
  <w:num w:numId="12" w16cid:durableId="1519352417">
    <w:abstractNumId w:val="8"/>
  </w:num>
  <w:num w:numId="13" w16cid:durableId="786005171">
    <w:abstractNumId w:val="14"/>
  </w:num>
  <w:num w:numId="14" w16cid:durableId="380136341">
    <w:abstractNumId w:val="15"/>
  </w:num>
  <w:num w:numId="15" w16cid:durableId="435440838">
    <w:abstractNumId w:val="0"/>
  </w:num>
  <w:num w:numId="16" w16cid:durableId="608899315">
    <w:abstractNumId w:val="12"/>
  </w:num>
  <w:num w:numId="17" w16cid:durableId="753404553">
    <w:abstractNumId w:val="4"/>
  </w:num>
  <w:num w:numId="18" w16cid:durableId="497304383">
    <w:abstractNumId w:val="1"/>
  </w:num>
  <w:num w:numId="19" w16cid:durableId="234317026">
    <w:abstractNumId w:val="20"/>
  </w:num>
  <w:num w:numId="20" w16cid:durableId="155651118">
    <w:abstractNumId w:val="6"/>
  </w:num>
  <w:num w:numId="21" w16cid:durableId="1987200529">
    <w:abstractNumId w:val="13"/>
  </w:num>
  <w:num w:numId="22" w16cid:durableId="2139252653">
    <w:abstractNumId w:val="17"/>
  </w:num>
  <w:num w:numId="23" w16cid:durableId="1085034699">
    <w:abstractNumId w:val="2"/>
  </w:num>
  <w:num w:numId="24" w16cid:durableId="165634613">
    <w:abstractNumId w:val="7"/>
  </w:num>
  <w:num w:numId="25" w16cid:durableId="12565918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21040"/>
    <w:rsid w:val="00054D6E"/>
    <w:rsid w:val="000A2644"/>
    <w:rsid w:val="000B1DEE"/>
    <w:rsid w:val="001122A1"/>
    <w:rsid w:val="001C0B83"/>
    <w:rsid w:val="001C7F8D"/>
    <w:rsid w:val="001D350C"/>
    <w:rsid w:val="001F7264"/>
    <w:rsid w:val="00202828"/>
    <w:rsid w:val="002B1302"/>
    <w:rsid w:val="002F08BF"/>
    <w:rsid w:val="00306E9A"/>
    <w:rsid w:val="00334047"/>
    <w:rsid w:val="00351882"/>
    <w:rsid w:val="003A5CA7"/>
    <w:rsid w:val="003E123F"/>
    <w:rsid w:val="0044780E"/>
    <w:rsid w:val="004519D2"/>
    <w:rsid w:val="0049347E"/>
    <w:rsid w:val="004C4B2A"/>
    <w:rsid w:val="00504C3A"/>
    <w:rsid w:val="00536208"/>
    <w:rsid w:val="00576464"/>
    <w:rsid w:val="006076DE"/>
    <w:rsid w:val="006651D6"/>
    <w:rsid w:val="006C3D0C"/>
    <w:rsid w:val="006D5B02"/>
    <w:rsid w:val="006E715F"/>
    <w:rsid w:val="007D1571"/>
    <w:rsid w:val="007E66ED"/>
    <w:rsid w:val="008503AF"/>
    <w:rsid w:val="00860284"/>
    <w:rsid w:val="008A36BB"/>
    <w:rsid w:val="008D7838"/>
    <w:rsid w:val="008E58E8"/>
    <w:rsid w:val="00987931"/>
    <w:rsid w:val="00992A93"/>
    <w:rsid w:val="00993DB6"/>
    <w:rsid w:val="009E5CA8"/>
    <w:rsid w:val="00A01EF4"/>
    <w:rsid w:val="00A040E0"/>
    <w:rsid w:val="00A42C84"/>
    <w:rsid w:val="00A57F89"/>
    <w:rsid w:val="00BB5FEB"/>
    <w:rsid w:val="00BE519A"/>
    <w:rsid w:val="00C40832"/>
    <w:rsid w:val="00C974B4"/>
    <w:rsid w:val="00CD4EA1"/>
    <w:rsid w:val="00D969CF"/>
    <w:rsid w:val="00DE7B26"/>
    <w:rsid w:val="00E16005"/>
    <w:rsid w:val="00E67C31"/>
    <w:rsid w:val="00F60D30"/>
    <w:rsid w:val="00F949A7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334F7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customStyle="1" w:styleId="paragraph">
    <w:name w:val="paragraph"/>
    <w:basedOn w:val="Normalny"/>
    <w:rsid w:val="00A4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42C84"/>
  </w:style>
  <w:style w:type="character" w:customStyle="1" w:styleId="eop">
    <w:name w:val="eop"/>
    <w:basedOn w:val="Domylnaczcionkaakapitu"/>
    <w:rsid w:val="00A42C84"/>
  </w:style>
  <w:style w:type="character" w:styleId="Hipercze">
    <w:name w:val="Hyperlink"/>
    <w:basedOn w:val="Domylnaczcionkaakapitu"/>
    <w:uiPriority w:val="99"/>
    <w:unhideWhenUsed/>
    <w:rsid w:val="002028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8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40832"/>
    <w:pPr>
      <w:ind w:left="720"/>
      <w:contextualSpacing/>
    </w:pPr>
  </w:style>
  <w:style w:type="character" w:customStyle="1" w:styleId="scxw129366979">
    <w:name w:val="scxw129366979"/>
    <w:basedOn w:val="Domylnaczcionkaakapitu"/>
    <w:rsid w:val="0049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fers2@ump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5</cp:revision>
  <dcterms:created xsi:type="dcterms:W3CDTF">2025-07-15T07:17:00Z</dcterms:created>
  <dcterms:modified xsi:type="dcterms:W3CDTF">2025-07-15T08:10:00Z</dcterms:modified>
</cp:coreProperties>
</file>