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48" w:rsidRPr="00AA4648" w:rsidRDefault="00AA4648" w:rsidP="00AA4648">
      <w:pPr>
        <w:pStyle w:val="Nagwek1"/>
        <w:spacing w:before="0" w:after="240" w:line="276" w:lineRule="auto"/>
        <w:jc w:val="center"/>
        <w:rPr>
          <w:rFonts w:asciiTheme="majorHAnsi" w:hAnsiTheme="majorHAnsi" w:cstheme="minorHAnsi"/>
          <w:color w:val="auto"/>
          <w:sz w:val="40"/>
          <w:szCs w:val="40"/>
        </w:rPr>
      </w:pPr>
      <w:r w:rsidRPr="00AA4648">
        <w:rPr>
          <w:rFonts w:asciiTheme="majorHAnsi" w:hAnsiTheme="majorHAnsi" w:cstheme="minorHAnsi"/>
          <w:color w:val="auto"/>
          <w:sz w:val="40"/>
          <w:szCs w:val="40"/>
        </w:rPr>
        <w:t>Program studiów</w:t>
      </w:r>
    </w:p>
    <w:p w:rsidR="008C7BE2" w:rsidRPr="00AA4648" w:rsidRDefault="00AA4648" w:rsidP="00AA4648">
      <w:pPr>
        <w:pStyle w:val="Nagwek1"/>
        <w:spacing w:before="0" w:after="240" w:line="276" w:lineRule="auto"/>
        <w:jc w:val="center"/>
        <w:rPr>
          <w:rFonts w:asciiTheme="majorHAnsi" w:hAnsiTheme="majorHAnsi" w:cstheme="minorHAnsi"/>
          <w:color w:val="auto"/>
          <w:sz w:val="40"/>
          <w:szCs w:val="40"/>
        </w:rPr>
      </w:pPr>
      <w:r w:rsidRPr="00AA4648">
        <w:rPr>
          <w:rFonts w:asciiTheme="majorHAnsi" w:hAnsiTheme="majorHAnsi" w:cstheme="minorHAnsi"/>
          <w:color w:val="auto"/>
          <w:sz w:val="40"/>
          <w:szCs w:val="40"/>
        </w:rPr>
        <w:t xml:space="preserve">na kierunku </w:t>
      </w:r>
      <w:r w:rsidRPr="00AA4648">
        <w:rPr>
          <w:rFonts w:asciiTheme="majorHAnsi" w:hAnsiTheme="majorHAnsi" w:cstheme="minorHAnsi"/>
          <w:b/>
          <w:bCs/>
          <w:color w:val="auto"/>
          <w:sz w:val="40"/>
          <w:szCs w:val="40"/>
        </w:rPr>
        <w:t>t</w:t>
      </w:r>
      <w:r w:rsidR="008C7BE2" w:rsidRPr="00AA4648">
        <w:rPr>
          <w:rFonts w:asciiTheme="majorHAnsi" w:hAnsiTheme="majorHAnsi" w:cstheme="minorHAnsi"/>
          <w:b/>
          <w:bCs/>
          <w:color w:val="auto"/>
          <w:sz w:val="40"/>
          <w:szCs w:val="40"/>
        </w:rPr>
        <w:t>echniki dentystyczne</w:t>
      </w:r>
    </w:p>
    <w:p w:rsidR="0083421A" w:rsidRPr="00AA4648" w:rsidRDefault="008C7BE2" w:rsidP="00AA4648">
      <w:pPr>
        <w:pStyle w:val="Nagwek1"/>
        <w:spacing w:before="0" w:line="276" w:lineRule="auto"/>
        <w:jc w:val="center"/>
        <w:rPr>
          <w:rFonts w:asciiTheme="minorHAnsi" w:hAnsiTheme="minorHAnsi" w:cstheme="minorHAnsi"/>
          <w:color w:val="auto"/>
          <w:sz w:val="28"/>
          <w:szCs w:val="28"/>
        </w:rPr>
      </w:pPr>
      <w:r w:rsidRPr="00AA4648">
        <w:rPr>
          <w:rFonts w:asciiTheme="minorHAnsi" w:hAnsiTheme="minorHAnsi" w:cstheme="minorHAnsi"/>
          <w:color w:val="auto"/>
          <w:sz w:val="28"/>
          <w:szCs w:val="28"/>
        </w:rPr>
        <w:t>Uniwersytet</w:t>
      </w:r>
      <w:r w:rsidR="00AA4648" w:rsidRPr="00AA4648">
        <w:rPr>
          <w:rFonts w:asciiTheme="minorHAnsi" w:hAnsiTheme="minorHAnsi" w:cstheme="minorHAnsi"/>
          <w:color w:val="auto"/>
          <w:sz w:val="28"/>
          <w:szCs w:val="28"/>
        </w:rPr>
        <w:t>u</w:t>
      </w:r>
      <w:r w:rsidR="0083421A" w:rsidRPr="00AA4648">
        <w:rPr>
          <w:rFonts w:asciiTheme="minorHAnsi" w:hAnsiTheme="minorHAnsi" w:cstheme="minorHAnsi"/>
          <w:color w:val="auto"/>
          <w:sz w:val="28"/>
          <w:szCs w:val="28"/>
        </w:rPr>
        <w:t xml:space="preserve"> Medycznego im. K</w:t>
      </w:r>
      <w:r w:rsidRPr="00AA4648">
        <w:rPr>
          <w:rFonts w:asciiTheme="minorHAnsi" w:hAnsiTheme="minorHAnsi" w:cstheme="minorHAnsi"/>
          <w:color w:val="auto"/>
          <w:sz w:val="28"/>
          <w:szCs w:val="28"/>
        </w:rPr>
        <w:t>arola Marcinkowskiego w Poznaniu</w:t>
      </w:r>
    </w:p>
    <w:p w:rsidR="00AA4648" w:rsidRDefault="00AA4648" w:rsidP="00AA4648">
      <w:pPr>
        <w:spacing w:after="0"/>
        <w:jc w:val="center"/>
        <w:rPr>
          <w:sz w:val="28"/>
          <w:szCs w:val="28"/>
        </w:rPr>
      </w:pPr>
      <w:r w:rsidRPr="00AA4648">
        <w:rPr>
          <w:sz w:val="28"/>
          <w:szCs w:val="28"/>
        </w:rPr>
        <w:t>studia pierwszego stopnia</w:t>
      </w:r>
    </w:p>
    <w:p w:rsidR="00F45783" w:rsidRPr="00F45783" w:rsidRDefault="00F45783" w:rsidP="00AA4648">
      <w:pPr>
        <w:spacing w:after="0"/>
        <w:jc w:val="center"/>
        <w:rPr>
          <w:sz w:val="24"/>
          <w:szCs w:val="24"/>
        </w:rPr>
      </w:pPr>
      <w:r>
        <w:rPr>
          <w:sz w:val="24"/>
          <w:szCs w:val="24"/>
        </w:rPr>
        <w:t xml:space="preserve">obowiązujący od roku akademickiego 2022/2023 </w:t>
      </w:r>
    </w:p>
    <w:p w:rsidR="00AA4648" w:rsidRDefault="00AA4648" w:rsidP="00AA4648">
      <w:pPr>
        <w:spacing w:after="0"/>
        <w:rPr>
          <w:sz w:val="28"/>
          <w:szCs w:val="28"/>
        </w:rPr>
      </w:pPr>
    </w:p>
    <w:p w:rsidR="00AA4648" w:rsidRDefault="00AA4648" w:rsidP="00AA4648">
      <w:pPr>
        <w:spacing w:after="0"/>
        <w:rPr>
          <w:sz w:val="28"/>
          <w:szCs w:val="28"/>
        </w:rPr>
      </w:pPr>
    </w:p>
    <w:p w:rsidR="00AA4648" w:rsidRPr="00AA4648" w:rsidRDefault="00AA4648" w:rsidP="00AA4648">
      <w:pPr>
        <w:spacing w:after="0"/>
        <w:rPr>
          <w:sz w:val="28"/>
          <w:szCs w:val="28"/>
        </w:rPr>
      </w:pPr>
    </w:p>
    <w:p w:rsidR="0083421A" w:rsidRPr="00AA4648" w:rsidRDefault="00AA4648" w:rsidP="00AA4648">
      <w:pPr>
        <w:pStyle w:val="Nagwek1"/>
        <w:spacing w:before="0" w:line="276" w:lineRule="auto"/>
        <w:rPr>
          <w:rStyle w:val="Nagwek2Znak"/>
          <w:rFonts w:asciiTheme="minorHAnsi" w:hAnsiTheme="minorHAnsi" w:cstheme="minorHAnsi"/>
          <w:color w:val="auto"/>
          <w:sz w:val="28"/>
          <w:szCs w:val="28"/>
        </w:rPr>
      </w:pPr>
      <w:r>
        <w:rPr>
          <w:rFonts w:asciiTheme="minorHAnsi" w:hAnsiTheme="minorHAnsi" w:cstheme="minorHAnsi"/>
          <w:b/>
          <w:bCs/>
          <w:color w:val="auto"/>
          <w:sz w:val="28"/>
          <w:szCs w:val="28"/>
        </w:rPr>
        <w:t>Część A.</w:t>
      </w:r>
      <w:r>
        <w:rPr>
          <w:rStyle w:val="Nagwek2Znak"/>
          <w:rFonts w:asciiTheme="minorHAnsi" w:hAnsiTheme="minorHAnsi" w:cstheme="minorHAnsi"/>
          <w:color w:val="auto"/>
          <w:sz w:val="28"/>
          <w:szCs w:val="28"/>
        </w:rPr>
        <w:t xml:space="preserve">   </w:t>
      </w:r>
      <w:r w:rsidRPr="00AA4648">
        <w:rPr>
          <w:rStyle w:val="Nagwek2Znak"/>
          <w:rFonts w:asciiTheme="minorHAnsi" w:hAnsiTheme="minorHAnsi" w:cstheme="minorHAnsi"/>
          <w:smallCaps/>
          <w:color w:val="auto"/>
          <w:sz w:val="28"/>
          <w:szCs w:val="28"/>
        </w:rPr>
        <w:t>ogólna charakterystyka studiów</w:t>
      </w:r>
    </w:p>
    <w:p w:rsidR="008C7BE2" w:rsidRPr="00AA4648" w:rsidRDefault="008C7BE2" w:rsidP="00AA4648">
      <w:pPr>
        <w:spacing w:after="0" w:line="276" w:lineRule="auto"/>
        <w:rPr>
          <w:rFonts w:asciiTheme="minorHAnsi" w:hAnsiTheme="minorHAnsi" w:cstheme="minorHAnsi"/>
        </w:rPr>
      </w:pPr>
    </w:p>
    <w:p w:rsidR="0083421A" w:rsidRPr="00AA4648" w:rsidRDefault="0083421A" w:rsidP="00AA4648">
      <w:pPr>
        <w:spacing w:line="276" w:lineRule="auto"/>
        <w:rPr>
          <w:rStyle w:val="Pogrubienie"/>
          <w:rFonts w:asciiTheme="minorHAnsi" w:hAnsiTheme="minorHAnsi" w:cstheme="minorHAnsi"/>
        </w:rPr>
      </w:pPr>
      <w:r w:rsidRPr="00AA4648">
        <w:rPr>
          <w:rStyle w:val="Pogrubienie"/>
          <w:rFonts w:asciiTheme="minorHAnsi" w:hAnsiTheme="minorHAnsi" w:cstheme="minorHAnsi"/>
        </w:rPr>
        <w:t xml:space="preserve">1. Koncepcja kształcenia </w:t>
      </w:r>
      <w:r w:rsidRPr="00AA4648">
        <w:rPr>
          <w:rStyle w:val="Pogrubienie"/>
          <w:rFonts w:asciiTheme="minorHAnsi" w:hAnsiTheme="minorHAnsi" w:cstheme="minorHAnsi"/>
          <w:b w:val="0"/>
          <w:bCs w:val="0"/>
        </w:rPr>
        <w:t>(zgodna ze strategią Uniwersytetu oraz zapotrzebowaniem społeczno-gospodarczym, uwzględniająca przyporządkowanie kierunku do dyscypliny lub dyscyplin, do których odnoszą się efekty uczenia się, ze wskazaniem dyscypliny wiodącej)</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AA4648" w:rsidTr="00AA4648">
        <w:trPr>
          <w:trHeight w:val="567"/>
        </w:trPr>
        <w:tc>
          <w:tcPr>
            <w:tcW w:w="9071" w:type="dxa"/>
            <w:vAlign w:val="center"/>
          </w:tcPr>
          <w:p w:rsidR="006932D1" w:rsidRPr="00AA4648" w:rsidRDefault="006932D1" w:rsidP="00AA4648">
            <w:pPr>
              <w:autoSpaceDE w:val="0"/>
              <w:autoSpaceDN w:val="0"/>
              <w:adjustRightInd w:val="0"/>
              <w:spacing w:after="0" w:line="276" w:lineRule="auto"/>
              <w:rPr>
                <w:rFonts w:asciiTheme="minorHAnsi" w:eastAsia="MyriadPro-Regular" w:hAnsiTheme="minorHAnsi" w:cstheme="minorHAnsi"/>
                <w:spacing w:val="6"/>
                <w:lang w:eastAsia="pl-PL"/>
              </w:rPr>
            </w:pPr>
            <w:r w:rsidRPr="00AA4648">
              <w:rPr>
                <w:rFonts w:asciiTheme="minorHAnsi" w:eastAsia="MyriadPro-Regular" w:hAnsiTheme="minorHAnsi" w:cstheme="minorHAnsi"/>
                <w:spacing w:val="6"/>
                <w:lang w:eastAsia="pl-PL"/>
              </w:rPr>
              <w:t>Techniki dentystyczne są kierunkiem, którego założone efekty uczenia się studentów, merytoryczne treści kształcenia, oferowane przez kadrę dydaktyczną oraz przyszłe kariery zawodowe absolwentów lokalizują go w obszarze studiów medy</w:t>
            </w:r>
            <w:r w:rsidR="000B7D98">
              <w:rPr>
                <w:rFonts w:asciiTheme="minorHAnsi" w:eastAsia="MyriadPro-Regular" w:hAnsiTheme="minorHAnsi" w:cstheme="minorHAnsi"/>
                <w:spacing w:val="6"/>
                <w:lang w:eastAsia="pl-PL"/>
              </w:rPr>
              <w:t>cznych. Są to wyłącznie studia pierwszego</w:t>
            </w:r>
            <w:r w:rsidRPr="00AA4648">
              <w:rPr>
                <w:rFonts w:asciiTheme="minorHAnsi" w:eastAsia="MyriadPro-Regular" w:hAnsiTheme="minorHAnsi" w:cstheme="minorHAnsi"/>
                <w:spacing w:val="6"/>
                <w:lang w:eastAsia="pl-PL"/>
              </w:rPr>
              <w:t xml:space="preserve"> stopnia.</w:t>
            </w:r>
          </w:p>
          <w:p w:rsidR="006932D1" w:rsidRPr="00AA4648" w:rsidRDefault="006932D1" w:rsidP="00AA4648">
            <w:pPr>
              <w:autoSpaceDE w:val="0"/>
              <w:autoSpaceDN w:val="0"/>
              <w:adjustRightInd w:val="0"/>
              <w:spacing w:after="0" w:line="276" w:lineRule="auto"/>
              <w:rPr>
                <w:rFonts w:asciiTheme="minorHAnsi" w:hAnsiTheme="minorHAnsi" w:cstheme="minorHAnsi"/>
                <w:spacing w:val="6"/>
                <w:lang w:eastAsia="pl-PL"/>
              </w:rPr>
            </w:pPr>
            <w:r w:rsidRPr="00AA4648">
              <w:rPr>
                <w:rFonts w:asciiTheme="minorHAnsi" w:eastAsia="MyriadPro-Regular" w:hAnsiTheme="minorHAnsi" w:cstheme="minorHAnsi"/>
                <w:spacing w:val="6"/>
                <w:lang w:eastAsia="pl-PL"/>
              </w:rPr>
              <w:t>Absolwenci tego kierunku zasilają kadry publicznych i niepublicznych ZOZ-ów oraz prowadzą własne pracownie techniczno-dentystyczne.</w:t>
            </w:r>
          </w:p>
          <w:p w:rsidR="006932D1" w:rsidRPr="00AA4648" w:rsidRDefault="006932D1" w:rsidP="00AA4648">
            <w:pPr>
              <w:spacing w:after="0" w:line="276" w:lineRule="auto"/>
              <w:rPr>
                <w:rFonts w:asciiTheme="minorHAnsi" w:eastAsia="Times New Roman" w:hAnsiTheme="minorHAnsi" w:cstheme="minorHAnsi"/>
                <w:spacing w:val="6"/>
                <w:lang w:eastAsia="pl-PL"/>
              </w:rPr>
            </w:pPr>
            <w:r w:rsidRPr="00AA4648">
              <w:rPr>
                <w:rFonts w:asciiTheme="minorHAnsi" w:eastAsia="Times New Roman" w:hAnsiTheme="minorHAnsi" w:cstheme="minorHAnsi"/>
                <w:spacing w:val="6"/>
                <w:lang w:eastAsia="pl-PL"/>
              </w:rPr>
              <w:t>Należy także zaznaczyć, że w obszarz</w:t>
            </w:r>
            <w:r w:rsidR="000B7D98">
              <w:rPr>
                <w:rFonts w:asciiTheme="minorHAnsi" w:eastAsia="Times New Roman" w:hAnsiTheme="minorHAnsi" w:cstheme="minorHAnsi"/>
                <w:spacing w:val="6"/>
                <w:lang w:eastAsia="pl-PL"/>
              </w:rPr>
              <w:t>e studiów medycznych nauczanie t</w:t>
            </w:r>
            <w:r w:rsidRPr="00AA4648">
              <w:rPr>
                <w:rFonts w:asciiTheme="minorHAnsi" w:eastAsia="Times New Roman" w:hAnsiTheme="minorHAnsi" w:cstheme="minorHAnsi"/>
                <w:spacing w:val="6"/>
                <w:lang w:eastAsia="pl-PL"/>
              </w:rPr>
              <w:t>echniki dentystycznej pozostaje w</w:t>
            </w:r>
            <w:r w:rsidR="000B7D98">
              <w:rPr>
                <w:rFonts w:asciiTheme="minorHAnsi" w:eastAsia="Times New Roman" w:hAnsiTheme="minorHAnsi" w:cstheme="minorHAnsi"/>
                <w:spacing w:val="6"/>
                <w:lang w:eastAsia="pl-PL"/>
              </w:rPr>
              <w:t xml:space="preserve"> bliskiej relacji z kierunkiem lekarsko-dentystycznym oraz ze z</w:t>
            </w:r>
            <w:r w:rsidRPr="00AA4648">
              <w:rPr>
                <w:rFonts w:asciiTheme="minorHAnsi" w:eastAsia="Times New Roman" w:hAnsiTheme="minorHAnsi" w:cstheme="minorHAnsi"/>
                <w:spacing w:val="6"/>
                <w:lang w:eastAsia="pl-PL"/>
              </w:rPr>
              <w:t>drowiem publicznym. Z listy wiedzy, umiejętności i kompetencji część efektów kształceni</w:t>
            </w:r>
            <w:r w:rsidR="000B7D98">
              <w:rPr>
                <w:rFonts w:asciiTheme="minorHAnsi" w:eastAsia="Times New Roman" w:hAnsiTheme="minorHAnsi" w:cstheme="minorHAnsi"/>
                <w:spacing w:val="6"/>
                <w:lang w:eastAsia="pl-PL"/>
              </w:rPr>
              <w:t>a pokrywa się z deskryptorami w</w:t>
            </w:r>
            <w:r w:rsidRPr="00AA4648">
              <w:rPr>
                <w:rFonts w:asciiTheme="minorHAnsi" w:eastAsia="Times New Roman" w:hAnsiTheme="minorHAnsi" w:cstheme="minorHAnsi"/>
                <w:spacing w:val="6"/>
                <w:lang w:eastAsia="pl-PL"/>
              </w:rPr>
              <w:t>w</w:t>
            </w:r>
            <w:r w:rsidR="000B7D98">
              <w:rPr>
                <w:rFonts w:asciiTheme="minorHAnsi" w:eastAsia="Times New Roman" w:hAnsiTheme="minorHAnsi" w:cstheme="minorHAnsi"/>
                <w:spacing w:val="6"/>
                <w:lang w:eastAsia="pl-PL"/>
              </w:rPr>
              <w:t>.</w:t>
            </w:r>
            <w:r w:rsidRPr="00AA4648">
              <w:rPr>
                <w:rFonts w:asciiTheme="minorHAnsi" w:eastAsia="Times New Roman" w:hAnsiTheme="minorHAnsi" w:cstheme="minorHAnsi"/>
                <w:spacing w:val="6"/>
                <w:lang w:eastAsia="pl-PL"/>
              </w:rPr>
              <w:t xml:space="preserve"> kierunków (zakres nauk społecznych, prawa, ekonomii i finansów, organizacji i zarządzania, metodologii badań, kwalifikowanej pierwszej pomocy, komunikacji, postaw i wybranych elementów</w:t>
            </w:r>
            <w:r w:rsidR="00AA4648" w:rsidRPr="00AA4648">
              <w:rPr>
                <w:rFonts w:asciiTheme="minorHAnsi" w:eastAsia="Times New Roman" w:hAnsiTheme="minorHAnsi" w:cstheme="minorHAnsi"/>
                <w:spacing w:val="6"/>
                <w:lang w:eastAsia="pl-PL"/>
              </w:rPr>
              <w:t xml:space="preserve"> kształcenia lekarza dentysty).</w:t>
            </w:r>
          </w:p>
          <w:p w:rsidR="006932D1" w:rsidRPr="00AA4648" w:rsidRDefault="006932D1" w:rsidP="00AA4648">
            <w:pPr>
              <w:spacing w:after="0" w:line="276" w:lineRule="auto"/>
              <w:rPr>
                <w:rFonts w:asciiTheme="minorHAnsi" w:eastAsia="ZapfHumnstPL-Roman" w:hAnsiTheme="minorHAnsi" w:cstheme="minorHAnsi"/>
                <w:spacing w:val="6"/>
                <w:lang w:eastAsia="pl-PL"/>
              </w:rPr>
            </w:pPr>
            <w:r w:rsidRPr="00AA4648">
              <w:rPr>
                <w:rFonts w:asciiTheme="minorHAnsi" w:eastAsia="Times New Roman" w:hAnsiTheme="minorHAnsi" w:cstheme="minorHAnsi"/>
                <w:spacing w:val="6"/>
                <w:lang w:eastAsia="pl-PL"/>
              </w:rPr>
              <w:t>Kierunek ten odpowiada za przygotowanie absolwenta do</w:t>
            </w:r>
            <w:r w:rsidRPr="00AA4648">
              <w:rPr>
                <w:rFonts w:asciiTheme="minorHAnsi" w:hAnsiTheme="minorHAnsi" w:cstheme="minorHAnsi"/>
                <w:spacing w:val="6"/>
                <w:lang w:eastAsia="pl-PL"/>
              </w:rPr>
              <w:t xml:space="preserve">: </w:t>
            </w:r>
            <w:r w:rsidR="000B7D98">
              <w:rPr>
                <w:rFonts w:asciiTheme="minorHAnsi" w:eastAsia="ZapfHumnstPL-Roman" w:hAnsiTheme="minorHAnsi" w:cstheme="minorHAnsi"/>
                <w:spacing w:val="6"/>
                <w:lang w:eastAsia="pl-PL"/>
              </w:rPr>
              <w:t>demonstrowania swojej wiedzy i </w:t>
            </w:r>
            <w:r w:rsidRPr="00AA4648">
              <w:rPr>
                <w:rFonts w:asciiTheme="minorHAnsi" w:eastAsia="ZapfHumnstPL-Roman" w:hAnsiTheme="minorHAnsi" w:cstheme="minorHAnsi"/>
                <w:spacing w:val="6"/>
                <w:lang w:eastAsia="pl-PL"/>
              </w:rPr>
              <w:t>umiejętności, wykorzystywania zdobytej wiedzy, umie</w:t>
            </w:r>
            <w:r w:rsidR="000B7D98">
              <w:rPr>
                <w:rFonts w:asciiTheme="minorHAnsi" w:eastAsia="ZapfHumnstPL-Roman" w:hAnsiTheme="minorHAnsi" w:cstheme="minorHAnsi"/>
                <w:spacing w:val="6"/>
                <w:lang w:eastAsia="pl-PL"/>
              </w:rPr>
              <w:t>jętności i innych kompetencji w </w:t>
            </w:r>
            <w:r w:rsidRPr="00AA4648">
              <w:rPr>
                <w:rFonts w:asciiTheme="minorHAnsi" w:eastAsia="ZapfHumnstPL-Roman" w:hAnsiTheme="minorHAnsi" w:cstheme="minorHAnsi"/>
                <w:spacing w:val="6"/>
                <w:lang w:eastAsia="pl-PL"/>
              </w:rPr>
              <w:t>aspekcie zawodowym oraz pozazawodowym, analizowa</w:t>
            </w:r>
            <w:r w:rsidR="000B7D98">
              <w:rPr>
                <w:rFonts w:asciiTheme="minorHAnsi" w:eastAsia="ZapfHumnstPL-Roman" w:hAnsiTheme="minorHAnsi" w:cstheme="minorHAnsi"/>
                <w:spacing w:val="6"/>
                <w:lang w:eastAsia="pl-PL"/>
              </w:rPr>
              <w:t>nia, krytycznej interpretacji i </w:t>
            </w:r>
            <w:r w:rsidRPr="00AA4648">
              <w:rPr>
                <w:rFonts w:asciiTheme="minorHAnsi" w:eastAsia="ZapfHumnstPL-Roman" w:hAnsiTheme="minorHAnsi" w:cstheme="minorHAnsi"/>
                <w:spacing w:val="6"/>
                <w:lang w:eastAsia="pl-PL"/>
              </w:rPr>
              <w:t>formułowania oryginalnych opinii i sądów, prowadz</w:t>
            </w:r>
            <w:r w:rsidR="000B7D98">
              <w:rPr>
                <w:rFonts w:asciiTheme="minorHAnsi" w:eastAsia="ZapfHumnstPL-Roman" w:hAnsiTheme="minorHAnsi" w:cstheme="minorHAnsi"/>
                <w:spacing w:val="6"/>
                <w:lang w:eastAsia="pl-PL"/>
              </w:rPr>
              <w:t>enia badań, komunikowania się w </w:t>
            </w:r>
            <w:r w:rsidRPr="00AA4648">
              <w:rPr>
                <w:rFonts w:asciiTheme="minorHAnsi" w:eastAsia="ZapfHumnstPL-Roman" w:hAnsiTheme="minorHAnsi" w:cstheme="minorHAnsi"/>
                <w:spacing w:val="6"/>
                <w:lang w:eastAsia="pl-PL"/>
              </w:rPr>
              <w:t xml:space="preserve">rożnych aspektach oraz rozwijania (poszerzania) swoich kwalifikacji (umiejętność uczenia się). </w:t>
            </w:r>
            <w:r w:rsidRPr="00AA4648">
              <w:rPr>
                <w:rFonts w:asciiTheme="minorHAnsi" w:eastAsia="Times New Roman" w:hAnsiTheme="minorHAnsi" w:cstheme="minorHAnsi"/>
                <w:spacing w:val="6"/>
                <w:lang w:eastAsia="pl-PL"/>
              </w:rPr>
              <w:t>Oczekiwane jest także wykazywanie postaw etycznych, specyficznych dla medycyny (szacunku dla pacjentów, empatii, altruizmu, odpowiedzialności i profesjonalizmu).</w:t>
            </w:r>
          </w:p>
          <w:p w:rsidR="006932D1" w:rsidRPr="00AA4648" w:rsidRDefault="000B7D98" w:rsidP="00AA4648">
            <w:pPr>
              <w:autoSpaceDE w:val="0"/>
              <w:autoSpaceDN w:val="0"/>
              <w:adjustRightInd w:val="0"/>
              <w:spacing w:after="0" w:line="276" w:lineRule="auto"/>
              <w:rPr>
                <w:rFonts w:asciiTheme="minorHAnsi" w:eastAsia="MyriadPro-Regular" w:hAnsiTheme="minorHAnsi" w:cstheme="minorHAnsi"/>
                <w:spacing w:val="6"/>
                <w:lang w:eastAsia="pl-PL"/>
              </w:rPr>
            </w:pPr>
            <w:r>
              <w:rPr>
                <w:rFonts w:asciiTheme="minorHAnsi" w:eastAsia="MyriadPro-Regular" w:hAnsiTheme="minorHAnsi" w:cstheme="minorHAnsi"/>
                <w:spacing w:val="6"/>
                <w:lang w:eastAsia="pl-PL"/>
              </w:rPr>
              <w:t>Absolwenci kierunku t</w:t>
            </w:r>
            <w:r w:rsidR="006932D1" w:rsidRPr="00AA4648">
              <w:rPr>
                <w:rFonts w:asciiTheme="minorHAnsi" w:eastAsia="MyriadPro-Regular" w:hAnsiTheme="minorHAnsi" w:cstheme="minorHAnsi"/>
                <w:spacing w:val="6"/>
                <w:lang w:eastAsia="pl-PL"/>
              </w:rPr>
              <w:t>echniki dentystyczne uzyskują prawo do wykonywania zawodu po z</w:t>
            </w:r>
            <w:r w:rsidR="00AA4648" w:rsidRPr="00AA4648">
              <w:rPr>
                <w:rFonts w:asciiTheme="minorHAnsi" w:eastAsia="MyriadPro-Regular" w:hAnsiTheme="minorHAnsi" w:cstheme="minorHAnsi"/>
                <w:spacing w:val="6"/>
                <w:lang w:eastAsia="pl-PL"/>
              </w:rPr>
              <w:t>aliczeniu egzaminu dyplomowego.</w:t>
            </w:r>
          </w:p>
          <w:p w:rsidR="0083421A" w:rsidRPr="00AA4648" w:rsidRDefault="006932D1" w:rsidP="00AA4648">
            <w:pPr>
              <w:autoSpaceDE w:val="0"/>
              <w:autoSpaceDN w:val="0"/>
              <w:adjustRightInd w:val="0"/>
              <w:spacing w:after="0" w:line="276" w:lineRule="auto"/>
              <w:rPr>
                <w:rStyle w:val="Pogrubienie"/>
                <w:rFonts w:asciiTheme="minorHAnsi" w:hAnsiTheme="minorHAnsi" w:cstheme="minorHAnsi"/>
                <w:b w:val="0"/>
                <w:bCs w:val="0"/>
                <w:spacing w:val="6"/>
              </w:rPr>
            </w:pPr>
            <w:r w:rsidRPr="00AA4648">
              <w:rPr>
                <w:rFonts w:asciiTheme="minorHAnsi" w:eastAsia="MyriadPro-Regular" w:hAnsiTheme="minorHAnsi" w:cstheme="minorHAnsi"/>
                <w:spacing w:val="6"/>
                <w:lang w:eastAsia="pl-PL"/>
              </w:rPr>
              <w:t>Zgodność pr</w:t>
            </w:r>
            <w:r w:rsidR="000B7D98">
              <w:rPr>
                <w:rFonts w:asciiTheme="minorHAnsi" w:eastAsia="MyriadPro-Regular" w:hAnsiTheme="minorHAnsi" w:cstheme="minorHAnsi"/>
                <w:spacing w:val="6"/>
                <w:lang w:eastAsia="pl-PL"/>
              </w:rPr>
              <w:t>ogramu kształcenia na kierunku t</w:t>
            </w:r>
            <w:r w:rsidRPr="00AA4648">
              <w:rPr>
                <w:rFonts w:asciiTheme="minorHAnsi" w:eastAsia="MyriadPro-Regular" w:hAnsiTheme="minorHAnsi" w:cstheme="minorHAnsi"/>
                <w:spacing w:val="6"/>
                <w:lang w:eastAsia="pl-PL"/>
              </w:rPr>
              <w:t>echniki dentysty</w:t>
            </w:r>
            <w:r w:rsidR="000B7D98">
              <w:rPr>
                <w:rFonts w:asciiTheme="minorHAnsi" w:eastAsia="MyriadPro-Regular" w:hAnsiTheme="minorHAnsi" w:cstheme="minorHAnsi"/>
                <w:spacing w:val="6"/>
                <w:lang w:eastAsia="pl-PL"/>
              </w:rPr>
              <w:t>czne wykazują związek z misją i </w:t>
            </w:r>
            <w:r w:rsidRPr="00AA4648">
              <w:rPr>
                <w:rFonts w:asciiTheme="minorHAnsi" w:eastAsia="MyriadPro-Regular" w:hAnsiTheme="minorHAnsi" w:cstheme="minorHAnsi"/>
                <w:spacing w:val="6"/>
                <w:lang w:eastAsia="pl-PL"/>
              </w:rPr>
              <w:t>strategią Uniwersytetu Medycznego i</w:t>
            </w:r>
            <w:r w:rsidR="000B7D98">
              <w:rPr>
                <w:rFonts w:asciiTheme="minorHAnsi" w:eastAsia="MyriadPro-Regular" w:hAnsiTheme="minorHAnsi" w:cstheme="minorHAnsi"/>
                <w:spacing w:val="6"/>
                <w:lang w:eastAsia="pl-PL"/>
              </w:rPr>
              <w:t>m</w:t>
            </w:r>
            <w:r w:rsidRPr="00AA4648">
              <w:rPr>
                <w:rFonts w:asciiTheme="minorHAnsi" w:eastAsia="MyriadPro-Regular" w:hAnsiTheme="minorHAnsi" w:cstheme="minorHAnsi"/>
                <w:spacing w:val="6"/>
                <w:lang w:eastAsia="pl-PL"/>
              </w:rPr>
              <w:t>. Karola Marcinkows</w:t>
            </w:r>
            <w:r w:rsidR="000B7D98">
              <w:rPr>
                <w:rFonts w:asciiTheme="minorHAnsi" w:eastAsia="MyriadPro-Regular" w:hAnsiTheme="minorHAnsi" w:cstheme="minorHAnsi"/>
                <w:spacing w:val="6"/>
                <w:lang w:eastAsia="pl-PL"/>
              </w:rPr>
              <w:t xml:space="preserve">kiego w Poznaniu, która zakłada </w:t>
            </w:r>
            <w:r w:rsidR="000B7D98" w:rsidRPr="000B7D98">
              <w:rPr>
                <w:rFonts w:asciiTheme="minorHAnsi" w:eastAsia="MyriadPro-Regular" w:hAnsiTheme="minorHAnsi" w:cstheme="minorHAnsi"/>
                <w:spacing w:val="2"/>
                <w:lang w:eastAsia="pl-PL"/>
              </w:rPr>
              <w:t>„</w:t>
            </w:r>
            <w:r w:rsidRPr="000B7D98">
              <w:rPr>
                <w:rFonts w:asciiTheme="minorHAnsi" w:eastAsia="MyriadPro-Regular" w:hAnsiTheme="minorHAnsi" w:cstheme="minorHAnsi"/>
                <w:spacing w:val="2"/>
                <w:lang w:eastAsia="pl-PL"/>
              </w:rPr>
              <w:t>odkrywanie i przekazywanie prawdy poprzez badania naukowe w zakresie</w:t>
            </w:r>
            <w:r w:rsidR="00545549" w:rsidRPr="000B7D98">
              <w:rPr>
                <w:rFonts w:asciiTheme="minorHAnsi" w:eastAsia="MyriadPro-Regular" w:hAnsiTheme="minorHAnsi" w:cstheme="minorHAnsi"/>
                <w:spacing w:val="2"/>
                <w:lang w:eastAsia="pl-PL"/>
              </w:rPr>
              <w:t xml:space="preserve"> szeroko rozumianych</w:t>
            </w:r>
            <w:r w:rsidR="000B7D98" w:rsidRPr="000B7D98">
              <w:rPr>
                <w:rFonts w:asciiTheme="minorHAnsi" w:eastAsia="MyriadPro-Regular" w:hAnsiTheme="minorHAnsi" w:cstheme="minorHAnsi"/>
                <w:spacing w:val="2"/>
                <w:lang w:eastAsia="pl-PL"/>
              </w:rPr>
              <w:t xml:space="preserve"> </w:t>
            </w:r>
            <w:r w:rsidR="00545549" w:rsidRPr="000B7D98">
              <w:rPr>
                <w:rFonts w:asciiTheme="minorHAnsi" w:eastAsia="MyriadPro-Regular" w:hAnsiTheme="minorHAnsi" w:cstheme="minorHAnsi"/>
                <w:spacing w:val="4"/>
                <w:lang w:eastAsia="pl-PL"/>
              </w:rPr>
              <w:t>nauk o życiu, kształcenie kadr medycznych z wykorzystaniem nowoczesnych metod nauczania oraz dba</w:t>
            </w:r>
            <w:r w:rsidR="000B7D98" w:rsidRPr="000B7D98">
              <w:rPr>
                <w:rFonts w:asciiTheme="minorHAnsi" w:eastAsia="MyriadPro-Regular" w:hAnsiTheme="minorHAnsi" w:cstheme="minorHAnsi"/>
                <w:spacing w:val="4"/>
                <w:lang w:eastAsia="pl-PL"/>
              </w:rPr>
              <w:t>łość o stan zdrowia mieszkańców</w:t>
            </w:r>
            <w:r w:rsidR="00545549" w:rsidRPr="000B7D98">
              <w:rPr>
                <w:rFonts w:asciiTheme="minorHAnsi" w:eastAsia="MyriadPro-Regular" w:hAnsiTheme="minorHAnsi" w:cstheme="minorHAnsi"/>
                <w:spacing w:val="4"/>
                <w:lang w:eastAsia="pl-PL"/>
              </w:rPr>
              <w:t xml:space="preserve"> Poznania</w:t>
            </w:r>
            <w:r w:rsidR="00AA4648" w:rsidRPr="000B7D98">
              <w:rPr>
                <w:rFonts w:asciiTheme="minorHAnsi" w:eastAsia="MyriadPro-Regular" w:hAnsiTheme="minorHAnsi" w:cstheme="minorHAnsi"/>
                <w:spacing w:val="4"/>
                <w:lang w:eastAsia="pl-PL"/>
              </w:rPr>
              <w:t>, Wielkopolski i całego kraju”.</w:t>
            </w:r>
          </w:p>
        </w:tc>
      </w:tr>
    </w:tbl>
    <w:p w:rsidR="0083421A" w:rsidRPr="000B7D98" w:rsidRDefault="0083421A" w:rsidP="00AA4648">
      <w:pPr>
        <w:pStyle w:val="Akapitzlist"/>
        <w:spacing w:after="0" w:line="276" w:lineRule="auto"/>
        <w:ind w:left="0"/>
        <w:rPr>
          <w:rStyle w:val="Pogrubienie"/>
          <w:rFonts w:asciiTheme="minorHAnsi" w:hAnsiTheme="minorHAnsi" w:cstheme="minorHAnsi"/>
          <w:b w:val="0"/>
          <w:bCs w:val="0"/>
        </w:rPr>
      </w:pPr>
    </w:p>
    <w:p w:rsidR="0083421A" w:rsidRPr="00AA4648" w:rsidRDefault="0083421A" w:rsidP="000B7D98">
      <w:pPr>
        <w:spacing w:line="276" w:lineRule="auto"/>
        <w:rPr>
          <w:rStyle w:val="Pogrubienie"/>
          <w:rFonts w:asciiTheme="minorHAnsi" w:hAnsiTheme="minorHAnsi" w:cstheme="minorHAnsi"/>
        </w:rPr>
      </w:pPr>
      <w:r w:rsidRPr="00AA4648">
        <w:rPr>
          <w:rStyle w:val="Pogrubienie"/>
          <w:rFonts w:asciiTheme="minorHAnsi" w:hAnsiTheme="minorHAnsi" w:cstheme="minorHAnsi"/>
        </w:rPr>
        <w:t xml:space="preserve">2. Ogólne cele kształcenia </w:t>
      </w:r>
      <w:r w:rsidRPr="00AA4648">
        <w:rPr>
          <w:rStyle w:val="Pogrubienie"/>
          <w:rFonts w:asciiTheme="minorHAnsi" w:hAnsiTheme="minorHAnsi" w:cstheme="minorHAnsi"/>
          <w:b w:val="0"/>
          <w:bCs w:val="0"/>
        </w:rPr>
        <w:t>(w tym uzasadnienie utworzenia/prowadzenia studiów na określonym kierunku, poziomie i profilu)</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0B7D98" w:rsidTr="000B7D98">
        <w:trPr>
          <w:trHeight w:val="567"/>
        </w:trPr>
        <w:tc>
          <w:tcPr>
            <w:tcW w:w="9071" w:type="dxa"/>
            <w:vAlign w:val="center"/>
          </w:tcPr>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Zasadniczym</w:t>
            </w:r>
            <w:r w:rsidR="000B7D98" w:rsidRPr="000B7D98">
              <w:rPr>
                <w:rFonts w:asciiTheme="minorHAnsi" w:hAnsiTheme="minorHAnsi" w:cstheme="minorHAnsi"/>
                <w:spacing w:val="6"/>
                <w:lang w:eastAsia="pl-PL"/>
              </w:rPr>
              <w:t xml:space="preserve"> celem kształcenia na kierunku t</w:t>
            </w:r>
            <w:r w:rsidRPr="000B7D98">
              <w:rPr>
                <w:rFonts w:asciiTheme="minorHAnsi" w:hAnsiTheme="minorHAnsi" w:cstheme="minorHAnsi"/>
                <w:spacing w:val="6"/>
                <w:lang w:eastAsia="pl-PL"/>
              </w:rPr>
              <w:t>echniki dentystyczne jest przygotowanie do</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wykonywania zawodu technika dentystycznego.</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Cele programu kształcenia:</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1. Dostarczenie:</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w:t>
            </w:r>
            <w:r w:rsidR="00AA75A8" w:rsidRPr="000B7D98">
              <w:rPr>
                <w:rFonts w:asciiTheme="minorHAnsi" w:hAnsiTheme="minorHAnsi" w:cstheme="minorHAnsi"/>
                <w:spacing w:val="6"/>
                <w:lang w:eastAsia="pl-PL"/>
              </w:rPr>
              <w:t xml:space="preserve"> wiedzy i umiejętności z zakresu technologii wykonyw</w:t>
            </w:r>
            <w:r>
              <w:rPr>
                <w:rFonts w:asciiTheme="minorHAnsi" w:hAnsiTheme="minorHAnsi" w:cstheme="minorHAnsi"/>
                <w:spacing w:val="6"/>
                <w:lang w:eastAsia="pl-PL"/>
              </w:rPr>
              <w:t xml:space="preserve">ania protez stałych, ruchomych, </w:t>
            </w:r>
            <w:r w:rsidR="00AA75A8" w:rsidRPr="000B7D98">
              <w:rPr>
                <w:rFonts w:asciiTheme="minorHAnsi" w:hAnsiTheme="minorHAnsi" w:cstheme="minorHAnsi"/>
                <w:spacing w:val="6"/>
                <w:lang w:eastAsia="pl-PL"/>
              </w:rPr>
              <w:t xml:space="preserve">nietypowych i </w:t>
            </w:r>
            <w:proofErr w:type="spellStart"/>
            <w:r w:rsidR="00AA75A8" w:rsidRPr="000B7D98">
              <w:rPr>
                <w:rFonts w:asciiTheme="minorHAnsi" w:hAnsiTheme="minorHAnsi" w:cstheme="minorHAnsi"/>
                <w:spacing w:val="6"/>
                <w:lang w:eastAsia="pl-PL"/>
              </w:rPr>
              <w:t>ekoprotez</w:t>
            </w:r>
            <w:proofErr w:type="spellEnd"/>
            <w:r w:rsidR="00AA75A8" w:rsidRPr="000B7D98">
              <w:rPr>
                <w:rFonts w:asciiTheme="minorHAnsi" w:hAnsiTheme="minorHAnsi" w:cstheme="minorHAnsi"/>
                <w:spacing w:val="6"/>
                <w:lang w:eastAsia="pl-PL"/>
              </w:rPr>
              <w:t>, szyn, obturatorów i aparató</w:t>
            </w:r>
            <w:r>
              <w:rPr>
                <w:rFonts w:asciiTheme="minorHAnsi" w:hAnsiTheme="minorHAnsi" w:cstheme="minorHAnsi"/>
                <w:spacing w:val="6"/>
                <w:lang w:eastAsia="pl-PL"/>
              </w:rPr>
              <w:t>w ortodontycznych stosowanych w </w:t>
            </w:r>
            <w:r w:rsidR="00AA75A8" w:rsidRPr="000B7D98">
              <w:rPr>
                <w:rFonts w:asciiTheme="minorHAnsi" w:hAnsiTheme="minorHAnsi" w:cstheme="minorHAnsi"/>
                <w:spacing w:val="6"/>
                <w:lang w:eastAsia="pl-PL"/>
              </w:rPr>
              <w:t>rehabilitacji, leczeniu i profilaktyce chorób oraz wad na</w:t>
            </w:r>
            <w:r>
              <w:rPr>
                <w:rFonts w:asciiTheme="minorHAnsi" w:hAnsiTheme="minorHAnsi" w:cstheme="minorHAnsi"/>
                <w:spacing w:val="6"/>
                <w:lang w:eastAsia="pl-PL"/>
              </w:rPr>
              <w:t xml:space="preserve">rządu żucia zgodnie z projektem </w:t>
            </w:r>
            <w:r w:rsidR="00AA75A8" w:rsidRPr="000B7D98">
              <w:rPr>
                <w:rFonts w:asciiTheme="minorHAnsi" w:hAnsiTheme="minorHAnsi" w:cstheme="minorHAnsi"/>
                <w:spacing w:val="6"/>
                <w:lang w:eastAsia="pl-PL"/>
              </w:rPr>
              <w:t>przekazanym przez lekarza den</w:t>
            </w:r>
            <w:r>
              <w:rPr>
                <w:rFonts w:asciiTheme="minorHAnsi" w:hAnsiTheme="minorHAnsi" w:cstheme="minorHAnsi"/>
                <w:spacing w:val="6"/>
                <w:lang w:eastAsia="pl-PL"/>
              </w:rPr>
              <w:t>tystę;</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wiedzy i umiejętności z zakresu technologii wykonywania </w:t>
            </w:r>
            <w:r>
              <w:rPr>
                <w:rFonts w:asciiTheme="minorHAnsi" w:hAnsiTheme="minorHAnsi" w:cstheme="minorHAnsi"/>
                <w:spacing w:val="6"/>
                <w:lang w:eastAsia="pl-PL"/>
              </w:rPr>
              <w:t xml:space="preserve">napraw uzupełnień protetycznych </w:t>
            </w:r>
            <w:r w:rsidR="00AA75A8" w:rsidRPr="000B7D98">
              <w:rPr>
                <w:rFonts w:asciiTheme="minorHAnsi" w:hAnsiTheme="minorHAnsi" w:cstheme="minorHAnsi"/>
                <w:spacing w:val="6"/>
                <w:lang w:eastAsia="pl-PL"/>
              </w:rPr>
              <w:t>i aparatów ortodontycznych.</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2. Przygotowanie:</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do wykonywania pracy w zakładach opieki zdrowotne</w:t>
            </w:r>
            <w:r>
              <w:rPr>
                <w:rFonts w:asciiTheme="minorHAnsi" w:hAnsiTheme="minorHAnsi" w:cstheme="minorHAnsi"/>
                <w:spacing w:val="6"/>
                <w:lang w:eastAsia="pl-PL"/>
              </w:rPr>
              <w:t xml:space="preserve">j, prowadzenia własnej pracowni </w:t>
            </w:r>
            <w:r w:rsidR="00AA75A8" w:rsidRPr="000B7D98">
              <w:rPr>
                <w:rFonts w:asciiTheme="minorHAnsi" w:hAnsiTheme="minorHAnsi" w:cstheme="minorHAnsi"/>
                <w:spacing w:val="6"/>
                <w:lang w:eastAsia="pl-PL"/>
              </w:rPr>
              <w:t xml:space="preserve">techniczno-dentystycznej oraz </w:t>
            </w:r>
            <w:r>
              <w:rPr>
                <w:rFonts w:asciiTheme="minorHAnsi" w:hAnsiTheme="minorHAnsi" w:cstheme="minorHAnsi"/>
                <w:spacing w:val="6"/>
                <w:lang w:eastAsia="pl-PL"/>
              </w:rPr>
              <w:t xml:space="preserve">pracy w szkolnictwie </w:t>
            </w:r>
            <w:r>
              <w:rPr>
                <w:rFonts w:asciiTheme="minorHAnsi" w:hAnsiTheme="minorHAnsi" w:cstheme="minorHAnsi"/>
                <w:lang w:eastAsia="pl-PL"/>
              </w:rPr>
              <w:t xml:space="preserve">– </w:t>
            </w:r>
            <w:r w:rsidR="00AA75A8" w:rsidRPr="000B7D98">
              <w:rPr>
                <w:rFonts w:asciiTheme="minorHAnsi" w:hAnsiTheme="minorHAnsi" w:cstheme="minorHAnsi"/>
                <w:spacing w:val="6"/>
                <w:lang w:eastAsia="pl-PL"/>
              </w:rPr>
              <w:t>po ukończen</w:t>
            </w:r>
            <w:r>
              <w:rPr>
                <w:rFonts w:asciiTheme="minorHAnsi" w:hAnsiTheme="minorHAnsi" w:cstheme="minorHAnsi"/>
                <w:spacing w:val="6"/>
                <w:lang w:eastAsia="pl-PL"/>
              </w:rPr>
              <w:t xml:space="preserve">iu specjalności nauczycielskiej </w:t>
            </w:r>
            <w:r w:rsidR="00AA75A8" w:rsidRPr="000B7D98">
              <w:rPr>
                <w:rFonts w:asciiTheme="minorHAnsi" w:hAnsiTheme="minorHAnsi" w:cstheme="minorHAnsi"/>
                <w:spacing w:val="6"/>
                <w:lang w:eastAsia="pl-PL"/>
              </w:rPr>
              <w:t xml:space="preserve">(zgodnie z wzorcowymi efektami kształcenia </w:t>
            </w:r>
            <w:r>
              <w:rPr>
                <w:rFonts w:asciiTheme="minorHAnsi" w:hAnsiTheme="minorHAnsi" w:cstheme="minorHAnsi"/>
                <w:spacing w:val="6"/>
                <w:lang w:eastAsia="pl-PL"/>
              </w:rPr>
              <w:t>przygotowującymi do wykonywania zawodu nauczyciela);</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Pr>
                <w:rFonts w:asciiTheme="minorHAnsi" w:hAnsiTheme="minorHAnsi" w:cstheme="minorHAnsi"/>
                <w:spacing w:val="6"/>
                <w:lang w:eastAsia="pl-PL"/>
              </w:rPr>
              <w:t xml:space="preserve"> do podjęcia studiów II stopnia.</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3. Umożliwienie:</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opanowania języka obcego na poziomie B2 (włączn</w:t>
            </w:r>
            <w:r>
              <w:rPr>
                <w:rFonts w:asciiTheme="minorHAnsi" w:hAnsiTheme="minorHAnsi" w:cstheme="minorHAnsi"/>
                <w:spacing w:val="6"/>
                <w:lang w:eastAsia="pl-PL"/>
              </w:rPr>
              <w:t xml:space="preserve">ie z posługiwaniem się językiem </w:t>
            </w:r>
            <w:r w:rsidR="00AA75A8" w:rsidRPr="000B7D98">
              <w:rPr>
                <w:rFonts w:asciiTheme="minorHAnsi" w:hAnsiTheme="minorHAnsi" w:cstheme="minorHAnsi"/>
                <w:spacing w:val="6"/>
                <w:lang w:eastAsia="pl-PL"/>
              </w:rPr>
              <w:t>specjalistycznym z zakresu</w:t>
            </w:r>
            <w:r>
              <w:rPr>
                <w:rFonts w:asciiTheme="minorHAnsi" w:hAnsiTheme="minorHAnsi" w:cstheme="minorHAnsi"/>
                <w:spacing w:val="6"/>
                <w:lang w:eastAsia="pl-PL"/>
              </w:rPr>
              <w:t xml:space="preserve"> problematyki stomatologicznej);</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integracji wiedzy z zakresu nauk ogólnych, podstawowy</w:t>
            </w:r>
            <w:r>
              <w:rPr>
                <w:rFonts w:asciiTheme="minorHAnsi" w:hAnsiTheme="minorHAnsi" w:cstheme="minorHAnsi"/>
                <w:spacing w:val="6"/>
                <w:lang w:eastAsia="pl-PL"/>
              </w:rPr>
              <w:t>ch i humanistycznych z wiedzą i umiejętnościami kierunkowymi;</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opanowania umiejętności udzielania pierwszej pomocy.</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4. Rozwinięcie umiejętności samodzielnego rozwiązywania problemów zawodowych, podejmowania decyzji, gromadzenia, przetwarzania oraz pi</w:t>
            </w:r>
            <w:r w:rsidR="000B7D98">
              <w:rPr>
                <w:rFonts w:asciiTheme="minorHAnsi" w:hAnsiTheme="minorHAnsi" w:cstheme="minorHAnsi"/>
                <w:spacing w:val="6"/>
                <w:lang w:eastAsia="pl-PL"/>
              </w:rPr>
              <w:t xml:space="preserve">semnego i ustnego przekazywania </w:t>
            </w:r>
            <w:r w:rsidRPr="000B7D98">
              <w:rPr>
                <w:rFonts w:asciiTheme="minorHAnsi" w:hAnsiTheme="minorHAnsi" w:cstheme="minorHAnsi"/>
                <w:spacing w:val="6"/>
                <w:lang w:eastAsia="pl-PL"/>
              </w:rPr>
              <w:t>informacji, a także pracy zespołowej, w tym w zespole stomatologicznym.</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 xml:space="preserve">5. Nauczenie zasad obsługi i utrzymania sprzętu, urządzeń i </w:t>
            </w:r>
            <w:r w:rsidR="000B7D98">
              <w:rPr>
                <w:rFonts w:asciiTheme="minorHAnsi" w:hAnsiTheme="minorHAnsi" w:cstheme="minorHAnsi"/>
                <w:spacing w:val="6"/>
                <w:lang w:eastAsia="pl-PL"/>
              </w:rPr>
              <w:t xml:space="preserve">linii technologicznych pracowni </w:t>
            </w:r>
            <w:r w:rsidRPr="000B7D98">
              <w:rPr>
                <w:rFonts w:asciiTheme="minorHAnsi" w:hAnsiTheme="minorHAnsi" w:cstheme="minorHAnsi"/>
                <w:spacing w:val="6"/>
                <w:lang w:eastAsia="pl-PL"/>
              </w:rPr>
              <w:t xml:space="preserve">techniki dentystycznej z uwzględnieniem przepisów </w:t>
            </w:r>
            <w:r w:rsidR="000B7D98">
              <w:rPr>
                <w:rFonts w:asciiTheme="minorHAnsi" w:hAnsiTheme="minorHAnsi" w:cstheme="minorHAnsi"/>
                <w:spacing w:val="6"/>
                <w:lang w:eastAsia="pl-PL"/>
              </w:rPr>
              <w:t xml:space="preserve">bezpieczeństwa i higieny pracy, </w:t>
            </w:r>
            <w:r w:rsidRPr="000B7D98">
              <w:rPr>
                <w:rFonts w:asciiTheme="minorHAnsi" w:hAnsiTheme="minorHAnsi" w:cstheme="minorHAnsi"/>
                <w:spacing w:val="6"/>
                <w:lang w:eastAsia="pl-PL"/>
              </w:rPr>
              <w:t>ochrony przeciwpożarowej i środowiska oraz wymagań ergonomii.</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Cele kształcenia powinny być osiągnięte poprzez przysw</w:t>
            </w:r>
            <w:r w:rsidR="000B7D98">
              <w:rPr>
                <w:rFonts w:asciiTheme="minorHAnsi" w:hAnsiTheme="minorHAnsi" w:cstheme="minorHAnsi"/>
                <w:spacing w:val="6"/>
                <w:lang w:eastAsia="pl-PL"/>
              </w:rPr>
              <w:t xml:space="preserve">ojenie, reprodukowanie, rozumienie i </w:t>
            </w:r>
            <w:r w:rsidRPr="000B7D98">
              <w:rPr>
                <w:rFonts w:asciiTheme="minorHAnsi" w:hAnsiTheme="minorHAnsi" w:cstheme="minorHAnsi"/>
                <w:spacing w:val="6"/>
                <w:lang w:eastAsia="pl-PL"/>
              </w:rPr>
              <w:t>utrwalenie wiedzy oraz jej stosowanie w sytuacjach typo</w:t>
            </w:r>
            <w:r w:rsidR="000B7D98">
              <w:rPr>
                <w:rFonts w:asciiTheme="minorHAnsi" w:hAnsiTheme="minorHAnsi" w:cstheme="minorHAnsi"/>
                <w:spacing w:val="6"/>
                <w:lang w:eastAsia="pl-PL"/>
              </w:rPr>
              <w:t xml:space="preserve">wych (zawodowych) i nietypowych </w:t>
            </w:r>
            <w:r w:rsidRPr="000B7D98">
              <w:rPr>
                <w:rFonts w:asciiTheme="minorHAnsi" w:hAnsiTheme="minorHAnsi" w:cstheme="minorHAnsi"/>
                <w:spacing w:val="6"/>
                <w:lang w:eastAsia="pl-PL"/>
              </w:rPr>
              <w:t>(problemowych), nabycie umiejętności zawodowych i pozazawod</w:t>
            </w:r>
            <w:r w:rsidR="000B7D98">
              <w:rPr>
                <w:rFonts w:asciiTheme="minorHAnsi" w:hAnsiTheme="minorHAnsi" w:cstheme="minorHAnsi"/>
                <w:spacing w:val="6"/>
                <w:lang w:eastAsia="pl-PL"/>
              </w:rPr>
              <w:t xml:space="preserve">owych oraz wykształcenie innych </w:t>
            </w:r>
            <w:r w:rsidRPr="000B7D98">
              <w:rPr>
                <w:rFonts w:asciiTheme="minorHAnsi" w:hAnsiTheme="minorHAnsi" w:cstheme="minorHAnsi"/>
                <w:spacing w:val="6"/>
                <w:lang w:eastAsia="pl-PL"/>
              </w:rPr>
              <w:t>kompetencji wynikających z obszaru studiów medycznych.</w:t>
            </w:r>
          </w:p>
          <w:p w:rsidR="0083421A" w:rsidRPr="000B7D98" w:rsidRDefault="00AA75A8" w:rsidP="000B7D98">
            <w:pPr>
              <w:autoSpaceDE w:val="0"/>
              <w:autoSpaceDN w:val="0"/>
              <w:adjustRightInd w:val="0"/>
              <w:spacing w:after="0" w:line="276" w:lineRule="auto"/>
              <w:rPr>
                <w:rStyle w:val="Pogrubienie"/>
                <w:rFonts w:asciiTheme="minorHAnsi" w:hAnsiTheme="minorHAnsi" w:cstheme="minorHAnsi"/>
                <w:b w:val="0"/>
                <w:bCs w:val="0"/>
                <w:spacing w:val="6"/>
                <w:lang w:eastAsia="pl-PL"/>
              </w:rPr>
            </w:pPr>
            <w:r w:rsidRPr="000B7D98">
              <w:rPr>
                <w:rFonts w:asciiTheme="minorHAnsi" w:hAnsiTheme="minorHAnsi" w:cstheme="minorHAnsi"/>
                <w:spacing w:val="6"/>
                <w:lang w:eastAsia="pl-PL"/>
              </w:rPr>
              <w:t>Pełna realizacja programu powinna umożliwić absolwentowi osi</w:t>
            </w:r>
            <w:r w:rsidR="000B7D98">
              <w:rPr>
                <w:rFonts w:asciiTheme="minorHAnsi" w:hAnsiTheme="minorHAnsi" w:cstheme="minorHAnsi"/>
                <w:spacing w:val="6"/>
                <w:lang w:eastAsia="pl-PL"/>
              </w:rPr>
              <w:t>ągnięcie efektów kształcenia we wszystkich trzech</w:t>
            </w:r>
            <w:r w:rsidRPr="000B7D98">
              <w:rPr>
                <w:rFonts w:asciiTheme="minorHAnsi" w:hAnsiTheme="minorHAnsi" w:cstheme="minorHAnsi"/>
                <w:spacing w:val="6"/>
                <w:lang w:eastAsia="pl-PL"/>
              </w:rPr>
              <w:t xml:space="preserve"> zakresach na poziomie ostatecznym (tj. bez mo</w:t>
            </w:r>
            <w:r w:rsidR="000B7D98">
              <w:rPr>
                <w:rFonts w:asciiTheme="minorHAnsi" w:hAnsiTheme="minorHAnsi" w:cstheme="minorHAnsi"/>
                <w:spacing w:val="6"/>
                <w:lang w:eastAsia="pl-PL"/>
              </w:rPr>
              <w:t>żliwości progresji) i uzyskanie</w:t>
            </w:r>
            <w:r w:rsidRPr="000B7D98">
              <w:rPr>
                <w:rFonts w:asciiTheme="minorHAnsi" w:hAnsiTheme="minorHAnsi" w:cstheme="minorHAnsi"/>
                <w:spacing w:val="6"/>
                <w:lang w:eastAsia="pl-PL"/>
              </w:rPr>
              <w:t xml:space="preserve"> dyplomu licencjata.</w:t>
            </w:r>
          </w:p>
        </w:tc>
      </w:tr>
    </w:tbl>
    <w:p w:rsidR="0083421A" w:rsidRPr="000B7D98" w:rsidRDefault="0083421A" w:rsidP="00AA4648">
      <w:pPr>
        <w:spacing w:after="0" w:line="276" w:lineRule="auto"/>
        <w:rPr>
          <w:rFonts w:asciiTheme="minorHAnsi" w:hAnsiTheme="minorHAnsi" w:cstheme="minorHAnsi"/>
        </w:rPr>
      </w:pPr>
    </w:p>
    <w:p w:rsidR="00280BF6" w:rsidRDefault="00280BF6" w:rsidP="00AA4648">
      <w:pPr>
        <w:spacing w:after="0" w:line="276" w:lineRule="auto"/>
        <w:rPr>
          <w:rFonts w:asciiTheme="minorHAnsi" w:hAnsiTheme="minorHAnsi" w:cstheme="minorHAnsi"/>
        </w:rPr>
      </w:pPr>
    </w:p>
    <w:p w:rsidR="000B7D98" w:rsidRDefault="000B7D98" w:rsidP="00AA4648">
      <w:pPr>
        <w:spacing w:after="0" w:line="276" w:lineRule="auto"/>
        <w:rPr>
          <w:rFonts w:asciiTheme="minorHAnsi" w:hAnsiTheme="minorHAnsi" w:cstheme="minorHAnsi"/>
        </w:rPr>
      </w:pPr>
    </w:p>
    <w:p w:rsidR="000B7D98" w:rsidRDefault="000B7D98" w:rsidP="00AA4648">
      <w:pPr>
        <w:spacing w:after="0" w:line="276" w:lineRule="auto"/>
        <w:rPr>
          <w:rFonts w:asciiTheme="minorHAnsi" w:hAnsiTheme="minorHAnsi" w:cstheme="minorHAnsi"/>
        </w:rPr>
      </w:pPr>
    </w:p>
    <w:p w:rsidR="000B7D98" w:rsidRDefault="000B7D98" w:rsidP="00AA4648">
      <w:pPr>
        <w:spacing w:after="0" w:line="276" w:lineRule="auto"/>
        <w:rPr>
          <w:rFonts w:asciiTheme="minorHAnsi" w:hAnsiTheme="minorHAnsi" w:cstheme="minorHAnsi"/>
        </w:rPr>
      </w:pPr>
    </w:p>
    <w:p w:rsidR="000B7D98" w:rsidRDefault="000B7D98" w:rsidP="00AA4648">
      <w:pPr>
        <w:spacing w:after="0" w:line="276" w:lineRule="auto"/>
        <w:rPr>
          <w:rFonts w:asciiTheme="minorHAnsi" w:hAnsiTheme="minorHAnsi" w:cstheme="minorHAnsi"/>
        </w:rPr>
      </w:pPr>
    </w:p>
    <w:p w:rsidR="000B7D98" w:rsidRPr="000B7D98" w:rsidRDefault="000B7D98" w:rsidP="00AA4648">
      <w:pPr>
        <w:spacing w:after="0" w:line="276" w:lineRule="auto"/>
        <w:rPr>
          <w:rFonts w:asciiTheme="minorHAnsi" w:hAnsiTheme="minorHAnsi" w:cstheme="minorHAnsi"/>
        </w:rPr>
      </w:pPr>
    </w:p>
    <w:p w:rsidR="0083421A" w:rsidRPr="000B7D98" w:rsidRDefault="0083421A" w:rsidP="000B7D98">
      <w:pPr>
        <w:spacing w:line="276" w:lineRule="auto"/>
        <w:rPr>
          <w:rStyle w:val="Pogrubienie"/>
          <w:rFonts w:asciiTheme="minorHAnsi" w:hAnsiTheme="minorHAnsi" w:cstheme="minorHAnsi"/>
          <w:spacing w:val="-4"/>
        </w:rPr>
      </w:pPr>
      <w:r w:rsidRPr="000B7D98">
        <w:rPr>
          <w:rFonts w:asciiTheme="minorHAnsi" w:hAnsiTheme="minorHAnsi" w:cstheme="minorHAnsi"/>
          <w:b/>
          <w:bCs/>
          <w:spacing w:val="-4"/>
        </w:rPr>
        <w:t xml:space="preserve">3. Sylwetka absolwenta </w:t>
      </w:r>
      <w:r w:rsidRPr="000B7D98">
        <w:rPr>
          <w:rFonts w:asciiTheme="minorHAnsi" w:hAnsiTheme="minorHAnsi" w:cstheme="minorHAnsi"/>
          <w:spacing w:val="-4"/>
        </w:rPr>
        <w:t>(opis kwalifikacji absolwenta w odniesieniu do z</w:t>
      </w:r>
      <w:r w:rsidR="000B7D98">
        <w:rPr>
          <w:rFonts w:asciiTheme="minorHAnsi" w:hAnsiTheme="minorHAnsi" w:cstheme="minorHAnsi"/>
          <w:spacing w:val="-4"/>
        </w:rPr>
        <w:t>akładanych efektów uczenia się)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0B7D98" w:rsidTr="000B7D98">
        <w:trPr>
          <w:trHeight w:val="567"/>
        </w:trPr>
        <w:tc>
          <w:tcPr>
            <w:tcW w:w="9071" w:type="dxa"/>
            <w:vAlign w:val="center"/>
          </w:tcPr>
          <w:p w:rsidR="00723EA6" w:rsidRPr="000B7D98" w:rsidRDefault="00723EA6" w:rsidP="000B7D98">
            <w:pPr>
              <w:autoSpaceDE w:val="0"/>
              <w:autoSpaceDN w:val="0"/>
              <w:adjustRightInd w:val="0"/>
              <w:spacing w:after="0" w:line="276" w:lineRule="auto"/>
              <w:rPr>
                <w:rStyle w:val="Pogrubienie"/>
                <w:rFonts w:asciiTheme="minorHAnsi" w:eastAsia="ZapfHumnstPL-Roman" w:hAnsiTheme="minorHAnsi" w:cstheme="minorHAnsi"/>
                <w:b w:val="0"/>
                <w:bCs w:val="0"/>
                <w:spacing w:val="6"/>
                <w:lang w:eastAsia="pl-PL"/>
              </w:rPr>
            </w:pPr>
            <w:r w:rsidRPr="000B7D98">
              <w:rPr>
                <w:rStyle w:val="Pogrubienie"/>
                <w:rFonts w:asciiTheme="minorHAnsi" w:hAnsiTheme="minorHAnsi" w:cstheme="minorHAnsi"/>
                <w:b w:val="0"/>
                <w:bCs w:val="0"/>
                <w:spacing w:val="6"/>
              </w:rPr>
              <w:t>Absolwent jest przygotowany do:</w:t>
            </w:r>
          </w:p>
          <w:p w:rsidR="000B7D98" w:rsidRDefault="000B7D98" w:rsidP="000B7D98">
            <w:pPr>
              <w:autoSpaceDE w:val="0"/>
              <w:autoSpaceDN w:val="0"/>
              <w:adjustRightInd w:val="0"/>
              <w:spacing w:after="0" w:line="276" w:lineRule="auto"/>
              <w:rPr>
                <w:rFonts w:asciiTheme="minorHAnsi" w:hAnsiTheme="minorHAnsi" w:cstheme="minorHAnsi"/>
                <w:spacing w:val="6"/>
                <w:lang w:eastAsia="pl-PL"/>
              </w:rPr>
            </w:pPr>
            <w:r w:rsidRPr="000B7D98">
              <w:rPr>
                <w:rStyle w:val="Pogrubienie"/>
                <w:b w:val="0"/>
                <w:bCs w:val="0"/>
              </w:rPr>
              <w:t xml:space="preserve">1. </w:t>
            </w:r>
            <w:r w:rsidR="00723EA6" w:rsidRPr="000B7D98">
              <w:rPr>
                <w:rFonts w:asciiTheme="minorHAnsi" w:hAnsiTheme="minorHAnsi" w:cstheme="minorHAnsi"/>
                <w:spacing w:val="6"/>
                <w:lang w:eastAsia="pl-PL"/>
              </w:rPr>
              <w:t>wykonywania pracy w zakładach opieki zdrowotne</w:t>
            </w:r>
            <w:r>
              <w:rPr>
                <w:rFonts w:asciiTheme="minorHAnsi" w:hAnsiTheme="minorHAnsi" w:cstheme="minorHAnsi"/>
                <w:spacing w:val="6"/>
                <w:lang w:eastAsia="pl-PL"/>
              </w:rPr>
              <w:t>j, prowadzenia własnej pracowni techniczno-dentystycznej;</w:t>
            </w:r>
          </w:p>
          <w:p w:rsidR="00D240A3" w:rsidRDefault="000B7D98" w:rsidP="00D240A3">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spacing w:val="6"/>
                <w:lang w:eastAsia="pl-PL"/>
              </w:rPr>
              <w:t xml:space="preserve">2. </w:t>
            </w:r>
            <w:r w:rsidR="00723EA6" w:rsidRPr="000B7D98">
              <w:rPr>
                <w:rFonts w:asciiTheme="minorHAnsi" w:hAnsiTheme="minorHAnsi" w:cstheme="minorHAnsi"/>
                <w:spacing w:val="6"/>
                <w:lang w:eastAsia="pl-PL"/>
              </w:rPr>
              <w:t>do podjęcia studiów II stopnia</w:t>
            </w:r>
            <w:r>
              <w:rPr>
                <w:rFonts w:asciiTheme="minorHAnsi" w:hAnsiTheme="minorHAnsi" w:cstheme="minorHAnsi"/>
                <w:spacing w:val="6"/>
                <w:lang w:eastAsia="pl-PL"/>
              </w:rPr>
              <w:t>.</w:t>
            </w:r>
          </w:p>
          <w:p w:rsidR="00723EA6" w:rsidRPr="000B7D98" w:rsidRDefault="00D240A3" w:rsidP="00D240A3">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spacing w:val="6"/>
                <w:lang w:eastAsia="pl-PL"/>
              </w:rPr>
              <w:t>Studia I stopnia na kierunku t</w:t>
            </w:r>
            <w:r w:rsidR="00723EA6" w:rsidRPr="000B7D98">
              <w:rPr>
                <w:rFonts w:asciiTheme="minorHAnsi" w:hAnsiTheme="minorHAnsi" w:cstheme="minorHAnsi"/>
                <w:spacing w:val="6"/>
                <w:lang w:eastAsia="pl-PL"/>
              </w:rPr>
              <w:t>echniki dentystyczne umożliwiają:</w:t>
            </w:r>
          </w:p>
          <w:p w:rsidR="00723EA6" w:rsidRPr="000B7D98" w:rsidRDefault="00D240A3" w:rsidP="00D240A3">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 xml:space="preserve">– </w:t>
            </w:r>
            <w:r w:rsidR="00723EA6" w:rsidRPr="000B7D98">
              <w:rPr>
                <w:rFonts w:asciiTheme="minorHAnsi" w:hAnsiTheme="minorHAnsi" w:cstheme="minorHAnsi"/>
                <w:spacing w:val="6"/>
                <w:lang w:eastAsia="pl-PL"/>
              </w:rPr>
              <w:t>opanowanie języka obcego na poziomie B2 (włączni</w:t>
            </w:r>
            <w:r>
              <w:rPr>
                <w:rFonts w:asciiTheme="minorHAnsi" w:hAnsiTheme="minorHAnsi" w:cstheme="minorHAnsi"/>
                <w:spacing w:val="6"/>
                <w:lang w:eastAsia="pl-PL"/>
              </w:rPr>
              <w:t xml:space="preserve">e z posługiwaniem się językiem </w:t>
            </w:r>
            <w:r w:rsidR="00723EA6" w:rsidRPr="000B7D98">
              <w:rPr>
                <w:rFonts w:asciiTheme="minorHAnsi" w:hAnsiTheme="minorHAnsi" w:cstheme="minorHAnsi"/>
                <w:spacing w:val="6"/>
                <w:lang w:eastAsia="pl-PL"/>
              </w:rPr>
              <w:t>specjalistycznym z zakresu</w:t>
            </w:r>
            <w:r>
              <w:rPr>
                <w:rFonts w:asciiTheme="minorHAnsi" w:hAnsiTheme="minorHAnsi" w:cstheme="minorHAnsi"/>
                <w:spacing w:val="6"/>
                <w:lang w:eastAsia="pl-PL"/>
              </w:rPr>
              <w:t xml:space="preserve"> problematyki stomatologicznej);</w:t>
            </w:r>
          </w:p>
          <w:p w:rsidR="00723EA6" w:rsidRPr="000B7D98" w:rsidRDefault="00D240A3" w:rsidP="00D240A3">
            <w:pPr>
              <w:autoSpaceDE w:val="0"/>
              <w:autoSpaceDN w:val="0"/>
              <w:adjustRightInd w:val="0"/>
              <w:spacing w:after="0" w:line="276" w:lineRule="auto"/>
              <w:rPr>
                <w:rFonts w:asciiTheme="minorHAnsi" w:hAnsiTheme="minorHAnsi" w:cstheme="minorHAnsi"/>
                <w:spacing w:val="6"/>
              </w:rPr>
            </w:pPr>
            <w:r>
              <w:rPr>
                <w:rFonts w:asciiTheme="minorHAnsi" w:hAnsiTheme="minorHAnsi" w:cstheme="minorHAnsi"/>
                <w:lang w:eastAsia="pl-PL"/>
              </w:rPr>
              <w:t>–</w:t>
            </w:r>
            <w:r w:rsidR="00723EA6" w:rsidRPr="000B7D98">
              <w:rPr>
                <w:rFonts w:asciiTheme="minorHAnsi" w:hAnsiTheme="minorHAnsi" w:cstheme="minorHAnsi"/>
                <w:spacing w:val="6"/>
              </w:rPr>
              <w:t xml:space="preserve"> </w:t>
            </w:r>
            <w:r w:rsidR="00723EA6" w:rsidRPr="000B7D98">
              <w:rPr>
                <w:rFonts w:asciiTheme="minorHAnsi" w:hAnsiTheme="minorHAnsi" w:cstheme="minorHAnsi"/>
                <w:spacing w:val="6"/>
                <w:lang w:eastAsia="pl-PL"/>
              </w:rPr>
              <w:t>i</w:t>
            </w:r>
            <w:r w:rsidR="00723EA6" w:rsidRPr="000B7D98">
              <w:rPr>
                <w:rFonts w:asciiTheme="minorHAnsi" w:hAnsiTheme="minorHAnsi" w:cstheme="minorHAnsi"/>
                <w:spacing w:val="6"/>
              </w:rPr>
              <w:t>ntegracji wiedzy z zakresu nauk ogólnych, podstawowyc</w:t>
            </w:r>
            <w:r>
              <w:rPr>
                <w:rFonts w:asciiTheme="minorHAnsi" w:hAnsiTheme="minorHAnsi" w:cstheme="minorHAnsi"/>
                <w:spacing w:val="6"/>
              </w:rPr>
              <w:t>h i humanistycznych z wiedzą i umiejętnościami kierunkowymi;</w:t>
            </w:r>
          </w:p>
          <w:p w:rsidR="00723EA6" w:rsidRPr="000B7D98" w:rsidRDefault="00D240A3"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723EA6" w:rsidRPr="000B7D98">
              <w:rPr>
                <w:rFonts w:asciiTheme="minorHAnsi" w:hAnsiTheme="minorHAnsi" w:cstheme="minorHAnsi"/>
                <w:spacing w:val="6"/>
              </w:rPr>
              <w:t xml:space="preserve"> </w:t>
            </w:r>
            <w:r w:rsidR="00723EA6" w:rsidRPr="000B7D98">
              <w:rPr>
                <w:rFonts w:asciiTheme="minorHAnsi" w:hAnsiTheme="minorHAnsi" w:cstheme="minorHAnsi"/>
                <w:spacing w:val="6"/>
                <w:lang w:eastAsia="pl-PL"/>
              </w:rPr>
              <w:t>opanowania umiejętno</w:t>
            </w:r>
            <w:r>
              <w:rPr>
                <w:rFonts w:asciiTheme="minorHAnsi" w:hAnsiTheme="minorHAnsi" w:cstheme="minorHAnsi"/>
                <w:spacing w:val="6"/>
                <w:lang w:eastAsia="pl-PL"/>
              </w:rPr>
              <w:t>ści udzielania pierwszej pomocy;</w:t>
            </w:r>
          </w:p>
          <w:p w:rsidR="00723EA6" w:rsidRPr="000B7D98" w:rsidRDefault="00D240A3"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723EA6" w:rsidRPr="000B7D98">
              <w:rPr>
                <w:rFonts w:asciiTheme="minorHAnsi" w:hAnsiTheme="minorHAnsi" w:cstheme="minorHAnsi"/>
                <w:spacing w:val="6"/>
                <w:lang w:eastAsia="pl-PL"/>
              </w:rPr>
              <w:t xml:space="preserve"> rozwinięcie umiejętności samodzielnego rozwiązy</w:t>
            </w:r>
            <w:r>
              <w:rPr>
                <w:rFonts w:asciiTheme="minorHAnsi" w:hAnsiTheme="minorHAnsi" w:cstheme="minorHAnsi"/>
                <w:spacing w:val="6"/>
                <w:lang w:eastAsia="pl-PL"/>
              </w:rPr>
              <w:t xml:space="preserve">wania problemów zawodowych, </w:t>
            </w:r>
            <w:r w:rsidR="00723EA6" w:rsidRPr="000B7D98">
              <w:rPr>
                <w:rFonts w:asciiTheme="minorHAnsi" w:hAnsiTheme="minorHAnsi" w:cstheme="minorHAnsi"/>
                <w:spacing w:val="6"/>
                <w:lang w:eastAsia="pl-PL"/>
              </w:rPr>
              <w:t>podejmowania decyzji, gromadzenia, przetwarzania oraz pis</w:t>
            </w:r>
            <w:r>
              <w:rPr>
                <w:rFonts w:asciiTheme="minorHAnsi" w:hAnsiTheme="minorHAnsi" w:cstheme="minorHAnsi"/>
                <w:spacing w:val="6"/>
                <w:lang w:eastAsia="pl-PL"/>
              </w:rPr>
              <w:t xml:space="preserve">emnego i ustnego przekazywania </w:t>
            </w:r>
            <w:r w:rsidR="00723EA6" w:rsidRPr="000B7D98">
              <w:rPr>
                <w:rFonts w:asciiTheme="minorHAnsi" w:hAnsiTheme="minorHAnsi" w:cstheme="minorHAnsi"/>
                <w:spacing w:val="6"/>
                <w:lang w:eastAsia="pl-PL"/>
              </w:rPr>
              <w:t>informacji, a także pracy zespoł</w:t>
            </w:r>
            <w:r>
              <w:rPr>
                <w:rFonts w:asciiTheme="minorHAnsi" w:hAnsiTheme="minorHAnsi" w:cstheme="minorHAnsi"/>
                <w:spacing w:val="6"/>
                <w:lang w:eastAsia="pl-PL"/>
              </w:rPr>
              <w:t>owej w zespole stomatologicznym;</w:t>
            </w:r>
          </w:p>
          <w:p w:rsidR="00723EA6" w:rsidRPr="000B7D98" w:rsidRDefault="00D240A3" w:rsidP="000B7D98">
            <w:pPr>
              <w:autoSpaceDE w:val="0"/>
              <w:autoSpaceDN w:val="0"/>
              <w:adjustRightInd w:val="0"/>
              <w:spacing w:after="0" w:line="276" w:lineRule="auto"/>
              <w:rPr>
                <w:rFonts w:asciiTheme="minorHAnsi" w:hAnsiTheme="minorHAnsi" w:cstheme="minorHAnsi"/>
                <w:spacing w:val="6"/>
              </w:rPr>
            </w:pPr>
            <w:r>
              <w:rPr>
                <w:rFonts w:asciiTheme="minorHAnsi" w:hAnsiTheme="minorHAnsi" w:cstheme="minorHAnsi"/>
                <w:lang w:eastAsia="pl-PL"/>
              </w:rPr>
              <w:t>–</w:t>
            </w:r>
            <w:r w:rsidR="00723EA6" w:rsidRPr="000B7D98">
              <w:rPr>
                <w:rFonts w:asciiTheme="minorHAnsi" w:hAnsiTheme="minorHAnsi" w:cstheme="minorHAnsi"/>
                <w:spacing w:val="6"/>
                <w:lang w:eastAsia="pl-PL"/>
              </w:rPr>
              <w:t xml:space="preserve"> </w:t>
            </w:r>
            <w:r w:rsidR="00723EA6" w:rsidRPr="000B7D98">
              <w:rPr>
                <w:rFonts w:asciiTheme="minorHAnsi" w:hAnsiTheme="minorHAnsi" w:cstheme="minorHAnsi"/>
                <w:spacing w:val="6"/>
              </w:rPr>
              <w:t xml:space="preserve">opanowania zasad obsługi i utrzymania sprzętu, urządzeń i linii technologicznych pracowni techniki dentystycznej z </w:t>
            </w:r>
            <w:r w:rsidR="00723EA6" w:rsidRPr="000B7D98">
              <w:rPr>
                <w:rFonts w:asciiTheme="minorHAnsi" w:hAnsiTheme="minorHAnsi" w:cstheme="minorHAnsi"/>
                <w:spacing w:val="6"/>
                <w:lang w:eastAsia="pl-PL"/>
              </w:rPr>
              <w:t xml:space="preserve">uwzględnieniem przepisów </w:t>
            </w:r>
            <w:r>
              <w:rPr>
                <w:rFonts w:asciiTheme="minorHAnsi" w:hAnsiTheme="minorHAnsi" w:cstheme="minorHAnsi"/>
                <w:spacing w:val="6"/>
                <w:lang w:eastAsia="pl-PL"/>
              </w:rPr>
              <w:t>bezpieczeństwa i higieny pracy;</w:t>
            </w:r>
          </w:p>
          <w:p w:rsidR="00723EA6" w:rsidRPr="000B7D98" w:rsidRDefault="00D240A3"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723EA6" w:rsidRPr="000B7D98">
              <w:rPr>
                <w:rFonts w:asciiTheme="minorHAnsi" w:hAnsiTheme="minorHAnsi" w:cstheme="minorHAnsi"/>
                <w:spacing w:val="6"/>
                <w:lang w:eastAsia="pl-PL"/>
              </w:rPr>
              <w:t xml:space="preserve"> ochrony przeciwpożarowej i środowiska oraz wymagań ergonomii</w:t>
            </w:r>
            <w:r>
              <w:rPr>
                <w:rFonts w:asciiTheme="minorHAnsi" w:hAnsiTheme="minorHAnsi" w:cstheme="minorHAnsi"/>
                <w:spacing w:val="6"/>
                <w:lang w:eastAsia="pl-PL"/>
              </w:rPr>
              <w:t>.</w:t>
            </w:r>
          </w:p>
          <w:p w:rsidR="00723EA6" w:rsidRPr="000B7D98" w:rsidRDefault="00723EA6"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 xml:space="preserve">Cele kształcenia powinny być osiągnięte poprzez przyswojenie, reprodukowanie, rozumienie i utrwalenie wiedzy oraz jej stosowanie w sytuacjach typowych (zawodowych) i nietypowych (problemowych), nabycie umiejętności zawodowych i pozazawodowych oraz wykształcenie innych kompetencji wynikających </w:t>
            </w:r>
            <w:r w:rsidR="00D240A3">
              <w:rPr>
                <w:rFonts w:asciiTheme="minorHAnsi" w:hAnsiTheme="minorHAnsi" w:cstheme="minorHAnsi"/>
                <w:spacing w:val="6"/>
                <w:lang w:eastAsia="pl-PL"/>
              </w:rPr>
              <w:t>z obszaru studiów medycznych.</w:t>
            </w:r>
          </w:p>
          <w:p w:rsidR="0083421A" w:rsidRPr="000B7D98" w:rsidRDefault="00723EA6" w:rsidP="000B7D98">
            <w:pPr>
              <w:autoSpaceDE w:val="0"/>
              <w:autoSpaceDN w:val="0"/>
              <w:adjustRightInd w:val="0"/>
              <w:spacing w:after="0" w:line="276" w:lineRule="auto"/>
              <w:rPr>
                <w:rStyle w:val="Pogrubienie"/>
                <w:rFonts w:asciiTheme="minorHAnsi" w:eastAsia="MyriadPro-Regular" w:hAnsiTheme="minorHAnsi" w:cstheme="minorHAnsi"/>
                <w:b w:val="0"/>
                <w:bCs w:val="0"/>
                <w:spacing w:val="6"/>
                <w:lang w:eastAsia="pl-PL"/>
              </w:rPr>
            </w:pPr>
            <w:r w:rsidRPr="000B7D98">
              <w:rPr>
                <w:rFonts w:asciiTheme="minorHAnsi" w:hAnsiTheme="minorHAnsi" w:cstheme="minorHAnsi"/>
                <w:spacing w:val="6"/>
                <w:lang w:eastAsia="pl-PL"/>
              </w:rPr>
              <w:t>Pełna realizacja programu powinna umożliwić absolwentowi osiągnięcie efe</w:t>
            </w:r>
            <w:r w:rsidR="00D240A3">
              <w:rPr>
                <w:rFonts w:asciiTheme="minorHAnsi" w:hAnsiTheme="minorHAnsi" w:cstheme="minorHAnsi"/>
                <w:spacing w:val="6"/>
                <w:lang w:eastAsia="pl-PL"/>
              </w:rPr>
              <w:t>któw kształcenia we wszystkich trzech</w:t>
            </w:r>
            <w:r w:rsidRPr="000B7D98">
              <w:rPr>
                <w:rFonts w:asciiTheme="minorHAnsi" w:hAnsiTheme="minorHAnsi" w:cstheme="minorHAnsi"/>
                <w:spacing w:val="6"/>
                <w:lang w:eastAsia="pl-PL"/>
              </w:rPr>
              <w:t xml:space="preserve"> zakresach </w:t>
            </w:r>
            <w:r w:rsidR="00D240A3">
              <w:rPr>
                <w:rFonts w:asciiTheme="minorHAnsi" w:eastAsia="MyriadPro-Regular" w:hAnsiTheme="minorHAnsi" w:cstheme="minorHAnsi"/>
                <w:spacing w:val="6"/>
                <w:lang w:eastAsia="pl-PL"/>
              </w:rPr>
              <w:t>na poziomie ostatecznym i uzyskanie dyplomu l</w:t>
            </w:r>
            <w:r w:rsidRPr="000B7D98">
              <w:rPr>
                <w:rFonts w:asciiTheme="minorHAnsi" w:eastAsia="MyriadPro-Regular" w:hAnsiTheme="minorHAnsi" w:cstheme="minorHAnsi"/>
                <w:spacing w:val="6"/>
                <w:lang w:eastAsia="pl-PL"/>
              </w:rPr>
              <w:t>icencjata.</w:t>
            </w:r>
          </w:p>
        </w:tc>
      </w:tr>
    </w:tbl>
    <w:p w:rsidR="0083421A" w:rsidRDefault="0083421A" w:rsidP="00D240A3">
      <w:pPr>
        <w:spacing w:after="0" w:line="276" w:lineRule="auto"/>
        <w:rPr>
          <w:rStyle w:val="Pogrubienie"/>
          <w:rFonts w:asciiTheme="minorHAnsi" w:hAnsiTheme="minorHAnsi" w:cstheme="minorHAnsi"/>
          <w:b w:val="0"/>
          <w:bCs w:val="0"/>
        </w:rPr>
      </w:pPr>
    </w:p>
    <w:p w:rsidR="00D240A3" w:rsidRPr="00D240A3" w:rsidRDefault="00D240A3" w:rsidP="00D240A3">
      <w:pPr>
        <w:spacing w:after="0" w:line="276" w:lineRule="auto"/>
        <w:rPr>
          <w:rStyle w:val="Pogrubienie"/>
          <w:rFonts w:asciiTheme="minorHAnsi" w:hAnsiTheme="minorHAnsi" w:cstheme="minorHAnsi"/>
          <w:b w:val="0"/>
          <w:bCs w:val="0"/>
        </w:rPr>
      </w:pPr>
    </w:p>
    <w:p w:rsidR="0083421A" w:rsidRPr="00AA4648" w:rsidRDefault="0083421A" w:rsidP="00D240A3">
      <w:pPr>
        <w:spacing w:line="276" w:lineRule="auto"/>
        <w:rPr>
          <w:rFonts w:asciiTheme="minorHAnsi" w:hAnsiTheme="minorHAnsi" w:cstheme="minorHAnsi"/>
          <w:b/>
          <w:bCs/>
        </w:rPr>
      </w:pPr>
      <w:r w:rsidRPr="00AA4648">
        <w:rPr>
          <w:rFonts w:asciiTheme="minorHAnsi" w:hAnsiTheme="minorHAnsi" w:cstheme="minorHAnsi"/>
          <w:b/>
          <w:bCs/>
        </w:rPr>
        <w:t xml:space="preserve">4. Nazwa kierunku studiów </w:t>
      </w:r>
      <w:r w:rsidRPr="00AA4648">
        <w:rPr>
          <w:rFonts w:asciiTheme="minorHAnsi" w:hAnsiTheme="minorHAnsi" w:cstheme="minorHAnsi"/>
        </w:rPr>
        <w:t>(adekwatna do zakładanych efektów uczenia się)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283"/>
        </w:trPr>
        <w:tc>
          <w:tcPr>
            <w:tcW w:w="9071" w:type="dxa"/>
            <w:vAlign w:val="center"/>
          </w:tcPr>
          <w:p w:rsidR="0083421A" w:rsidRPr="00D240A3" w:rsidRDefault="00D240A3" w:rsidP="00D240A3">
            <w:pPr>
              <w:tabs>
                <w:tab w:val="left" w:pos="1470"/>
              </w:tabs>
              <w:spacing w:after="0" w:line="276" w:lineRule="auto"/>
              <w:rPr>
                <w:rStyle w:val="Pogrubienie"/>
                <w:rFonts w:asciiTheme="minorHAnsi" w:hAnsiTheme="minorHAnsi" w:cstheme="minorHAnsi"/>
                <w:b w:val="0"/>
                <w:bCs w:val="0"/>
                <w:spacing w:val="6"/>
              </w:rPr>
            </w:pPr>
            <w:r w:rsidRPr="00D240A3">
              <w:rPr>
                <w:rStyle w:val="Pogrubienie"/>
                <w:rFonts w:asciiTheme="minorHAnsi" w:hAnsiTheme="minorHAnsi" w:cstheme="minorHAnsi"/>
                <w:b w:val="0"/>
                <w:bCs w:val="0"/>
                <w:spacing w:val="6"/>
              </w:rPr>
              <w:t>t</w:t>
            </w:r>
            <w:r w:rsidR="00723EA6" w:rsidRPr="00D240A3">
              <w:rPr>
                <w:rStyle w:val="Pogrubienie"/>
                <w:rFonts w:asciiTheme="minorHAnsi" w:hAnsiTheme="minorHAnsi" w:cstheme="minorHAnsi"/>
                <w:b w:val="0"/>
                <w:bCs w:val="0"/>
                <w:spacing w:val="6"/>
              </w:rPr>
              <w:t>echniki dentystyczne</w:t>
            </w:r>
            <w:r w:rsidR="00C93632" w:rsidRPr="00D240A3">
              <w:rPr>
                <w:rStyle w:val="Pogrubienie"/>
                <w:rFonts w:asciiTheme="minorHAnsi" w:hAnsiTheme="minorHAnsi" w:cstheme="minorHAnsi"/>
                <w:b w:val="0"/>
                <w:bCs w:val="0"/>
                <w:spacing w:val="6"/>
              </w:rPr>
              <w:t xml:space="preserve"> </w:t>
            </w:r>
          </w:p>
        </w:tc>
      </w:tr>
    </w:tbl>
    <w:p w:rsidR="0083421A" w:rsidRPr="00D240A3" w:rsidRDefault="0083421A" w:rsidP="00AA4648">
      <w:pPr>
        <w:spacing w:after="0" w:line="276" w:lineRule="auto"/>
        <w:rPr>
          <w:rFonts w:asciiTheme="minorHAnsi" w:hAnsiTheme="minorHAnsi" w:cstheme="minorHAnsi"/>
        </w:rPr>
      </w:pPr>
    </w:p>
    <w:p w:rsidR="004D4BFF" w:rsidRPr="00D240A3" w:rsidRDefault="004D4BFF" w:rsidP="00AA4648">
      <w:pPr>
        <w:spacing w:after="0" w:line="276" w:lineRule="auto"/>
        <w:rPr>
          <w:rFonts w:asciiTheme="minorHAnsi" w:hAnsiTheme="minorHAnsi" w:cstheme="minorHAnsi"/>
        </w:rPr>
      </w:pPr>
    </w:p>
    <w:p w:rsidR="0083421A" w:rsidRPr="00AA4648" w:rsidRDefault="0083421A" w:rsidP="00D240A3">
      <w:pPr>
        <w:spacing w:line="276" w:lineRule="auto"/>
        <w:ind w:right="565"/>
        <w:rPr>
          <w:rFonts w:asciiTheme="minorHAnsi" w:hAnsiTheme="minorHAnsi" w:cstheme="minorHAnsi"/>
          <w:b/>
          <w:bCs/>
        </w:rPr>
      </w:pPr>
      <w:r w:rsidRPr="00AA4648">
        <w:rPr>
          <w:rFonts w:asciiTheme="minorHAnsi" w:hAnsiTheme="minorHAnsi" w:cstheme="minorHAnsi"/>
          <w:b/>
          <w:bCs/>
        </w:rPr>
        <w:t xml:space="preserve">5. Poziom studiów </w:t>
      </w:r>
      <w:r w:rsidRPr="00AA4648">
        <w:rPr>
          <w:rFonts w:asciiTheme="minorHAnsi" w:hAnsiTheme="minorHAnsi" w:cstheme="minorHAnsi"/>
        </w:rPr>
        <w:t>(studia pierwszego stopnia, drugiego stopnia, jednolite studia magisterskie, studia inżynierskie)</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283"/>
        </w:trPr>
        <w:tc>
          <w:tcPr>
            <w:tcW w:w="9071" w:type="dxa"/>
            <w:vAlign w:val="center"/>
          </w:tcPr>
          <w:p w:rsidR="0083421A" w:rsidRPr="00D240A3" w:rsidRDefault="00D240A3" w:rsidP="00D240A3">
            <w:pPr>
              <w:pStyle w:val="Akapitzlist"/>
              <w:tabs>
                <w:tab w:val="left" w:pos="1470"/>
              </w:tabs>
              <w:spacing w:after="0" w:line="276" w:lineRule="auto"/>
              <w:ind w:left="0"/>
              <w:rPr>
                <w:rStyle w:val="Pogrubienie"/>
                <w:rFonts w:asciiTheme="minorHAnsi" w:hAnsiTheme="minorHAnsi" w:cstheme="minorHAnsi"/>
                <w:b w:val="0"/>
                <w:bCs w:val="0"/>
                <w:spacing w:val="6"/>
              </w:rPr>
            </w:pPr>
            <w:r w:rsidRPr="00D240A3">
              <w:rPr>
                <w:rStyle w:val="Pogrubienie"/>
                <w:rFonts w:asciiTheme="minorHAnsi" w:hAnsiTheme="minorHAnsi" w:cstheme="minorHAnsi"/>
                <w:b w:val="0"/>
                <w:bCs w:val="0"/>
                <w:spacing w:val="6"/>
              </w:rPr>
              <w:t>s</w:t>
            </w:r>
            <w:r w:rsidR="00C93632" w:rsidRPr="00D240A3">
              <w:rPr>
                <w:rStyle w:val="Pogrubienie"/>
                <w:rFonts w:asciiTheme="minorHAnsi" w:hAnsiTheme="minorHAnsi" w:cstheme="minorHAnsi"/>
                <w:b w:val="0"/>
                <w:bCs w:val="0"/>
                <w:spacing w:val="6"/>
              </w:rPr>
              <w:t>tudia pierwszego stopnia</w:t>
            </w:r>
          </w:p>
        </w:tc>
      </w:tr>
    </w:tbl>
    <w:p w:rsidR="0083421A" w:rsidRDefault="0083421A" w:rsidP="00AA4648">
      <w:pPr>
        <w:spacing w:after="0" w:line="276" w:lineRule="auto"/>
        <w:rPr>
          <w:rFonts w:asciiTheme="minorHAnsi" w:hAnsiTheme="minorHAnsi" w:cstheme="minorHAnsi"/>
        </w:rPr>
      </w:pPr>
    </w:p>
    <w:p w:rsidR="00D240A3" w:rsidRPr="00D240A3" w:rsidRDefault="00D240A3" w:rsidP="00AA4648">
      <w:pPr>
        <w:spacing w:after="0" w:line="276" w:lineRule="auto"/>
        <w:rPr>
          <w:rFonts w:asciiTheme="minorHAnsi" w:hAnsiTheme="minorHAnsi" w:cstheme="minorHAnsi"/>
        </w:rPr>
      </w:pPr>
    </w:p>
    <w:p w:rsidR="0083421A" w:rsidRPr="00AA4648" w:rsidRDefault="0083421A" w:rsidP="00D240A3">
      <w:pPr>
        <w:spacing w:line="276" w:lineRule="auto"/>
        <w:ind w:right="565"/>
        <w:rPr>
          <w:rFonts w:asciiTheme="minorHAnsi" w:hAnsiTheme="minorHAnsi" w:cstheme="minorHAnsi"/>
          <w:b/>
          <w:bCs/>
        </w:rPr>
      </w:pPr>
      <w:r w:rsidRPr="00AA4648">
        <w:rPr>
          <w:rFonts w:asciiTheme="minorHAnsi" w:hAnsiTheme="minorHAnsi" w:cstheme="minorHAnsi"/>
          <w:b/>
          <w:bCs/>
        </w:rPr>
        <w:t xml:space="preserve">6. Forma lub formy studiów </w:t>
      </w:r>
      <w:r w:rsidRPr="00AA4648">
        <w:rPr>
          <w:rFonts w:asciiTheme="minorHAnsi" w:hAnsiTheme="minorHAnsi" w:cstheme="minorHAnsi"/>
        </w:rPr>
        <w:t>(studia na tym samym kierunku studiów, prowadzone w formie stacjonarnej i niestacjonarnej powinny umożliwić studentowi uzyskanie tych samych efektów uczenia się)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283"/>
        </w:trPr>
        <w:tc>
          <w:tcPr>
            <w:tcW w:w="9071" w:type="dxa"/>
            <w:vAlign w:val="center"/>
          </w:tcPr>
          <w:p w:rsidR="0083421A" w:rsidRPr="00D240A3" w:rsidRDefault="00D240A3" w:rsidP="00D240A3">
            <w:pPr>
              <w:tabs>
                <w:tab w:val="left" w:pos="1470"/>
              </w:tabs>
              <w:spacing w:after="0" w:line="276" w:lineRule="auto"/>
              <w:rPr>
                <w:rStyle w:val="Pogrubienie"/>
                <w:rFonts w:asciiTheme="minorHAnsi" w:hAnsiTheme="minorHAnsi" w:cstheme="minorHAnsi"/>
                <w:b w:val="0"/>
                <w:bCs w:val="0"/>
                <w:spacing w:val="6"/>
              </w:rPr>
            </w:pPr>
            <w:r w:rsidRPr="00D240A3">
              <w:rPr>
                <w:rStyle w:val="Pogrubienie"/>
                <w:rFonts w:asciiTheme="minorHAnsi" w:hAnsiTheme="minorHAnsi" w:cstheme="minorHAnsi"/>
                <w:b w:val="0"/>
                <w:bCs w:val="0"/>
                <w:spacing w:val="6"/>
              </w:rPr>
              <w:t>stacjonarne</w:t>
            </w:r>
          </w:p>
        </w:tc>
      </w:tr>
    </w:tbl>
    <w:p w:rsidR="0083421A" w:rsidRDefault="0083421A" w:rsidP="00D240A3">
      <w:pPr>
        <w:spacing w:after="0" w:line="276" w:lineRule="auto"/>
        <w:rPr>
          <w:rFonts w:asciiTheme="minorHAnsi" w:hAnsiTheme="minorHAnsi" w:cstheme="minorHAnsi"/>
        </w:rPr>
      </w:pPr>
    </w:p>
    <w:p w:rsidR="00D240A3" w:rsidRPr="00D240A3" w:rsidRDefault="00D240A3" w:rsidP="00D240A3">
      <w:pPr>
        <w:spacing w:after="0" w:line="276" w:lineRule="auto"/>
        <w:rPr>
          <w:rFonts w:asciiTheme="minorHAnsi" w:hAnsiTheme="minorHAnsi" w:cstheme="minorHAnsi"/>
        </w:rPr>
      </w:pPr>
    </w:p>
    <w:p w:rsidR="0083421A" w:rsidRPr="00AA4648" w:rsidRDefault="0083421A" w:rsidP="00D240A3">
      <w:pPr>
        <w:spacing w:line="276" w:lineRule="auto"/>
        <w:rPr>
          <w:rFonts w:asciiTheme="minorHAnsi" w:hAnsiTheme="minorHAnsi" w:cstheme="minorHAnsi"/>
          <w:b/>
          <w:bCs/>
        </w:rPr>
      </w:pPr>
      <w:r w:rsidRPr="00AA4648">
        <w:rPr>
          <w:rFonts w:asciiTheme="minorHAnsi" w:hAnsiTheme="minorHAnsi" w:cstheme="minorHAnsi"/>
          <w:b/>
          <w:bCs/>
        </w:rPr>
        <w:t xml:space="preserve">7. Profil studiów </w:t>
      </w:r>
      <w:r w:rsidRPr="00AA4648">
        <w:rPr>
          <w:rFonts w:asciiTheme="minorHAnsi" w:hAnsiTheme="minorHAnsi" w:cstheme="minorHAnsi"/>
        </w:rPr>
        <w:t>(ogólnoakademicki lub praktyczny)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283"/>
        </w:trPr>
        <w:tc>
          <w:tcPr>
            <w:tcW w:w="9071" w:type="dxa"/>
            <w:vAlign w:val="center"/>
          </w:tcPr>
          <w:p w:rsidR="0083421A" w:rsidRPr="00D240A3" w:rsidRDefault="00C93632" w:rsidP="00D240A3">
            <w:pPr>
              <w:tabs>
                <w:tab w:val="left" w:pos="1470"/>
              </w:tabs>
              <w:spacing w:after="0" w:line="276" w:lineRule="auto"/>
              <w:rPr>
                <w:rStyle w:val="Pogrubienie"/>
                <w:rFonts w:asciiTheme="minorHAnsi" w:hAnsiTheme="minorHAnsi" w:cstheme="minorHAnsi"/>
                <w:b w:val="0"/>
                <w:bCs w:val="0"/>
              </w:rPr>
            </w:pPr>
            <w:r w:rsidRPr="00D240A3">
              <w:rPr>
                <w:rStyle w:val="Pogrubienie"/>
                <w:rFonts w:asciiTheme="minorHAnsi" w:hAnsiTheme="minorHAnsi" w:cstheme="minorHAnsi"/>
                <w:b w:val="0"/>
                <w:bCs w:val="0"/>
              </w:rPr>
              <w:t>praktyczny</w:t>
            </w:r>
          </w:p>
        </w:tc>
      </w:tr>
    </w:tbl>
    <w:p w:rsidR="0083421A" w:rsidRPr="008F5085" w:rsidRDefault="0083421A" w:rsidP="00AA4648">
      <w:pPr>
        <w:spacing w:after="0" w:line="276" w:lineRule="auto"/>
        <w:rPr>
          <w:rFonts w:asciiTheme="minorHAnsi" w:hAnsiTheme="minorHAnsi" w:cstheme="minorHAnsi"/>
          <w:sz w:val="18"/>
          <w:szCs w:val="18"/>
        </w:rPr>
      </w:pPr>
    </w:p>
    <w:p w:rsidR="00D240A3" w:rsidRPr="008F5085" w:rsidRDefault="00D240A3" w:rsidP="00AA4648">
      <w:pPr>
        <w:spacing w:after="0" w:line="276" w:lineRule="auto"/>
        <w:rPr>
          <w:rFonts w:asciiTheme="minorHAnsi" w:hAnsiTheme="minorHAnsi" w:cstheme="minorHAnsi"/>
          <w:sz w:val="18"/>
          <w:szCs w:val="18"/>
        </w:rPr>
      </w:pPr>
    </w:p>
    <w:p w:rsidR="0083421A" w:rsidRDefault="0083421A" w:rsidP="00D240A3">
      <w:pPr>
        <w:spacing w:line="276" w:lineRule="auto"/>
        <w:rPr>
          <w:rFonts w:asciiTheme="minorHAnsi" w:hAnsiTheme="minorHAnsi" w:cstheme="minorHAnsi"/>
        </w:rPr>
      </w:pPr>
      <w:r w:rsidRPr="00AA4648">
        <w:rPr>
          <w:rFonts w:asciiTheme="minorHAnsi" w:hAnsiTheme="minorHAnsi" w:cstheme="minorHAnsi"/>
          <w:b/>
          <w:bCs/>
        </w:rPr>
        <w:t xml:space="preserve">8. Przyporządkowanie kierunku studiów do dyscypliny lub dyscyplin, do których odnoszą się efekty uczenia się </w:t>
      </w:r>
      <w:r w:rsidRPr="00AA4648">
        <w:rPr>
          <w:rFonts w:asciiTheme="minorHAnsi" w:hAnsiTheme="minorHAnsi" w:cstheme="minorHAnsi"/>
        </w:rPr>
        <w:t>(ze wskazaniem dyscypliny wiodącej)</w:t>
      </w:r>
    </w:p>
    <w:tbl>
      <w:tblPr>
        <w:tblW w:w="90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37"/>
        <w:gridCol w:w="2324"/>
        <w:gridCol w:w="737"/>
        <w:gridCol w:w="2268"/>
        <w:gridCol w:w="737"/>
      </w:tblGrid>
      <w:tr w:rsidR="00D240A3" w:rsidRPr="00206E20" w:rsidTr="00595786">
        <w:trPr>
          <w:trHeight w:val="454"/>
        </w:trPr>
        <w:tc>
          <w:tcPr>
            <w:tcW w:w="9071" w:type="dxa"/>
            <w:gridSpan w:val="6"/>
            <w:shd w:val="clear" w:color="auto" w:fill="B7DEE8"/>
            <w:vAlign w:val="center"/>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100%</w:t>
            </w:r>
          </w:p>
        </w:tc>
      </w:tr>
      <w:tr w:rsidR="00D240A3" w:rsidRPr="00206E20" w:rsidTr="00595786">
        <w:trPr>
          <w:trHeight w:val="567"/>
        </w:trPr>
        <w:tc>
          <w:tcPr>
            <w:tcW w:w="2268"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1</w:t>
            </w:r>
            <w:r w:rsidRPr="00206E20">
              <w:rPr>
                <w:rFonts w:eastAsia="Times New Roman" w:cstheme="minorHAnsi"/>
                <w:b/>
                <w:bCs/>
                <w:sz w:val="20"/>
                <w:szCs w:val="20"/>
                <w:lang w:eastAsia="pl-PL"/>
              </w:rPr>
              <w:br/>
              <w:t>WIODĄCA</w:t>
            </w:r>
          </w:p>
        </w:tc>
        <w:tc>
          <w:tcPr>
            <w:tcW w:w="737"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324"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2</w:t>
            </w:r>
          </w:p>
        </w:tc>
        <w:tc>
          <w:tcPr>
            <w:tcW w:w="737"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268"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3</w:t>
            </w:r>
          </w:p>
        </w:tc>
        <w:tc>
          <w:tcPr>
            <w:tcW w:w="737"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r>
      <w:tr w:rsidR="00D240A3" w:rsidRPr="00B93236" w:rsidTr="00595786">
        <w:trPr>
          <w:trHeight w:val="907"/>
        </w:trPr>
        <w:tc>
          <w:tcPr>
            <w:tcW w:w="2268"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eastAsia="Times New Roman" w:cstheme="minorHAnsi"/>
                <w:spacing w:val="6"/>
                <w:lang w:eastAsia="pl-PL"/>
              </w:rPr>
              <w:t>nauki medyczne</w:t>
            </w:r>
          </w:p>
        </w:tc>
        <w:tc>
          <w:tcPr>
            <w:tcW w:w="737"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eastAsia="Times New Roman" w:cstheme="minorHAnsi"/>
                <w:spacing w:val="6"/>
                <w:lang w:eastAsia="pl-PL"/>
              </w:rPr>
              <w:t>100</w:t>
            </w:r>
          </w:p>
        </w:tc>
        <w:tc>
          <w:tcPr>
            <w:tcW w:w="2324"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cstheme="minorHAnsi"/>
                <w:spacing w:val="6"/>
              </w:rPr>
              <w:t>–</w:t>
            </w:r>
          </w:p>
        </w:tc>
        <w:tc>
          <w:tcPr>
            <w:tcW w:w="2268"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cstheme="minorHAnsi"/>
                <w:spacing w:val="6"/>
              </w:rPr>
              <w:t>–</w:t>
            </w:r>
          </w:p>
        </w:tc>
      </w:tr>
    </w:tbl>
    <w:p w:rsidR="0083421A" w:rsidRPr="008F5085" w:rsidRDefault="0083421A" w:rsidP="00AA4648">
      <w:pPr>
        <w:spacing w:after="0" w:line="276" w:lineRule="auto"/>
        <w:rPr>
          <w:rFonts w:asciiTheme="minorHAnsi" w:hAnsiTheme="minorHAnsi" w:cstheme="minorHAnsi"/>
          <w:sz w:val="18"/>
          <w:szCs w:val="18"/>
        </w:rPr>
      </w:pPr>
    </w:p>
    <w:p w:rsidR="00D240A3" w:rsidRPr="008F5085" w:rsidRDefault="00D240A3" w:rsidP="00AA4648">
      <w:pPr>
        <w:spacing w:after="0" w:line="276" w:lineRule="auto"/>
        <w:rPr>
          <w:rFonts w:asciiTheme="minorHAnsi" w:hAnsiTheme="minorHAnsi" w:cstheme="minorHAnsi"/>
          <w:b/>
          <w:bCs/>
          <w:sz w:val="18"/>
          <w:szCs w:val="18"/>
        </w:rPr>
      </w:pPr>
    </w:p>
    <w:p w:rsidR="0083421A" w:rsidRPr="00AA4648" w:rsidRDefault="0083421A" w:rsidP="00D240A3">
      <w:pPr>
        <w:spacing w:line="276" w:lineRule="auto"/>
        <w:rPr>
          <w:rFonts w:asciiTheme="minorHAnsi" w:hAnsiTheme="minorHAnsi" w:cstheme="minorHAnsi"/>
          <w:b/>
          <w:bCs/>
        </w:rPr>
      </w:pPr>
      <w:r w:rsidRPr="00AA4648">
        <w:rPr>
          <w:rFonts w:asciiTheme="minorHAnsi" w:hAnsiTheme="minorHAnsi" w:cstheme="minorHAnsi"/>
          <w:b/>
          <w:bCs/>
        </w:rPr>
        <w:t>9. Opis kompetencji oczekiwanych od kandydata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567"/>
        </w:trPr>
        <w:tc>
          <w:tcPr>
            <w:tcW w:w="9071" w:type="dxa"/>
            <w:vAlign w:val="center"/>
          </w:tcPr>
          <w:p w:rsidR="00C93632" w:rsidRPr="00D240A3" w:rsidRDefault="00C93632" w:rsidP="00D240A3">
            <w:pPr>
              <w:tabs>
                <w:tab w:val="left" w:pos="1470"/>
              </w:tabs>
              <w:spacing w:after="0" w:line="276" w:lineRule="auto"/>
              <w:rPr>
                <w:rStyle w:val="Pogrubienie"/>
                <w:rFonts w:asciiTheme="minorHAnsi" w:hAnsiTheme="minorHAnsi" w:cstheme="minorHAnsi"/>
                <w:b w:val="0"/>
                <w:bCs w:val="0"/>
                <w:spacing w:val="6"/>
              </w:rPr>
            </w:pPr>
            <w:r w:rsidRPr="00D240A3">
              <w:rPr>
                <w:rStyle w:val="Pogrubienie"/>
                <w:rFonts w:asciiTheme="minorHAnsi" w:hAnsiTheme="minorHAnsi" w:cstheme="minorHAnsi"/>
                <w:b w:val="0"/>
                <w:bCs w:val="0"/>
                <w:spacing w:val="6"/>
              </w:rPr>
              <w:t>Wymagania wstępne i oczekiwania kompetencyjne od kandydata:</w:t>
            </w:r>
            <w:r w:rsidR="00D240A3" w:rsidRPr="00D240A3">
              <w:rPr>
                <w:rStyle w:val="Pogrubienie"/>
                <w:rFonts w:asciiTheme="minorHAnsi" w:hAnsiTheme="minorHAnsi" w:cstheme="minorHAnsi"/>
                <w:b w:val="0"/>
                <w:bCs w:val="0"/>
                <w:spacing w:val="6"/>
              </w:rPr>
              <w:t xml:space="preserve"> m</w:t>
            </w:r>
            <w:r w:rsidRPr="00D240A3">
              <w:rPr>
                <w:rStyle w:val="Pogrubienie"/>
                <w:rFonts w:asciiTheme="minorHAnsi" w:hAnsiTheme="minorHAnsi" w:cstheme="minorHAnsi"/>
                <w:b w:val="0"/>
                <w:bCs w:val="0"/>
                <w:spacing w:val="6"/>
              </w:rPr>
              <w:t xml:space="preserve">atura; wymagania przedmiotowe w zależności od </w:t>
            </w:r>
            <w:r w:rsidR="009F13BD" w:rsidRPr="00D240A3">
              <w:rPr>
                <w:rStyle w:val="Pogrubienie"/>
                <w:rFonts w:asciiTheme="minorHAnsi" w:hAnsiTheme="minorHAnsi" w:cstheme="minorHAnsi"/>
                <w:b w:val="0"/>
                <w:bCs w:val="0"/>
                <w:spacing w:val="6"/>
              </w:rPr>
              <w:t>rodzaju</w:t>
            </w:r>
            <w:r w:rsidRPr="00D240A3">
              <w:rPr>
                <w:rStyle w:val="Pogrubienie"/>
                <w:rFonts w:asciiTheme="minorHAnsi" w:hAnsiTheme="minorHAnsi" w:cstheme="minorHAnsi"/>
                <w:b w:val="0"/>
                <w:bCs w:val="0"/>
                <w:spacing w:val="6"/>
              </w:rPr>
              <w:t xml:space="preserve"> posiadanej matury</w:t>
            </w:r>
            <w:r w:rsidR="009F13BD" w:rsidRPr="00D240A3">
              <w:rPr>
                <w:rStyle w:val="Pogrubienie"/>
                <w:rFonts w:asciiTheme="minorHAnsi" w:hAnsiTheme="minorHAnsi" w:cstheme="minorHAnsi"/>
                <w:b w:val="0"/>
                <w:bCs w:val="0"/>
                <w:spacing w:val="6"/>
              </w:rPr>
              <w:t xml:space="preserve"> (uzyskanie odpowiedniej ilości punktów w poziomie poszerzonym)</w:t>
            </w:r>
            <w:r w:rsidR="00D240A3" w:rsidRPr="00D240A3">
              <w:rPr>
                <w:rStyle w:val="Pogrubienie"/>
                <w:rFonts w:asciiTheme="minorHAnsi" w:hAnsiTheme="minorHAnsi" w:cstheme="minorHAnsi"/>
                <w:b w:val="0"/>
                <w:bCs w:val="0"/>
                <w:spacing w:val="6"/>
              </w:rPr>
              <w:t>.</w:t>
            </w:r>
          </w:p>
        </w:tc>
      </w:tr>
    </w:tbl>
    <w:p w:rsidR="0083421A" w:rsidRPr="008F5085" w:rsidRDefault="0083421A" w:rsidP="00D240A3">
      <w:pPr>
        <w:spacing w:after="0" w:line="276" w:lineRule="auto"/>
        <w:rPr>
          <w:rFonts w:asciiTheme="minorHAnsi" w:hAnsiTheme="minorHAnsi" w:cstheme="minorHAnsi"/>
          <w:sz w:val="18"/>
          <w:szCs w:val="18"/>
        </w:rPr>
      </w:pPr>
    </w:p>
    <w:p w:rsidR="00D240A3" w:rsidRPr="008F5085" w:rsidRDefault="00D240A3" w:rsidP="00D240A3">
      <w:pPr>
        <w:spacing w:after="0" w:line="276" w:lineRule="auto"/>
        <w:rPr>
          <w:rFonts w:asciiTheme="minorHAnsi" w:hAnsiTheme="minorHAnsi" w:cstheme="minorHAnsi"/>
          <w:sz w:val="18"/>
          <w:szCs w:val="18"/>
        </w:rPr>
      </w:pPr>
    </w:p>
    <w:p w:rsidR="0083421A" w:rsidRPr="00AA4648" w:rsidRDefault="0083421A" w:rsidP="008F5085">
      <w:pPr>
        <w:spacing w:line="276" w:lineRule="auto"/>
        <w:rPr>
          <w:rFonts w:asciiTheme="minorHAnsi" w:hAnsiTheme="minorHAnsi" w:cstheme="minorHAnsi"/>
          <w:b/>
          <w:bCs/>
        </w:rPr>
      </w:pPr>
      <w:r w:rsidRPr="00AA4648">
        <w:rPr>
          <w:rFonts w:asciiTheme="minorHAnsi" w:hAnsiTheme="minorHAnsi" w:cstheme="minorHAnsi"/>
          <w:b/>
          <w:bCs/>
        </w:rPr>
        <w:t>10. Kryteria kwalifikowania kandydatów oraz przeprowadzania postępowania kwalifikacyjnego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8F5085" w:rsidTr="008F5085">
        <w:trPr>
          <w:trHeight w:val="567"/>
        </w:trPr>
        <w:tc>
          <w:tcPr>
            <w:tcW w:w="9071" w:type="dxa"/>
            <w:vAlign w:val="center"/>
          </w:tcPr>
          <w:p w:rsidR="0083421A" w:rsidRPr="008F5085" w:rsidRDefault="00EE316F" w:rsidP="008F5085">
            <w:pPr>
              <w:tabs>
                <w:tab w:val="left" w:pos="1470"/>
              </w:tabs>
              <w:spacing w:after="0" w:line="276" w:lineRule="auto"/>
              <w:rPr>
                <w:rStyle w:val="Pogrubienie"/>
                <w:rFonts w:asciiTheme="minorHAnsi" w:hAnsiTheme="minorHAnsi" w:cstheme="minorHAnsi"/>
                <w:b w:val="0"/>
                <w:bCs w:val="0"/>
                <w:spacing w:val="6"/>
              </w:rPr>
            </w:pPr>
            <w:r w:rsidRPr="008F5085">
              <w:rPr>
                <w:rStyle w:val="Pogrubienie"/>
                <w:rFonts w:asciiTheme="minorHAnsi" w:hAnsiTheme="minorHAnsi" w:cstheme="minorHAnsi"/>
                <w:b w:val="0"/>
                <w:bCs w:val="0"/>
                <w:spacing w:val="6"/>
              </w:rPr>
              <w:t>Ocena z matury z przedmiotów będących kryteriami kwalifikacji</w:t>
            </w:r>
            <w:r w:rsidR="008F5085">
              <w:rPr>
                <w:rStyle w:val="Pogrubienie"/>
                <w:rFonts w:asciiTheme="minorHAnsi" w:hAnsiTheme="minorHAnsi" w:cstheme="minorHAnsi"/>
                <w:b w:val="0"/>
                <w:bCs w:val="0"/>
                <w:spacing w:val="6"/>
              </w:rPr>
              <w:t>,</w:t>
            </w:r>
            <w:r w:rsidRPr="008F5085">
              <w:rPr>
                <w:rStyle w:val="Pogrubienie"/>
                <w:rFonts w:asciiTheme="minorHAnsi" w:hAnsiTheme="minorHAnsi" w:cstheme="minorHAnsi"/>
                <w:b w:val="0"/>
                <w:bCs w:val="0"/>
                <w:spacing w:val="6"/>
              </w:rPr>
              <w:t xml:space="preserve"> tj. biologia, oraz uzyskanie odpowiedniej ilości punktów na egzaminie praktycznym z rysunku i rzeźby</w:t>
            </w:r>
            <w:r w:rsidR="008F5085" w:rsidRPr="008F5085">
              <w:rPr>
                <w:rStyle w:val="Pogrubienie"/>
                <w:rFonts w:asciiTheme="minorHAnsi" w:hAnsiTheme="minorHAnsi" w:cstheme="minorHAnsi"/>
                <w:b w:val="0"/>
                <w:bCs w:val="0"/>
                <w:spacing w:val="6"/>
              </w:rPr>
              <w:t xml:space="preserve"> (max</w:t>
            </w:r>
            <w:r w:rsidR="008F5085">
              <w:rPr>
                <w:rStyle w:val="Pogrubienie"/>
                <w:rFonts w:asciiTheme="minorHAnsi" w:hAnsiTheme="minorHAnsi" w:cstheme="minorHAnsi"/>
                <w:b w:val="0"/>
                <w:bCs w:val="0"/>
                <w:spacing w:val="6"/>
              </w:rPr>
              <w:t>.</w:t>
            </w:r>
            <w:r w:rsidR="008F5085" w:rsidRPr="008F5085">
              <w:rPr>
                <w:rStyle w:val="Pogrubienie"/>
                <w:rFonts w:asciiTheme="minorHAnsi" w:hAnsiTheme="minorHAnsi" w:cstheme="minorHAnsi"/>
                <w:b w:val="0"/>
                <w:bCs w:val="0"/>
                <w:spacing w:val="6"/>
              </w:rPr>
              <w:t xml:space="preserve"> 50</w:t>
            </w:r>
            <w:r w:rsidR="008F5085">
              <w:rPr>
                <w:rStyle w:val="Pogrubienie"/>
                <w:rFonts w:asciiTheme="minorHAnsi" w:hAnsiTheme="minorHAnsi" w:cstheme="minorHAnsi"/>
                <w:b w:val="0"/>
                <w:bCs w:val="0"/>
                <w:spacing w:val="6"/>
              </w:rPr>
              <w:t xml:space="preserve"> pkt </w:t>
            </w:r>
            <w:r w:rsidR="008F5085" w:rsidRPr="00B93236">
              <w:rPr>
                <w:rFonts w:cstheme="minorHAnsi"/>
                <w:spacing w:val="6"/>
              </w:rPr>
              <w:t>–</w:t>
            </w:r>
            <w:r w:rsidR="008F5085">
              <w:rPr>
                <w:rStyle w:val="Pogrubienie"/>
                <w:rFonts w:asciiTheme="minorHAnsi" w:hAnsiTheme="minorHAnsi" w:cstheme="minorHAnsi"/>
                <w:b w:val="0"/>
                <w:bCs w:val="0"/>
                <w:spacing w:val="6"/>
              </w:rPr>
              <w:t xml:space="preserve"> rzeźba; 30 </w:t>
            </w:r>
            <w:r w:rsidR="008F5085" w:rsidRPr="00B93236">
              <w:rPr>
                <w:rFonts w:cstheme="minorHAnsi"/>
                <w:spacing w:val="6"/>
              </w:rPr>
              <w:t>–</w:t>
            </w:r>
            <w:r w:rsidR="008F5085" w:rsidRPr="008F5085">
              <w:rPr>
                <w:rStyle w:val="Pogrubienie"/>
                <w:rFonts w:asciiTheme="minorHAnsi" w:hAnsiTheme="minorHAnsi" w:cstheme="minorHAnsi"/>
                <w:b w:val="0"/>
                <w:bCs w:val="0"/>
                <w:spacing w:val="6"/>
              </w:rPr>
              <w:t xml:space="preserve"> rysunek)</w:t>
            </w:r>
            <w:r w:rsidR="008F5085">
              <w:rPr>
                <w:rStyle w:val="Pogrubienie"/>
                <w:rFonts w:asciiTheme="minorHAnsi" w:hAnsiTheme="minorHAnsi" w:cstheme="minorHAnsi"/>
                <w:b w:val="0"/>
                <w:bCs w:val="0"/>
                <w:spacing w:val="6"/>
              </w:rPr>
              <w:t>.</w:t>
            </w:r>
          </w:p>
        </w:tc>
      </w:tr>
    </w:tbl>
    <w:p w:rsidR="0083421A" w:rsidRPr="008F5085" w:rsidRDefault="0083421A" w:rsidP="008F5085">
      <w:pPr>
        <w:spacing w:after="0" w:line="276" w:lineRule="auto"/>
        <w:rPr>
          <w:rFonts w:asciiTheme="minorHAnsi" w:hAnsiTheme="minorHAnsi" w:cstheme="minorHAnsi"/>
          <w:sz w:val="18"/>
          <w:szCs w:val="18"/>
        </w:rPr>
      </w:pPr>
    </w:p>
    <w:p w:rsidR="00280BF6" w:rsidRPr="008F5085" w:rsidRDefault="00280BF6" w:rsidP="00D240A3">
      <w:pPr>
        <w:spacing w:after="0" w:line="276" w:lineRule="auto"/>
        <w:rPr>
          <w:rFonts w:asciiTheme="minorHAnsi" w:hAnsiTheme="minorHAnsi" w:cstheme="minorHAnsi"/>
          <w:sz w:val="18"/>
          <w:szCs w:val="18"/>
        </w:rPr>
      </w:pPr>
    </w:p>
    <w:p w:rsidR="0083421A" w:rsidRPr="00AA4648" w:rsidRDefault="0083421A" w:rsidP="008F5085">
      <w:pPr>
        <w:spacing w:line="276" w:lineRule="auto"/>
        <w:rPr>
          <w:rFonts w:asciiTheme="minorHAnsi" w:hAnsiTheme="minorHAnsi" w:cstheme="minorHAnsi"/>
          <w:b/>
          <w:bCs/>
        </w:rPr>
      </w:pPr>
      <w:r w:rsidRPr="00AA4648">
        <w:rPr>
          <w:rFonts w:asciiTheme="minorHAnsi" w:hAnsiTheme="minorHAnsi" w:cstheme="minorHAnsi"/>
          <w:b/>
          <w:bCs/>
        </w:rPr>
        <w:t>11. Zasady i warunki ukończenia studiów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8F5085" w:rsidTr="008F5085">
        <w:trPr>
          <w:trHeight w:val="567"/>
        </w:trPr>
        <w:tc>
          <w:tcPr>
            <w:tcW w:w="9071" w:type="dxa"/>
            <w:vAlign w:val="center"/>
          </w:tcPr>
          <w:p w:rsidR="0083421A" w:rsidRPr="008F5085" w:rsidRDefault="00EE316F" w:rsidP="008F5085">
            <w:pPr>
              <w:tabs>
                <w:tab w:val="left" w:pos="1470"/>
              </w:tabs>
              <w:spacing w:after="0" w:line="276" w:lineRule="auto"/>
              <w:rPr>
                <w:rStyle w:val="Pogrubienie"/>
                <w:rFonts w:asciiTheme="minorHAnsi" w:hAnsiTheme="minorHAnsi" w:cstheme="minorHAnsi"/>
                <w:b w:val="0"/>
                <w:bCs w:val="0"/>
                <w:spacing w:val="6"/>
              </w:rPr>
            </w:pPr>
            <w:r w:rsidRPr="008F5085">
              <w:rPr>
                <w:rStyle w:val="Pogrubienie"/>
                <w:rFonts w:asciiTheme="minorHAnsi" w:hAnsiTheme="minorHAnsi" w:cstheme="minorHAnsi"/>
                <w:b w:val="0"/>
                <w:bCs w:val="0"/>
                <w:spacing w:val="6"/>
              </w:rPr>
              <w:t>Studia kończy absolwent, który odbył wymaganą liczbę god</w:t>
            </w:r>
            <w:r w:rsidR="008F5085">
              <w:rPr>
                <w:rStyle w:val="Pogrubienie"/>
                <w:rFonts w:asciiTheme="minorHAnsi" w:hAnsiTheme="minorHAnsi" w:cstheme="minorHAnsi"/>
                <w:b w:val="0"/>
                <w:bCs w:val="0"/>
                <w:spacing w:val="6"/>
              </w:rPr>
              <w:t>zin zajęć, uzyskał zaliczenia z przedmiotów</w:t>
            </w:r>
            <w:r w:rsidRPr="008F5085">
              <w:rPr>
                <w:rStyle w:val="Pogrubienie"/>
                <w:rFonts w:asciiTheme="minorHAnsi" w:hAnsiTheme="minorHAnsi" w:cstheme="minorHAnsi"/>
                <w:b w:val="0"/>
                <w:bCs w:val="0"/>
                <w:spacing w:val="6"/>
              </w:rPr>
              <w:t>, zdał wymagane egzaminy oraz odbył wymagane programem praktyki.</w:t>
            </w:r>
          </w:p>
          <w:p w:rsidR="00EE316F" w:rsidRPr="008F5085" w:rsidRDefault="00EE316F" w:rsidP="008F5085">
            <w:pPr>
              <w:tabs>
                <w:tab w:val="left" w:pos="1470"/>
              </w:tabs>
              <w:spacing w:after="0" w:line="276" w:lineRule="auto"/>
              <w:rPr>
                <w:rStyle w:val="Pogrubienie"/>
                <w:rFonts w:asciiTheme="minorHAnsi" w:hAnsiTheme="minorHAnsi" w:cstheme="minorHAnsi"/>
                <w:b w:val="0"/>
                <w:bCs w:val="0"/>
                <w:spacing w:val="6"/>
              </w:rPr>
            </w:pPr>
            <w:r w:rsidRPr="008F5085">
              <w:rPr>
                <w:rStyle w:val="Pogrubienie"/>
                <w:rFonts w:asciiTheme="minorHAnsi" w:hAnsiTheme="minorHAnsi" w:cstheme="minorHAnsi"/>
                <w:b w:val="0"/>
                <w:bCs w:val="0"/>
                <w:spacing w:val="6"/>
              </w:rPr>
              <w:t>Program studiów:</w:t>
            </w:r>
          </w:p>
          <w:p w:rsidR="00EE316F" w:rsidRPr="008F5085" w:rsidRDefault="008F5085" w:rsidP="008F5085">
            <w:pPr>
              <w:tabs>
                <w:tab w:val="left" w:pos="247"/>
              </w:tabs>
              <w:spacing w:after="0" w:line="276" w:lineRule="auto"/>
              <w:rPr>
                <w:rStyle w:val="Pogrubienie"/>
                <w:rFonts w:asciiTheme="minorHAnsi" w:hAnsiTheme="minorHAnsi" w:cstheme="minorHAnsi"/>
                <w:b w:val="0"/>
                <w:bCs w:val="0"/>
                <w:spacing w:val="6"/>
              </w:rPr>
            </w:pPr>
            <w:r>
              <w:rPr>
                <w:rStyle w:val="Pogrubienie"/>
                <w:rFonts w:asciiTheme="minorHAnsi" w:hAnsiTheme="minorHAnsi" w:cstheme="minorHAnsi"/>
                <w:b w:val="0"/>
                <w:bCs w:val="0"/>
                <w:spacing w:val="6"/>
              </w:rPr>
              <w:t>1. Liczba semestrów:</w:t>
            </w:r>
            <w:r w:rsidR="00EE316F" w:rsidRPr="008F5085">
              <w:rPr>
                <w:rStyle w:val="Pogrubienie"/>
                <w:rFonts w:asciiTheme="minorHAnsi" w:hAnsiTheme="minorHAnsi" w:cstheme="minorHAnsi"/>
                <w:b w:val="0"/>
                <w:bCs w:val="0"/>
                <w:spacing w:val="6"/>
              </w:rPr>
              <w:t xml:space="preserve"> 6</w:t>
            </w:r>
          </w:p>
          <w:p w:rsidR="00EE316F" w:rsidRPr="008F5085" w:rsidRDefault="008F5085" w:rsidP="008F5085">
            <w:pPr>
              <w:tabs>
                <w:tab w:val="left" w:pos="247"/>
              </w:tabs>
              <w:spacing w:after="0" w:line="276" w:lineRule="auto"/>
              <w:rPr>
                <w:rStyle w:val="Pogrubienie"/>
                <w:rFonts w:asciiTheme="minorHAnsi" w:hAnsiTheme="minorHAnsi" w:cstheme="minorHAnsi"/>
                <w:b w:val="0"/>
                <w:bCs w:val="0"/>
                <w:spacing w:val="6"/>
              </w:rPr>
            </w:pPr>
            <w:r>
              <w:rPr>
                <w:rStyle w:val="Pogrubienie"/>
                <w:rFonts w:asciiTheme="minorHAnsi" w:hAnsiTheme="minorHAnsi" w:cstheme="minorHAnsi"/>
                <w:b w:val="0"/>
                <w:bCs w:val="0"/>
                <w:spacing w:val="6"/>
              </w:rPr>
              <w:t xml:space="preserve">2. </w:t>
            </w:r>
            <w:r w:rsidR="00EE316F" w:rsidRPr="008F5085">
              <w:rPr>
                <w:rStyle w:val="Pogrubienie"/>
                <w:rFonts w:asciiTheme="minorHAnsi" w:hAnsiTheme="minorHAnsi" w:cstheme="minorHAnsi"/>
                <w:b w:val="0"/>
                <w:bCs w:val="0"/>
                <w:spacing w:val="6"/>
              </w:rPr>
              <w:t>Liczba punktów ECTS</w:t>
            </w:r>
            <w:r>
              <w:rPr>
                <w:rStyle w:val="Pogrubienie"/>
                <w:rFonts w:asciiTheme="minorHAnsi" w:hAnsiTheme="minorHAnsi" w:cstheme="minorHAnsi"/>
                <w:b w:val="0"/>
                <w:bCs w:val="0"/>
                <w:spacing w:val="6"/>
              </w:rPr>
              <w:t>:</w:t>
            </w:r>
            <w:r w:rsidR="00EE316F" w:rsidRPr="008F5085">
              <w:rPr>
                <w:rStyle w:val="Pogrubienie"/>
                <w:rFonts w:asciiTheme="minorHAnsi" w:hAnsiTheme="minorHAnsi" w:cstheme="minorHAnsi"/>
                <w:b w:val="0"/>
                <w:bCs w:val="0"/>
                <w:spacing w:val="6"/>
              </w:rPr>
              <w:t xml:space="preserve"> minimum</w:t>
            </w:r>
            <w:r>
              <w:rPr>
                <w:rStyle w:val="Pogrubienie"/>
                <w:rFonts w:asciiTheme="minorHAnsi" w:hAnsiTheme="minorHAnsi" w:cstheme="minorHAnsi"/>
                <w:b w:val="0"/>
                <w:bCs w:val="0"/>
                <w:spacing w:val="6"/>
              </w:rPr>
              <w:t xml:space="preserve"> </w:t>
            </w:r>
            <w:r w:rsidR="007F73E8" w:rsidRPr="008F5085">
              <w:rPr>
                <w:rStyle w:val="Pogrubienie"/>
                <w:rFonts w:asciiTheme="minorHAnsi" w:hAnsiTheme="minorHAnsi" w:cstheme="minorHAnsi"/>
                <w:b w:val="0"/>
                <w:bCs w:val="0"/>
                <w:spacing w:val="6"/>
              </w:rPr>
              <w:t>180</w:t>
            </w:r>
          </w:p>
          <w:p w:rsidR="00EE316F" w:rsidRPr="008F5085" w:rsidRDefault="008F5085" w:rsidP="008F5085">
            <w:pPr>
              <w:tabs>
                <w:tab w:val="left" w:pos="247"/>
              </w:tabs>
              <w:spacing w:after="0" w:line="276" w:lineRule="auto"/>
              <w:rPr>
                <w:rStyle w:val="Pogrubienie"/>
                <w:rFonts w:asciiTheme="minorHAnsi" w:hAnsiTheme="minorHAnsi" w:cstheme="minorHAnsi"/>
                <w:b w:val="0"/>
                <w:bCs w:val="0"/>
                <w:spacing w:val="6"/>
              </w:rPr>
            </w:pPr>
            <w:r>
              <w:rPr>
                <w:rStyle w:val="Pogrubienie"/>
                <w:rFonts w:asciiTheme="minorHAnsi" w:hAnsiTheme="minorHAnsi" w:cstheme="minorHAnsi"/>
                <w:b w:val="0"/>
                <w:bCs w:val="0"/>
                <w:spacing w:val="6"/>
              </w:rPr>
              <w:t xml:space="preserve">3. </w:t>
            </w:r>
            <w:r w:rsidR="00086A28" w:rsidRPr="008F5085">
              <w:rPr>
                <w:rStyle w:val="Pogrubienie"/>
                <w:rFonts w:asciiTheme="minorHAnsi" w:hAnsiTheme="minorHAnsi" w:cstheme="minorHAnsi"/>
                <w:b w:val="0"/>
                <w:bCs w:val="0"/>
                <w:spacing w:val="6"/>
              </w:rPr>
              <w:t>Liczba punktów w ramach zajęć fakultatywn</w:t>
            </w:r>
            <w:r>
              <w:rPr>
                <w:rStyle w:val="Pogrubienie"/>
                <w:rFonts w:asciiTheme="minorHAnsi" w:hAnsiTheme="minorHAnsi" w:cstheme="minorHAnsi"/>
                <w:b w:val="0"/>
                <w:bCs w:val="0"/>
                <w:spacing w:val="6"/>
              </w:rPr>
              <w:t xml:space="preserve">ych: </w:t>
            </w:r>
            <w:r w:rsidR="00973EA3" w:rsidRPr="008F5085">
              <w:rPr>
                <w:rStyle w:val="Pogrubienie"/>
                <w:rFonts w:asciiTheme="minorHAnsi" w:hAnsiTheme="minorHAnsi" w:cstheme="minorHAnsi"/>
                <w:b w:val="0"/>
                <w:bCs w:val="0"/>
                <w:spacing w:val="6"/>
              </w:rPr>
              <w:t>4</w:t>
            </w:r>
          </w:p>
          <w:p w:rsidR="0083421A" w:rsidRPr="008F5085" w:rsidRDefault="008F5085" w:rsidP="008F5085">
            <w:pPr>
              <w:tabs>
                <w:tab w:val="left" w:pos="247"/>
              </w:tabs>
              <w:spacing w:after="0" w:line="276" w:lineRule="auto"/>
              <w:rPr>
                <w:rStyle w:val="Pogrubienie"/>
                <w:rFonts w:asciiTheme="minorHAnsi" w:hAnsiTheme="minorHAnsi" w:cstheme="minorHAnsi"/>
                <w:b w:val="0"/>
                <w:bCs w:val="0"/>
                <w:spacing w:val="6"/>
              </w:rPr>
            </w:pPr>
            <w:r>
              <w:rPr>
                <w:rStyle w:val="Pogrubienie"/>
                <w:rFonts w:asciiTheme="minorHAnsi" w:hAnsiTheme="minorHAnsi" w:cstheme="minorHAnsi"/>
                <w:b w:val="0"/>
                <w:bCs w:val="0"/>
                <w:spacing w:val="6"/>
              </w:rPr>
              <w:t xml:space="preserve">4. </w:t>
            </w:r>
            <w:r w:rsidR="00086A28" w:rsidRPr="008F5085">
              <w:rPr>
                <w:rStyle w:val="Pogrubienie"/>
                <w:rFonts w:asciiTheme="minorHAnsi" w:hAnsiTheme="minorHAnsi" w:cstheme="minorHAnsi"/>
                <w:b w:val="0"/>
                <w:bCs w:val="0"/>
                <w:spacing w:val="6"/>
              </w:rPr>
              <w:t>Liczba punk</w:t>
            </w:r>
            <w:r>
              <w:rPr>
                <w:rStyle w:val="Pogrubienie"/>
                <w:rFonts w:asciiTheme="minorHAnsi" w:hAnsiTheme="minorHAnsi" w:cstheme="minorHAnsi"/>
                <w:b w:val="0"/>
                <w:bCs w:val="0"/>
                <w:spacing w:val="6"/>
              </w:rPr>
              <w:t>tów w ramach praktyk zawodowych:</w:t>
            </w:r>
            <w:r w:rsidR="00086A28" w:rsidRPr="008F5085">
              <w:rPr>
                <w:rStyle w:val="Pogrubienie"/>
                <w:rFonts w:asciiTheme="minorHAnsi" w:hAnsiTheme="minorHAnsi" w:cstheme="minorHAnsi"/>
                <w:spacing w:val="6"/>
              </w:rPr>
              <w:t xml:space="preserve"> </w:t>
            </w:r>
            <w:r w:rsidR="00973EA3" w:rsidRPr="008F5085">
              <w:rPr>
                <w:rStyle w:val="Pogrubienie"/>
                <w:rFonts w:asciiTheme="minorHAnsi" w:hAnsiTheme="minorHAnsi" w:cstheme="minorHAnsi"/>
                <w:b w:val="0"/>
                <w:bCs w:val="0"/>
                <w:spacing w:val="6"/>
              </w:rPr>
              <w:t>25</w:t>
            </w:r>
          </w:p>
        </w:tc>
      </w:tr>
    </w:tbl>
    <w:p w:rsidR="0083421A" w:rsidRPr="008F5085" w:rsidRDefault="0083421A" w:rsidP="008F5085">
      <w:pPr>
        <w:spacing w:after="0" w:line="276" w:lineRule="auto"/>
        <w:rPr>
          <w:rFonts w:asciiTheme="minorHAnsi" w:hAnsiTheme="minorHAnsi" w:cstheme="minorHAnsi"/>
          <w:sz w:val="18"/>
          <w:szCs w:val="18"/>
        </w:rPr>
      </w:pPr>
    </w:p>
    <w:p w:rsidR="008F5085" w:rsidRPr="008F5085" w:rsidRDefault="008F5085" w:rsidP="008F5085">
      <w:pPr>
        <w:spacing w:after="0" w:line="276" w:lineRule="auto"/>
        <w:rPr>
          <w:rFonts w:asciiTheme="minorHAnsi" w:hAnsiTheme="minorHAnsi" w:cstheme="minorHAnsi"/>
          <w:sz w:val="18"/>
          <w:szCs w:val="18"/>
        </w:rPr>
      </w:pPr>
    </w:p>
    <w:p w:rsidR="0083421A" w:rsidRPr="00AA4648" w:rsidRDefault="0083421A" w:rsidP="008F5085">
      <w:pPr>
        <w:spacing w:line="276" w:lineRule="auto"/>
        <w:rPr>
          <w:rFonts w:asciiTheme="minorHAnsi" w:hAnsiTheme="minorHAnsi" w:cstheme="minorHAnsi"/>
          <w:b/>
          <w:bCs/>
        </w:rPr>
      </w:pPr>
      <w:r w:rsidRPr="00AA4648">
        <w:rPr>
          <w:rFonts w:asciiTheme="minorHAnsi" w:hAnsiTheme="minorHAnsi" w:cstheme="minorHAnsi"/>
          <w:b/>
          <w:bCs/>
        </w:rPr>
        <w:t xml:space="preserve">12. Możliwości zatrudnienia </w:t>
      </w:r>
      <w:r w:rsidRPr="00AA4648">
        <w:rPr>
          <w:rFonts w:asciiTheme="minorHAnsi" w:hAnsiTheme="minorHAnsi" w:cstheme="minorHAnsi"/>
        </w:rPr>
        <w:t xml:space="preserve">(typowe miejsca pracy) </w:t>
      </w:r>
      <w:r w:rsidRPr="00AA4648">
        <w:rPr>
          <w:rFonts w:asciiTheme="minorHAnsi" w:hAnsiTheme="minorHAnsi" w:cstheme="minorHAnsi"/>
          <w:b/>
          <w:bCs/>
        </w:rPr>
        <w:t>i kontynuacji kształcenia przez absolwentów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8F5085" w:rsidTr="008F5085">
        <w:trPr>
          <w:trHeight w:val="567"/>
        </w:trPr>
        <w:tc>
          <w:tcPr>
            <w:tcW w:w="9071" w:type="dxa"/>
            <w:vAlign w:val="center"/>
          </w:tcPr>
          <w:p w:rsidR="0083421A" w:rsidRPr="008F5085" w:rsidRDefault="00086A28" w:rsidP="008F5085">
            <w:pPr>
              <w:autoSpaceDE w:val="0"/>
              <w:autoSpaceDN w:val="0"/>
              <w:adjustRightInd w:val="0"/>
              <w:spacing w:after="0" w:line="276" w:lineRule="auto"/>
              <w:rPr>
                <w:rStyle w:val="Pogrubienie"/>
                <w:rFonts w:asciiTheme="minorHAnsi" w:hAnsiTheme="minorHAnsi" w:cstheme="minorHAnsi"/>
                <w:b w:val="0"/>
                <w:bCs w:val="0"/>
                <w:spacing w:val="6"/>
                <w:lang w:eastAsia="pl-PL"/>
              </w:rPr>
            </w:pPr>
            <w:r w:rsidRPr="008F5085">
              <w:rPr>
                <w:rFonts w:asciiTheme="minorHAnsi" w:eastAsia="MyriadPro-Regular" w:hAnsiTheme="minorHAnsi" w:cstheme="minorHAnsi"/>
                <w:spacing w:val="6"/>
                <w:lang w:eastAsia="pl-PL"/>
              </w:rPr>
              <w:lastRenderedPageBreak/>
              <w:t>Absolwenci tego kierunku zasilają kadry publicznych i niepublicznych ZOZ-ów oraz prowadzą własne pracownie techniczno-dentystyczne.</w:t>
            </w:r>
          </w:p>
        </w:tc>
      </w:tr>
    </w:tbl>
    <w:p w:rsidR="0083421A" w:rsidRPr="00AA4648" w:rsidRDefault="0083421A" w:rsidP="008F5085">
      <w:pPr>
        <w:spacing w:line="276" w:lineRule="auto"/>
        <w:rPr>
          <w:rFonts w:asciiTheme="minorHAnsi" w:hAnsiTheme="minorHAnsi" w:cstheme="minorHAnsi"/>
          <w:b/>
          <w:bCs/>
        </w:rPr>
      </w:pPr>
      <w:r w:rsidRPr="00AA4648">
        <w:rPr>
          <w:rFonts w:asciiTheme="minorHAnsi" w:hAnsiTheme="minorHAnsi" w:cstheme="minorHAnsi"/>
          <w:b/>
          <w:bCs/>
        </w:rPr>
        <w:t xml:space="preserve">13. Zasady i forma odbywania praktyk zawodowych </w:t>
      </w:r>
      <w:r w:rsidR="008F5085">
        <w:rPr>
          <w:rFonts w:asciiTheme="minorHAnsi" w:hAnsiTheme="minorHAnsi" w:cstheme="minorHAnsi"/>
        </w:rPr>
        <w:t>(</w:t>
      </w:r>
      <w:r w:rsidRPr="00AA4648">
        <w:rPr>
          <w:rFonts w:asciiTheme="minorHAnsi" w:hAnsiTheme="minorHAnsi" w:cstheme="minorHAnsi"/>
        </w:rPr>
        <w:t>jeśli program je przewiduje)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8F5085" w:rsidTr="008F5085">
        <w:trPr>
          <w:trHeight w:val="567"/>
        </w:trPr>
        <w:tc>
          <w:tcPr>
            <w:tcW w:w="9071" w:type="dxa"/>
            <w:vAlign w:val="center"/>
          </w:tcPr>
          <w:p w:rsidR="00086A28" w:rsidRPr="008F5085" w:rsidRDefault="00086A28" w:rsidP="008F5085">
            <w:pPr>
              <w:spacing w:after="0" w:line="276" w:lineRule="auto"/>
              <w:rPr>
                <w:rFonts w:asciiTheme="minorHAnsi" w:hAnsiTheme="minorHAnsi" w:cstheme="minorHAnsi"/>
                <w:iCs/>
                <w:spacing w:val="6"/>
              </w:rPr>
            </w:pPr>
            <w:r w:rsidRPr="008F5085">
              <w:rPr>
                <w:rFonts w:asciiTheme="minorHAnsi" w:hAnsiTheme="minorHAnsi" w:cstheme="minorHAnsi"/>
                <w:iCs/>
                <w:spacing w:val="6"/>
              </w:rPr>
              <w:t>WYMIAR PRAKTYK:</w:t>
            </w:r>
          </w:p>
          <w:p w:rsidR="00086A28" w:rsidRPr="008F5085" w:rsidRDefault="00086A28" w:rsidP="008F5085">
            <w:pPr>
              <w:spacing w:after="0" w:line="276" w:lineRule="auto"/>
              <w:rPr>
                <w:rFonts w:asciiTheme="minorHAnsi" w:hAnsiTheme="minorHAnsi" w:cstheme="minorHAnsi"/>
                <w:iCs/>
                <w:spacing w:val="6"/>
              </w:rPr>
            </w:pPr>
            <w:r w:rsidRPr="008F5085">
              <w:rPr>
                <w:rFonts w:asciiTheme="minorHAnsi" w:hAnsiTheme="minorHAnsi" w:cstheme="minorHAnsi"/>
                <w:iCs/>
                <w:spacing w:val="6"/>
              </w:rPr>
              <w:t xml:space="preserve">Wymiar łączny: </w:t>
            </w:r>
            <w:r w:rsidR="00286FD5" w:rsidRPr="008F5085">
              <w:rPr>
                <w:rFonts w:asciiTheme="minorHAnsi" w:hAnsiTheme="minorHAnsi" w:cstheme="minorHAnsi"/>
                <w:iCs/>
                <w:spacing w:val="6"/>
              </w:rPr>
              <w:t>19</w:t>
            </w:r>
            <w:r w:rsidR="008B47CB" w:rsidRPr="008F5085">
              <w:rPr>
                <w:rFonts w:asciiTheme="minorHAnsi" w:hAnsiTheme="minorHAnsi" w:cstheme="minorHAnsi"/>
                <w:iCs/>
                <w:spacing w:val="6"/>
              </w:rPr>
              <w:t xml:space="preserve"> </w:t>
            </w:r>
            <w:r w:rsidRPr="008F5085">
              <w:rPr>
                <w:rFonts w:asciiTheme="minorHAnsi" w:hAnsiTheme="minorHAnsi" w:cstheme="minorHAnsi"/>
                <w:iCs/>
                <w:spacing w:val="6"/>
              </w:rPr>
              <w:t xml:space="preserve">tyg., </w:t>
            </w:r>
            <w:r w:rsidR="00973EA3" w:rsidRPr="008F5085">
              <w:rPr>
                <w:rFonts w:asciiTheme="minorHAnsi" w:hAnsiTheme="minorHAnsi" w:cstheme="minorHAnsi"/>
                <w:iCs/>
                <w:spacing w:val="6"/>
              </w:rPr>
              <w:t>25</w:t>
            </w:r>
            <w:r w:rsidR="008F5085">
              <w:rPr>
                <w:rFonts w:asciiTheme="minorHAnsi" w:hAnsiTheme="minorHAnsi" w:cstheme="minorHAnsi"/>
                <w:iCs/>
                <w:spacing w:val="6"/>
              </w:rPr>
              <w:t xml:space="preserve"> pkt</w:t>
            </w:r>
            <w:r w:rsidRPr="008F5085">
              <w:rPr>
                <w:rFonts w:asciiTheme="minorHAnsi" w:hAnsiTheme="minorHAnsi" w:cstheme="minorHAnsi"/>
                <w:iCs/>
                <w:spacing w:val="6"/>
              </w:rPr>
              <w:t xml:space="preserve"> ECTS:</w:t>
            </w:r>
          </w:p>
          <w:p w:rsidR="00086A28" w:rsidRPr="008F5085" w:rsidRDefault="008F5085" w:rsidP="008F5085">
            <w:pPr>
              <w:spacing w:after="0" w:line="276" w:lineRule="auto"/>
              <w:rPr>
                <w:rFonts w:asciiTheme="minorHAnsi" w:hAnsiTheme="minorHAnsi" w:cstheme="minorHAnsi"/>
                <w:iCs/>
                <w:spacing w:val="6"/>
              </w:rPr>
            </w:pPr>
            <w:r>
              <w:rPr>
                <w:rFonts w:asciiTheme="minorHAnsi" w:hAnsiTheme="minorHAnsi" w:cstheme="minorHAnsi"/>
                <w:iCs/>
                <w:spacing w:val="6"/>
              </w:rPr>
              <w:t>Zaliczenie w semestrze II:</w:t>
            </w:r>
            <w:r w:rsidR="00086A28" w:rsidRPr="008F5085">
              <w:rPr>
                <w:rFonts w:asciiTheme="minorHAnsi" w:hAnsiTheme="minorHAnsi" w:cstheme="minorHAnsi"/>
                <w:iCs/>
                <w:spacing w:val="6"/>
              </w:rPr>
              <w:t xml:space="preserve"> </w:t>
            </w:r>
            <w:r w:rsidR="007C0470" w:rsidRPr="008F5085">
              <w:rPr>
                <w:rFonts w:asciiTheme="minorHAnsi" w:hAnsiTheme="minorHAnsi" w:cstheme="minorHAnsi"/>
                <w:iCs/>
                <w:spacing w:val="6"/>
              </w:rPr>
              <w:t>5</w:t>
            </w:r>
            <w:r w:rsidR="00086A28" w:rsidRPr="008F5085">
              <w:rPr>
                <w:rFonts w:asciiTheme="minorHAnsi" w:hAnsiTheme="minorHAnsi" w:cstheme="minorHAnsi"/>
                <w:iCs/>
                <w:spacing w:val="6"/>
              </w:rPr>
              <w:t xml:space="preserve"> tyg., </w:t>
            </w:r>
            <w:r w:rsidR="00973EA3" w:rsidRPr="008F5085">
              <w:rPr>
                <w:rFonts w:asciiTheme="minorHAnsi" w:hAnsiTheme="minorHAnsi" w:cstheme="minorHAnsi"/>
                <w:iCs/>
                <w:spacing w:val="6"/>
              </w:rPr>
              <w:t>7</w:t>
            </w:r>
            <w:r>
              <w:rPr>
                <w:rFonts w:asciiTheme="minorHAnsi" w:hAnsiTheme="minorHAnsi" w:cstheme="minorHAnsi"/>
                <w:iCs/>
                <w:spacing w:val="6"/>
              </w:rPr>
              <w:t xml:space="preserve"> pkt</w:t>
            </w:r>
            <w:r w:rsidR="00086A28" w:rsidRPr="008F5085">
              <w:rPr>
                <w:rFonts w:asciiTheme="minorHAnsi" w:hAnsiTheme="minorHAnsi" w:cstheme="minorHAnsi"/>
                <w:iCs/>
                <w:spacing w:val="6"/>
              </w:rPr>
              <w:t xml:space="preserve"> EC</w:t>
            </w:r>
            <w:r w:rsidR="007812C0" w:rsidRPr="008F5085">
              <w:rPr>
                <w:rFonts w:asciiTheme="minorHAnsi" w:hAnsiTheme="minorHAnsi" w:cstheme="minorHAnsi"/>
                <w:iCs/>
                <w:spacing w:val="6"/>
              </w:rPr>
              <w:t>TS – praktyka wakacyjna w pracowni protetycznej</w:t>
            </w:r>
          </w:p>
          <w:p w:rsidR="00086A28" w:rsidRPr="008F5085" w:rsidRDefault="008F5085" w:rsidP="008F5085">
            <w:pPr>
              <w:spacing w:after="0" w:line="276" w:lineRule="auto"/>
              <w:rPr>
                <w:rFonts w:asciiTheme="minorHAnsi" w:hAnsiTheme="minorHAnsi" w:cstheme="minorHAnsi"/>
                <w:iCs/>
                <w:spacing w:val="6"/>
              </w:rPr>
            </w:pPr>
            <w:r>
              <w:rPr>
                <w:rFonts w:asciiTheme="minorHAnsi" w:hAnsiTheme="minorHAnsi" w:cstheme="minorHAnsi"/>
                <w:iCs/>
                <w:spacing w:val="6"/>
              </w:rPr>
              <w:t>Zaliczenie w semestrze IV</w:t>
            </w:r>
            <w:r w:rsidRPr="008F5085">
              <w:rPr>
                <w:rFonts w:asciiTheme="minorHAnsi" w:hAnsiTheme="minorHAnsi" w:cstheme="minorHAnsi"/>
                <w:iCs/>
                <w:spacing w:val="4"/>
              </w:rPr>
              <w:t>:</w:t>
            </w:r>
            <w:r w:rsidR="00086A28" w:rsidRPr="008F5085">
              <w:rPr>
                <w:rFonts w:asciiTheme="minorHAnsi" w:hAnsiTheme="minorHAnsi" w:cstheme="minorHAnsi"/>
                <w:iCs/>
                <w:spacing w:val="4"/>
              </w:rPr>
              <w:t xml:space="preserve"> </w:t>
            </w:r>
            <w:r w:rsidR="003C15D8" w:rsidRPr="008F5085">
              <w:rPr>
                <w:rFonts w:asciiTheme="minorHAnsi" w:hAnsiTheme="minorHAnsi" w:cstheme="minorHAnsi"/>
                <w:iCs/>
                <w:spacing w:val="4"/>
              </w:rPr>
              <w:t>9</w:t>
            </w:r>
            <w:r w:rsidR="00086A28" w:rsidRPr="008F5085">
              <w:rPr>
                <w:rFonts w:asciiTheme="minorHAnsi" w:hAnsiTheme="minorHAnsi" w:cstheme="minorHAnsi"/>
                <w:iCs/>
                <w:spacing w:val="4"/>
              </w:rPr>
              <w:t xml:space="preserve"> tyg., </w:t>
            </w:r>
            <w:r w:rsidR="00973EA3" w:rsidRPr="008F5085">
              <w:rPr>
                <w:rFonts w:asciiTheme="minorHAnsi" w:hAnsiTheme="minorHAnsi" w:cstheme="minorHAnsi"/>
                <w:iCs/>
                <w:spacing w:val="4"/>
              </w:rPr>
              <w:t>10</w:t>
            </w:r>
            <w:r w:rsidR="00086A28" w:rsidRPr="008F5085">
              <w:rPr>
                <w:rFonts w:asciiTheme="minorHAnsi" w:hAnsiTheme="minorHAnsi" w:cstheme="minorHAnsi"/>
                <w:iCs/>
                <w:spacing w:val="4"/>
              </w:rPr>
              <w:t xml:space="preserve"> pkt. ECTS – </w:t>
            </w:r>
            <w:r w:rsidR="007812C0" w:rsidRPr="008F5085">
              <w:rPr>
                <w:rFonts w:asciiTheme="minorHAnsi" w:hAnsiTheme="minorHAnsi" w:cstheme="minorHAnsi"/>
                <w:iCs/>
                <w:spacing w:val="4"/>
              </w:rPr>
              <w:t>praktyka wakacyjna w pracowni protetycznej</w:t>
            </w:r>
          </w:p>
          <w:p w:rsidR="00086A28" w:rsidRPr="008F5085" w:rsidRDefault="008F5085" w:rsidP="008F5085">
            <w:pPr>
              <w:spacing w:after="0" w:line="276" w:lineRule="auto"/>
              <w:rPr>
                <w:rFonts w:asciiTheme="minorHAnsi" w:hAnsiTheme="minorHAnsi" w:cstheme="minorHAnsi"/>
                <w:iCs/>
                <w:spacing w:val="6"/>
              </w:rPr>
            </w:pPr>
            <w:r>
              <w:rPr>
                <w:rFonts w:asciiTheme="minorHAnsi" w:hAnsiTheme="minorHAnsi" w:cstheme="minorHAnsi"/>
                <w:iCs/>
                <w:spacing w:val="6"/>
              </w:rPr>
              <w:t>Zaliczenie w semestrze VI:</w:t>
            </w:r>
            <w:r w:rsidR="00086A28" w:rsidRPr="008F5085">
              <w:rPr>
                <w:rFonts w:asciiTheme="minorHAnsi" w:hAnsiTheme="minorHAnsi" w:cstheme="minorHAnsi"/>
                <w:iCs/>
                <w:spacing w:val="6"/>
              </w:rPr>
              <w:t xml:space="preserve"> </w:t>
            </w:r>
            <w:r w:rsidR="001D4F54" w:rsidRPr="008F5085">
              <w:rPr>
                <w:rFonts w:asciiTheme="minorHAnsi" w:hAnsiTheme="minorHAnsi" w:cstheme="minorHAnsi"/>
                <w:iCs/>
                <w:spacing w:val="6"/>
              </w:rPr>
              <w:t>5</w:t>
            </w:r>
            <w:r w:rsidR="00086A28" w:rsidRPr="008F5085">
              <w:rPr>
                <w:rFonts w:asciiTheme="minorHAnsi" w:hAnsiTheme="minorHAnsi" w:cstheme="minorHAnsi"/>
                <w:iCs/>
                <w:spacing w:val="6"/>
              </w:rPr>
              <w:t xml:space="preserve"> tyg., </w:t>
            </w:r>
            <w:r w:rsidR="00973EA3" w:rsidRPr="008F5085">
              <w:rPr>
                <w:rFonts w:asciiTheme="minorHAnsi" w:hAnsiTheme="minorHAnsi" w:cstheme="minorHAnsi"/>
                <w:iCs/>
                <w:spacing w:val="6"/>
              </w:rPr>
              <w:t>8</w:t>
            </w:r>
            <w:r w:rsidR="004D4BFF" w:rsidRPr="008F5085">
              <w:rPr>
                <w:rFonts w:asciiTheme="minorHAnsi" w:hAnsiTheme="minorHAnsi" w:cstheme="minorHAnsi"/>
                <w:iCs/>
                <w:spacing w:val="6"/>
              </w:rPr>
              <w:t xml:space="preserve"> </w:t>
            </w:r>
            <w:r>
              <w:rPr>
                <w:rFonts w:asciiTheme="minorHAnsi" w:hAnsiTheme="minorHAnsi" w:cstheme="minorHAnsi"/>
                <w:iCs/>
                <w:spacing w:val="6"/>
              </w:rPr>
              <w:t>pkt</w:t>
            </w:r>
            <w:r w:rsidR="00C80297" w:rsidRPr="008F5085">
              <w:rPr>
                <w:rFonts w:asciiTheme="minorHAnsi" w:hAnsiTheme="minorHAnsi" w:cstheme="minorHAnsi"/>
                <w:iCs/>
                <w:spacing w:val="6"/>
              </w:rPr>
              <w:t xml:space="preserve"> ECTS – praktyka zawodowa</w:t>
            </w:r>
            <w:r w:rsidR="00086A28" w:rsidRPr="008F5085">
              <w:rPr>
                <w:rFonts w:asciiTheme="minorHAnsi" w:hAnsiTheme="minorHAnsi" w:cstheme="minorHAnsi"/>
                <w:iCs/>
                <w:spacing w:val="6"/>
              </w:rPr>
              <w:t xml:space="preserve"> z zakresu techniki dentystycznej</w:t>
            </w:r>
          </w:p>
          <w:p w:rsidR="00086A28" w:rsidRPr="008F5085" w:rsidRDefault="00086A28" w:rsidP="008F5085">
            <w:pPr>
              <w:spacing w:after="0" w:line="276" w:lineRule="auto"/>
              <w:rPr>
                <w:rFonts w:asciiTheme="minorHAnsi" w:hAnsiTheme="minorHAnsi" w:cstheme="minorHAnsi"/>
                <w:iCs/>
                <w:spacing w:val="6"/>
              </w:rPr>
            </w:pPr>
            <w:r w:rsidRPr="008F5085">
              <w:rPr>
                <w:rFonts w:asciiTheme="minorHAnsi" w:hAnsiTheme="minorHAnsi" w:cstheme="minorHAnsi"/>
                <w:iCs/>
                <w:spacing w:val="6"/>
              </w:rPr>
              <w:t>ZASADY I FORMA ODBYWANIA PRAKTYK:</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Praktyki są obowiązkowe.</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Praktyki odbywają się zgodnie z programem studiów.</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Praktyki podlegają obowiązkowemu zaliczeniu. Zaliczenie następuje wraz z zaliczeniem roku. Podstawą zaliczenia jest dostarczenie do Dziekanatu podpisanej i opieczętowanej Karty przebiegu praktyk.</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Nieobecność studenta w pracy może być usprawiedliwiona jedynie zwolnieniem lekarskim. Choroba dłuższa niż 1 tydzień powoduje koni</w:t>
            </w:r>
            <w:r w:rsidR="008F5085">
              <w:rPr>
                <w:rFonts w:asciiTheme="minorHAnsi" w:hAnsiTheme="minorHAnsi" w:cstheme="minorHAnsi"/>
                <w:iCs/>
                <w:spacing w:val="6"/>
              </w:rPr>
              <w:t>eczność przedłużenia praktyki o </w:t>
            </w:r>
            <w:r w:rsidRPr="008F5085">
              <w:rPr>
                <w:rFonts w:asciiTheme="minorHAnsi" w:hAnsiTheme="minorHAnsi" w:cstheme="minorHAnsi"/>
                <w:iCs/>
                <w:spacing w:val="6"/>
              </w:rPr>
              <w:t>odpowiedni okres.</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 xml:space="preserve">Student ma możliwość odrobienia praktyk w wybranej przez siebie pracowni protetycznej na terenie </w:t>
            </w:r>
            <w:r w:rsidR="008F5085">
              <w:rPr>
                <w:rFonts w:asciiTheme="minorHAnsi" w:hAnsiTheme="minorHAnsi" w:cstheme="minorHAnsi"/>
                <w:iCs/>
                <w:spacing w:val="6"/>
              </w:rPr>
              <w:t xml:space="preserve">Polski lub po zgodzie Dziekana </w:t>
            </w:r>
            <w:r w:rsidR="008F5085" w:rsidRPr="008F5085">
              <w:rPr>
                <w:rFonts w:asciiTheme="minorHAnsi" w:hAnsiTheme="minorHAnsi" w:cstheme="minorHAnsi"/>
                <w:iCs/>
                <w:spacing w:val="6"/>
              </w:rPr>
              <w:t>–</w:t>
            </w:r>
            <w:r w:rsidRPr="008F5085">
              <w:rPr>
                <w:rFonts w:asciiTheme="minorHAnsi" w:hAnsiTheme="minorHAnsi" w:cstheme="minorHAnsi"/>
                <w:iCs/>
                <w:spacing w:val="6"/>
              </w:rPr>
              <w:t xml:space="preserve"> innego kraju</w:t>
            </w:r>
            <w:r w:rsidR="008F5085">
              <w:rPr>
                <w:rFonts w:asciiTheme="minorHAnsi" w:hAnsiTheme="minorHAnsi" w:cstheme="minorHAnsi"/>
                <w:iCs/>
                <w:spacing w:val="6"/>
              </w:rPr>
              <w:t>.</w:t>
            </w:r>
          </w:p>
          <w:p w:rsidR="00086A28" w:rsidRPr="008F5085" w:rsidRDefault="00086A28" w:rsidP="008F5085">
            <w:pPr>
              <w:spacing w:after="0" w:line="276" w:lineRule="auto"/>
              <w:rPr>
                <w:rFonts w:asciiTheme="minorHAnsi" w:hAnsiTheme="minorHAnsi" w:cstheme="minorHAnsi"/>
                <w:iCs/>
                <w:spacing w:val="6"/>
              </w:rPr>
            </w:pPr>
            <w:r w:rsidRPr="008F5085">
              <w:rPr>
                <w:rFonts w:asciiTheme="minorHAnsi" w:hAnsiTheme="minorHAnsi" w:cstheme="minorHAnsi"/>
                <w:iCs/>
                <w:spacing w:val="6"/>
              </w:rPr>
              <w:t>Placówka przyjmując</w:t>
            </w:r>
            <w:r w:rsidR="008F5085">
              <w:rPr>
                <w:rFonts w:asciiTheme="minorHAnsi" w:hAnsiTheme="minorHAnsi" w:cstheme="minorHAnsi"/>
                <w:iCs/>
                <w:spacing w:val="6"/>
              </w:rPr>
              <w:t>a studenta na praktykę zawodową</w:t>
            </w:r>
            <w:r w:rsidRPr="008F5085">
              <w:rPr>
                <w:rFonts w:asciiTheme="minorHAnsi" w:hAnsiTheme="minorHAnsi" w:cstheme="minorHAnsi"/>
                <w:iCs/>
                <w:spacing w:val="6"/>
              </w:rPr>
              <w:t xml:space="preserve"> może wymagać od Uczelni zawarcia Porozumienia na odbycie praktyk. W takim przypadku student dostarcza do Dziekanatu wydrukowaną i podpisaną przez jednostkę, w której będzie odbywał praktyki, zgodę na odbycie praktyk. Na tej podstawie Uczelnia zawiera porozumienie z jednostką na odbycie praktyk.</w:t>
            </w:r>
          </w:p>
        </w:tc>
      </w:tr>
    </w:tbl>
    <w:p w:rsidR="00316ACB" w:rsidRDefault="00316ACB" w:rsidP="00316ACB">
      <w:r>
        <w:br w:type="page"/>
      </w:r>
    </w:p>
    <w:p w:rsidR="0083421A" w:rsidRPr="00316ACB" w:rsidRDefault="00316ACB" w:rsidP="00316ACB">
      <w:pPr>
        <w:spacing w:after="0"/>
        <w:rPr>
          <w:sz w:val="28"/>
          <w:szCs w:val="28"/>
        </w:rPr>
      </w:pPr>
      <w:r>
        <w:rPr>
          <w:rFonts w:asciiTheme="minorHAnsi" w:hAnsiTheme="minorHAnsi" w:cstheme="minorHAnsi"/>
          <w:b/>
          <w:bCs/>
          <w:sz w:val="28"/>
          <w:szCs w:val="28"/>
        </w:rPr>
        <w:lastRenderedPageBreak/>
        <w:t>Część B.</w:t>
      </w:r>
      <w:r>
        <w:rPr>
          <w:rFonts w:asciiTheme="minorHAnsi" w:hAnsiTheme="minorHAnsi" w:cstheme="minorHAnsi"/>
          <w:sz w:val="28"/>
          <w:szCs w:val="28"/>
        </w:rPr>
        <w:t xml:space="preserve">   </w:t>
      </w:r>
      <w:r w:rsidRPr="00316ACB">
        <w:rPr>
          <w:rFonts w:asciiTheme="minorHAnsi" w:hAnsiTheme="minorHAnsi" w:cstheme="minorHAnsi"/>
          <w:smallCaps/>
          <w:sz w:val="28"/>
          <w:szCs w:val="28"/>
        </w:rPr>
        <w:t>informacje podstawowe o kierunku</w:t>
      </w:r>
    </w:p>
    <w:p w:rsidR="00316ACB" w:rsidRDefault="00316ACB" w:rsidP="00316ACB">
      <w:pPr>
        <w:spacing w:after="0"/>
      </w:pPr>
    </w:p>
    <w:p w:rsidR="00316ACB" w:rsidRPr="00316ACB" w:rsidRDefault="00316ACB" w:rsidP="00316ACB">
      <w:pPr>
        <w:spacing w:after="0"/>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1. </w:t>
      </w:r>
      <w:r w:rsidR="0083421A" w:rsidRPr="00316ACB">
        <w:rPr>
          <w:rFonts w:asciiTheme="minorHAnsi" w:hAnsiTheme="minorHAnsi" w:cstheme="minorHAnsi"/>
          <w:b/>
          <w:bCs/>
        </w:rPr>
        <w:t>Tytuł zawodowy nadawany absolwentom</w:t>
      </w:r>
      <w:r w:rsidR="008F5085" w:rsidRPr="00316ACB">
        <w:rPr>
          <w:rFonts w:asciiTheme="minorHAnsi" w:hAnsiTheme="minorHAnsi" w:cstheme="minorHAnsi"/>
          <w:b/>
          <w:bCs/>
        </w:rPr>
        <w:t>:</w:t>
      </w:r>
      <w:r w:rsidR="008F5085" w:rsidRPr="00316ACB">
        <w:rPr>
          <w:rFonts w:asciiTheme="minorHAnsi" w:hAnsiTheme="minorHAnsi" w:cstheme="minorHAnsi"/>
        </w:rPr>
        <w:t xml:space="preserve"> licencjat</w:t>
      </w:r>
    </w:p>
    <w:p w:rsidR="0083421A" w:rsidRPr="00316ACB" w:rsidRDefault="0083421A" w:rsidP="00316ACB">
      <w:pPr>
        <w:spacing w:after="0" w:line="276" w:lineRule="auto"/>
        <w:rPr>
          <w:rFonts w:asciiTheme="minorHAnsi" w:hAnsiTheme="minorHAnsi" w:cstheme="minorHAnsi"/>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2. </w:t>
      </w:r>
      <w:r w:rsidR="0083421A" w:rsidRPr="00316ACB">
        <w:rPr>
          <w:rFonts w:asciiTheme="minorHAnsi" w:hAnsiTheme="minorHAnsi" w:cstheme="minorHAnsi"/>
          <w:b/>
          <w:bCs/>
        </w:rPr>
        <w:t>Poziom p</w:t>
      </w:r>
      <w:r w:rsidR="008F5085" w:rsidRPr="00316ACB">
        <w:rPr>
          <w:rFonts w:asciiTheme="minorHAnsi" w:hAnsiTheme="minorHAnsi" w:cstheme="minorHAnsi"/>
          <w:b/>
          <w:bCs/>
        </w:rPr>
        <w:t>olskiej Ramy Kwalifikacji:</w:t>
      </w:r>
      <w:r w:rsidR="008F5085" w:rsidRPr="00316ACB">
        <w:rPr>
          <w:rFonts w:asciiTheme="minorHAnsi" w:hAnsiTheme="minorHAnsi" w:cstheme="minorHAnsi"/>
        </w:rPr>
        <w:t xml:space="preserve"> VI</w:t>
      </w:r>
    </w:p>
    <w:p w:rsidR="0083421A" w:rsidRPr="00316ACB" w:rsidRDefault="0083421A" w:rsidP="00316ACB">
      <w:pPr>
        <w:spacing w:after="0" w:line="276" w:lineRule="auto"/>
        <w:rPr>
          <w:rFonts w:asciiTheme="minorHAnsi" w:hAnsiTheme="minorHAnsi" w:cstheme="minorHAnsi"/>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3. </w:t>
      </w:r>
      <w:r w:rsidR="008F5085" w:rsidRPr="00316ACB">
        <w:rPr>
          <w:rFonts w:asciiTheme="minorHAnsi" w:hAnsiTheme="minorHAnsi" w:cstheme="minorHAnsi"/>
          <w:b/>
          <w:bCs/>
        </w:rPr>
        <w:t>Liczba semestrów:</w:t>
      </w:r>
      <w:r w:rsidR="008F5085" w:rsidRPr="00316ACB">
        <w:rPr>
          <w:rFonts w:asciiTheme="minorHAnsi" w:hAnsiTheme="minorHAnsi" w:cstheme="minorHAnsi"/>
        </w:rPr>
        <w:t xml:space="preserve"> 6</w:t>
      </w:r>
    </w:p>
    <w:p w:rsidR="0083421A" w:rsidRPr="00316ACB" w:rsidRDefault="0083421A" w:rsidP="00316ACB">
      <w:pPr>
        <w:spacing w:after="0" w:line="276" w:lineRule="auto"/>
        <w:rPr>
          <w:rFonts w:asciiTheme="minorHAnsi" w:hAnsiTheme="minorHAnsi" w:cstheme="minorHAnsi"/>
          <w:b/>
          <w:bCs/>
        </w:rPr>
      </w:pPr>
    </w:p>
    <w:p w:rsidR="0083421A"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4. </w:t>
      </w:r>
      <w:r w:rsidR="0083421A" w:rsidRPr="00316ACB">
        <w:rPr>
          <w:rFonts w:asciiTheme="minorHAnsi" w:hAnsiTheme="minorHAnsi" w:cstheme="minorHAnsi"/>
          <w:b/>
          <w:bCs/>
        </w:rPr>
        <w:t>Łączna liczba godzin zajęć</w:t>
      </w:r>
      <w:r w:rsidR="008F5085" w:rsidRPr="00316ACB">
        <w:rPr>
          <w:rFonts w:asciiTheme="minorHAnsi" w:hAnsiTheme="minorHAnsi" w:cstheme="minorHAnsi"/>
          <w:b/>
          <w:bCs/>
        </w:rPr>
        <w:t>:</w:t>
      </w:r>
      <w:r w:rsidR="008F5085" w:rsidRPr="00316ACB">
        <w:rPr>
          <w:rFonts w:asciiTheme="minorHAnsi" w:hAnsiTheme="minorHAnsi" w:cstheme="minorHAnsi"/>
        </w:rPr>
        <w:t xml:space="preserve"> 3594 h (+ 1450 h samokształcenia)</w:t>
      </w:r>
    </w:p>
    <w:p w:rsidR="00316ACB" w:rsidRPr="00316ACB" w:rsidRDefault="00316ACB" w:rsidP="00316ACB">
      <w:pPr>
        <w:spacing w:after="0" w:line="276" w:lineRule="auto"/>
        <w:rPr>
          <w:rFonts w:asciiTheme="minorHAnsi" w:hAnsiTheme="minorHAnsi" w:cstheme="minorHAnsi"/>
          <w:b/>
          <w:bCs/>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5. </w:t>
      </w:r>
      <w:r w:rsidR="0083421A" w:rsidRPr="00316ACB">
        <w:rPr>
          <w:rFonts w:asciiTheme="minorHAnsi" w:hAnsiTheme="minorHAnsi" w:cstheme="minorHAnsi"/>
          <w:b/>
          <w:bCs/>
        </w:rPr>
        <w:t>Łączna liczba punktów ECTS</w:t>
      </w:r>
      <w:r w:rsidR="008F5085" w:rsidRPr="00316ACB">
        <w:rPr>
          <w:rFonts w:asciiTheme="minorHAnsi" w:hAnsiTheme="minorHAnsi" w:cstheme="minorHAnsi"/>
          <w:b/>
          <w:bCs/>
        </w:rPr>
        <w:t>:</w:t>
      </w:r>
      <w:r w:rsidRPr="00316ACB">
        <w:rPr>
          <w:rFonts w:asciiTheme="minorHAnsi" w:hAnsiTheme="minorHAnsi" w:cstheme="minorHAnsi"/>
        </w:rPr>
        <w:t xml:space="preserve"> 180</w:t>
      </w:r>
    </w:p>
    <w:p w:rsidR="0083421A" w:rsidRPr="00316ACB" w:rsidRDefault="0083421A" w:rsidP="00316ACB">
      <w:pPr>
        <w:spacing w:after="0" w:line="276" w:lineRule="auto"/>
        <w:rPr>
          <w:rFonts w:asciiTheme="minorHAnsi" w:hAnsiTheme="minorHAnsi" w:cstheme="minorHAnsi"/>
          <w:b/>
          <w:bCs/>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6. </w:t>
      </w:r>
      <w:r w:rsidR="0083421A" w:rsidRPr="00316ACB">
        <w:rPr>
          <w:rFonts w:asciiTheme="minorHAnsi" w:hAnsiTheme="minorHAnsi" w:cstheme="minorHAnsi"/>
          <w:b/>
          <w:bCs/>
        </w:rPr>
        <w:t xml:space="preserve">Łączna liczba pkt ECTS zajęć z bezpośrednim </w:t>
      </w:r>
      <w:r w:rsidRPr="00316ACB">
        <w:rPr>
          <w:rFonts w:asciiTheme="minorHAnsi" w:hAnsiTheme="minorHAnsi" w:cstheme="minorHAnsi"/>
          <w:b/>
          <w:bCs/>
        </w:rPr>
        <w:t>udziałem nauczycieli:</w:t>
      </w:r>
      <w:r w:rsidRPr="00316ACB">
        <w:rPr>
          <w:rFonts w:asciiTheme="minorHAnsi" w:hAnsiTheme="minorHAnsi" w:cstheme="minorHAnsi"/>
        </w:rPr>
        <w:t xml:space="preserve"> 124 (69%)</w:t>
      </w:r>
    </w:p>
    <w:p w:rsidR="0083421A" w:rsidRPr="00316ACB" w:rsidRDefault="0083421A" w:rsidP="00316ACB">
      <w:pPr>
        <w:spacing w:after="0" w:line="276" w:lineRule="auto"/>
        <w:rPr>
          <w:rFonts w:asciiTheme="minorHAnsi" w:hAnsiTheme="minorHAnsi" w:cstheme="minorHAnsi"/>
          <w:b/>
          <w:bCs/>
        </w:rPr>
      </w:pPr>
    </w:p>
    <w:p w:rsidR="0083421A" w:rsidRPr="00316ACB" w:rsidRDefault="00316ACB" w:rsidP="00316ACB">
      <w:pPr>
        <w:spacing w:line="276" w:lineRule="auto"/>
        <w:rPr>
          <w:rFonts w:asciiTheme="minorHAnsi" w:hAnsiTheme="minorHAnsi" w:cstheme="minorHAnsi"/>
          <w:b/>
          <w:bCs/>
        </w:rPr>
      </w:pPr>
      <w:r>
        <w:rPr>
          <w:rFonts w:asciiTheme="minorHAnsi" w:hAnsiTheme="minorHAnsi" w:cstheme="minorHAnsi"/>
          <w:b/>
          <w:bCs/>
        </w:rPr>
        <w:t xml:space="preserve">7. </w:t>
      </w:r>
      <w:r w:rsidR="0083421A" w:rsidRPr="00316ACB">
        <w:rPr>
          <w:rFonts w:asciiTheme="minorHAnsi" w:hAnsiTheme="minorHAnsi" w:cstheme="minorHAnsi"/>
          <w:b/>
          <w:bCs/>
        </w:rPr>
        <w:t xml:space="preserve">Łączna liczba punktów ECTS z zajęć z dziedziny nauk humanistycznych lub społecznych </w:t>
      </w:r>
      <w:r w:rsidR="0083421A" w:rsidRPr="00316ACB">
        <w:rPr>
          <w:rFonts w:asciiTheme="minorHAnsi" w:hAnsiTheme="minorHAnsi" w:cstheme="minorHAnsi"/>
        </w:rPr>
        <w:t xml:space="preserve">(nie mniej niż 5 pkt ECTS) </w:t>
      </w:r>
      <w:r w:rsidR="0083421A" w:rsidRPr="00316ACB">
        <w:rPr>
          <w:rFonts w:asciiTheme="minorHAnsi" w:hAnsiTheme="minorHAnsi" w:cstheme="minorHAnsi"/>
          <w:b/>
          <w:bCs/>
        </w:rPr>
        <w:t>oraz wykaz przedmiotów, w których realizowane są efekty uczenia się pochodzące z tych dziedzin</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50"/>
        <w:gridCol w:w="6803"/>
        <w:gridCol w:w="1417"/>
      </w:tblGrid>
      <w:tr w:rsidR="00AA4648" w:rsidRPr="00316ACB" w:rsidTr="00316ACB">
        <w:trPr>
          <w:trHeight w:val="567"/>
        </w:trPr>
        <w:tc>
          <w:tcPr>
            <w:tcW w:w="850" w:type="dxa"/>
            <w:shd w:val="clear" w:color="000000" w:fill="B7DEE8"/>
            <w:vAlign w:val="center"/>
          </w:tcPr>
          <w:p w:rsidR="0083421A" w:rsidRPr="00316ACB" w:rsidRDefault="0083421A" w:rsidP="00316ACB">
            <w:pPr>
              <w:spacing w:after="0" w:line="276" w:lineRule="auto"/>
              <w:jc w:val="center"/>
              <w:rPr>
                <w:rFonts w:asciiTheme="minorHAnsi" w:hAnsiTheme="minorHAnsi" w:cstheme="minorHAnsi"/>
                <w:b/>
                <w:bCs/>
                <w:sz w:val="20"/>
                <w:szCs w:val="20"/>
                <w:lang w:eastAsia="pl-PL"/>
              </w:rPr>
            </w:pPr>
            <w:r w:rsidRPr="00316ACB">
              <w:rPr>
                <w:rFonts w:asciiTheme="minorHAnsi" w:hAnsiTheme="minorHAnsi" w:cstheme="minorHAnsi"/>
                <w:b/>
                <w:bCs/>
                <w:sz w:val="20"/>
                <w:szCs w:val="20"/>
                <w:lang w:eastAsia="pl-PL"/>
              </w:rPr>
              <w:t>Lp.</w:t>
            </w:r>
          </w:p>
        </w:tc>
        <w:tc>
          <w:tcPr>
            <w:tcW w:w="6803" w:type="dxa"/>
            <w:shd w:val="clear" w:color="000000" w:fill="B7DEE8"/>
            <w:vAlign w:val="center"/>
          </w:tcPr>
          <w:p w:rsidR="0083421A" w:rsidRPr="00316ACB" w:rsidRDefault="0083421A" w:rsidP="00316ACB">
            <w:pPr>
              <w:spacing w:after="0" w:line="276" w:lineRule="auto"/>
              <w:jc w:val="center"/>
              <w:rPr>
                <w:rFonts w:asciiTheme="minorHAnsi" w:hAnsiTheme="minorHAnsi" w:cstheme="minorHAnsi"/>
                <w:b/>
                <w:bCs/>
                <w:sz w:val="20"/>
                <w:szCs w:val="20"/>
                <w:lang w:eastAsia="pl-PL"/>
              </w:rPr>
            </w:pPr>
            <w:r w:rsidRPr="00316ACB">
              <w:rPr>
                <w:rFonts w:asciiTheme="minorHAnsi" w:hAnsiTheme="minorHAnsi" w:cstheme="minorHAnsi"/>
                <w:b/>
                <w:bCs/>
                <w:sz w:val="20"/>
                <w:szCs w:val="20"/>
                <w:lang w:eastAsia="pl-PL"/>
              </w:rPr>
              <w:t>Przedmiot/moduł kształcenia</w:t>
            </w:r>
          </w:p>
        </w:tc>
        <w:tc>
          <w:tcPr>
            <w:tcW w:w="1417" w:type="dxa"/>
            <w:shd w:val="clear" w:color="000000" w:fill="B7DEE8"/>
            <w:vAlign w:val="center"/>
          </w:tcPr>
          <w:p w:rsidR="0083421A" w:rsidRPr="00316ACB" w:rsidRDefault="0083421A" w:rsidP="00316ACB">
            <w:pPr>
              <w:spacing w:after="0" w:line="276" w:lineRule="auto"/>
              <w:jc w:val="center"/>
              <w:rPr>
                <w:rFonts w:asciiTheme="minorHAnsi" w:hAnsiTheme="minorHAnsi" w:cstheme="minorHAnsi"/>
                <w:b/>
                <w:bCs/>
                <w:sz w:val="20"/>
                <w:szCs w:val="20"/>
                <w:lang w:eastAsia="pl-PL"/>
              </w:rPr>
            </w:pPr>
            <w:r w:rsidRPr="00316ACB">
              <w:rPr>
                <w:rFonts w:asciiTheme="minorHAnsi" w:hAnsiTheme="minorHAnsi" w:cstheme="minorHAnsi"/>
                <w:b/>
                <w:bCs/>
                <w:sz w:val="20"/>
                <w:szCs w:val="20"/>
                <w:lang w:eastAsia="pl-PL"/>
              </w:rPr>
              <w:t>ECTS</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1</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etyka zawodowa w pracy personelu medycznego</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2</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2</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historia stomatologii</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1</w:t>
            </w:r>
          </w:p>
        </w:tc>
      </w:tr>
      <w:tr w:rsidR="00AA4648" w:rsidRPr="00316ACB" w:rsidTr="00316ACB">
        <w:trPr>
          <w:trHeight w:val="567"/>
        </w:trPr>
        <w:tc>
          <w:tcPr>
            <w:tcW w:w="850" w:type="dxa"/>
            <w:shd w:val="clear" w:color="000000" w:fill="FFFFFF"/>
            <w:vAlign w:val="center"/>
          </w:tcPr>
          <w:p w:rsidR="0083421A"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3</w:t>
            </w:r>
            <w:r w:rsidR="00316ACB" w:rsidRPr="00316ACB">
              <w:rPr>
                <w:rFonts w:asciiTheme="minorHAnsi" w:hAnsiTheme="minorHAnsi" w:cstheme="minorHAnsi"/>
                <w:spacing w:val="6"/>
                <w:lang w:eastAsia="pl-PL"/>
              </w:rPr>
              <w:t>.</w:t>
            </w:r>
          </w:p>
        </w:tc>
        <w:tc>
          <w:tcPr>
            <w:tcW w:w="6803" w:type="dxa"/>
            <w:shd w:val="clear" w:color="000000" w:fill="FFFFFF"/>
            <w:vAlign w:val="center"/>
          </w:tcPr>
          <w:p w:rsidR="0083421A"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j</w:t>
            </w:r>
            <w:r w:rsidR="004F02AD" w:rsidRPr="00316ACB">
              <w:rPr>
                <w:rFonts w:asciiTheme="minorHAnsi" w:hAnsiTheme="minorHAnsi" w:cstheme="minorHAnsi"/>
                <w:spacing w:val="6"/>
                <w:lang w:eastAsia="pl-PL"/>
              </w:rPr>
              <w:t>ęzyk obcy</w:t>
            </w:r>
          </w:p>
        </w:tc>
        <w:tc>
          <w:tcPr>
            <w:tcW w:w="1417" w:type="dxa"/>
            <w:shd w:val="clear" w:color="000000" w:fill="FFFFFF"/>
            <w:vAlign w:val="center"/>
          </w:tcPr>
          <w:p w:rsidR="0083421A" w:rsidRPr="00316ACB" w:rsidRDefault="004F02AD"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6</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4</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psychologia i komunikacja</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2</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5</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socjologia i demografia</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1</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6</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stomatologia społeczna</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2</w:t>
            </w:r>
          </w:p>
        </w:tc>
      </w:tr>
    </w:tbl>
    <w:p w:rsidR="00800339" w:rsidRDefault="00800339" w:rsidP="00AA4648">
      <w:pPr>
        <w:spacing w:after="0" w:line="276" w:lineRule="auto"/>
        <w:rPr>
          <w:rFonts w:asciiTheme="minorHAnsi" w:hAnsiTheme="minorHAnsi" w:cstheme="minorHAnsi"/>
        </w:rPr>
      </w:pPr>
    </w:p>
    <w:p w:rsidR="0061001E" w:rsidRPr="00316ACB" w:rsidRDefault="0061001E" w:rsidP="00AA4648">
      <w:pPr>
        <w:spacing w:after="0" w:line="276" w:lineRule="auto"/>
        <w:rPr>
          <w:rFonts w:asciiTheme="minorHAnsi" w:hAnsiTheme="minorHAnsi" w:cstheme="minorHAnsi"/>
          <w:vanish/>
        </w:rPr>
      </w:pPr>
    </w:p>
    <w:p w:rsidR="00316ACB" w:rsidRPr="00316ACB" w:rsidRDefault="00316ACB" w:rsidP="00316ACB">
      <w:pPr>
        <w:spacing w:after="0" w:line="276" w:lineRule="auto"/>
        <w:rPr>
          <w:rFonts w:asciiTheme="minorHAnsi" w:hAnsiTheme="minorHAnsi" w:cstheme="minorHAnsi"/>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8. </w:t>
      </w:r>
      <w:r w:rsidR="0083421A" w:rsidRPr="00316ACB">
        <w:rPr>
          <w:rFonts w:asciiTheme="minorHAnsi" w:hAnsiTheme="minorHAnsi" w:cstheme="minorHAnsi"/>
          <w:b/>
          <w:bCs/>
        </w:rPr>
        <w:t>Wymiar oraz liczbę punktów ECTS praktyk zawodowych</w:t>
      </w:r>
      <w:r w:rsidRPr="00316ACB">
        <w:rPr>
          <w:rFonts w:asciiTheme="minorHAnsi" w:hAnsiTheme="minorHAnsi" w:cstheme="minorHAnsi"/>
          <w:b/>
          <w:bCs/>
        </w:rPr>
        <w:t>:</w:t>
      </w:r>
      <w:r w:rsidRPr="00316ACB">
        <w:rPr>
          <w:rFonts w:asciiTheme="minorHAnsi" w:hAnsiTheme="minorHAnsi" w:cstheme="minorHAnsi"/>
        </w:rPr>
        <w:t xml:space="preserve"> 600 h, 25 pkt ECTS</w:t>
      </w:r>
    </w:p>
    <w:p w:rsidR="0083421A" w:rsidRPr="0061001E" w:rsidRDefault="00316ACB" w:rsidP="00316ACB">
      <w:pPr>
        <w:spacing w:after="0" w:line="240" w:lineRule="auto"/>
        <w:rPr>
          <w:rFonts w:asciiTheme="minorHAnsi" w:hAnsiTheme="minorHAnsi" w:cstheme="minorHAnsi"/>
          <w:sz w:val="28"/>
          <w:szCs w:val="28"/>
        </w:rPr>
      </w:pPr>
      <w:r>
        <w:rPr>
          <w:rFonts w:asciiTheme="minorHAnsi" w:hAnsiTheme="minorHAnsi" w:cstheme="minorHAnsi"/>
          <w:b/>
          <w:bCs/>
        </w:rPr>
        <w:br w:type="page"/>
      </w:r>
      <w:r w:rsidR="0061001E">
        <w:rPr>
          <w:rFonts w:asciiTheme="minorHAnsi" w:hAnsiTheme="minorHAnsi" w:cstheme="minorHAnsi"/>
          <w:b/>
          <w:bCs/>
          <w:sz w:val="28"/>
          <w:szCs w:val="28"/>
        </w:rPr>
        <w:lastRenderedPageBreak/>
        <w:t>Część C.</w:t>
      </w:r>
      <w:r w:rsidR="0061001E">
        <w:rPr>
          <w:rFonts w:asciiTheme="minorHAnsi" w:hAnsiTheme="minorHAnsi" w:cstheme="minorHAnsi"/>
          <w:sz w:val="28"/>
          <w:szCs w:val="28"/>
        </w:rPr>
        <w:t xml:space="preserve">   </w:t>
      </w:r>
      <w:r w:rsidR="0061001E" w:rsidRPr="0061001E">
        <w:rPr>
          <w:rFonts w:asciiTheme="minorHAnsi" w:hAnsiTheme="minorHAnsi" w:cstheme="minorHAnsi"/>
          <w:smallCaps/>
          <w:sz w:val="28"/>
          <w:szCs w:val="28"/>
        </w:rPr>
        <w:t>informacje szczegółowe o kierunku</w:t>
      </w:r>
    </w:p>
    <w:p w:rsidR="00316ACB" w:rsidRDefault="00316ACB" w:rsidP="00316ACB">
      <w:pPr>
        <w:spacing w:after="0" w:line="240" w:lineRule="auto"/>
        <w:rPr>
          <w:rFonts w:asciiTheme="minorHAnsi" w:hAnsiTheme="minorHAnsi" w:cstheme="minorHAnsi"/>
        </w:rPr>
      </w:pPr>
    </w:p>
    <w:p w:rsidR="00316ACB" w:rsidRPr="00AA4648" w:rsidRDefault="00316ACB" w:rsidP="00316ACB">
      <w:pPr>
        <w:spacing w:after="0" w:line="240" w:lineRule="auto"/>
        <w:rPr>
          <w:rFonts w:asciiTheme="minorHAnsi" w:hAnsiTheme="minorHAnsi" w:cstheme="minorHAnsi"/>
        </w:rPr>
      </w:pPr>
    </w:p>
    <w:p w:rsidR="0083421A" w:rsidRPr="0061001E" w:rsidRDefault="0061001E" w:rsidP="0061001E">
      <w:pPr>
        <w:spacing w:line="276" w:lineRule="auto"/>
        <w:rPr>
          <w:rFonts w:asciiTheme="minorHAnsi" w:hAnsiTheme="minorHAnsi" w:cstheme="minorHAnsi"/>
          <w:b/>
          <w:bCs/>
        </w:rPr>
      </w:pPr>
      <w:r>
        <w:rPr>
          <w:rFonts w:asciiTheme="minorHAnsi" w:hAnsiTheme="minorHAnsi" w:cstheme="minorHAnsi"/>
          <w:b/>
          <w:bCs/>
        </w:rPr>
        <w:t xml:space="preserve">1. </w:t>
      </w:r>
      <w:r w:rsidR="0083421A" w:rsidRPr="0061001E">
        <w:rPr>
          <w:rFonts w:asciiTheme="minorHAnsi" w:hAnsiTheme="minorHAnsi" w:cstheme="minorHAnsi"/>
          <w:b/>
          <w:bCs/>
        </w:rPr>
        <w:t xml:space="preserve">Efekty uczenia się </w:t>
      </w:r>
      <w:r w:rsidR="0083421A" w:rsidRPr="0061001E">
        <w:rPr>
          <w:rFonts w:asciiTheme="minorHAnsi" w:hAnsiTheme="minorHAnsi" w:cstheme="minorHAnsi"/>
        </w:rPr>
        <w:t>(jednakowe dla obu form studiów)</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A0" w:firstRow="1" w:lastRow="0" w:firstColumn="1" w:lastColumn="0" w:noHBand="0" w:noVBand="0"/>
      </w:tblPr>
      <w:tblGrid>
        <w:gridCol w:w="1417"/>
        <w:gridCol w:w="6236"/>
        <w:gridCol w:w="1417"/>
      </w:tblGrid>
      <w:tr w:rsidR="00AA4648" w:rsidRPr="00374D57" w:rsidTr="00374D57">
        <w:trPr>
          <w:trHeight w:val="283"/>
        </w:trPr>
        <w:tc>
          <w:tcPr>
            <w:tcW w:w="1417" w:type="dxa"/>
            <w:shd w:val="clear" w:color="000000" w:fill="B7DEE8"/>
            <w:vAlign w:val="center"/>
          </w:tcPr>
          <w:p w:rsidR="0083421A" w:rsidRPr="00374D57" w:rsidRDefault="0061001E" w:rsidP="00374D57">
            <w:pPr>
              <w:spacing w:after="0" w:line="276" w:lineRule="auto"/>
              <w:contextualSpacing/>
              <w:jc w:val="center"/>
              <w:rPr>
                <w:rFonts w:asciiTheme="minorHAnsi" w:hAnsiTheme="minorHAnsi" w:cstheme="minorHAnsi"/>
                <w:b/>
                <w:bCs/>
                <w:sz w:val="20"/>
                <w:szCs w:val="20"/>
                <w:lang w:eastAsia="pl-PL"/>
              </w:rPr>
            </w:pPr>
            <w:r w:rsidRPr="00374D57">
              <w:rPr>
                <w:rFonts w:asciiTheme="minorHAnsi" w:hAnsiTheme="minorHAnsi" w:cstheme="minorHAnsi"/>
                <w:b/>
                <w:bCs/>
                <w:sz w:val="20"/>
                <w:szCs w:val="20"/>
                <w:lang w:eastAsia="pl-PL"/>
              </w:rPr>
              <w:t>S</w:t>
            </w:r>
            <w:r w:rsidR="00AA75A8" w:rsidRPr="00374D57">
              <w:rPr>
                <w:rFonts w:asciiTheme="minorHAnsi" w:hAnsiTheme="minorHAnsi" w:cstheme="minorHAnsi"/>
                <w:b/>
                <w:bCs/>
                <w:sz w:val="20"/>
                <w:szCs w:val="20"/>
                <w:lang w:eastAsia="pl-PL"/>
              </w:rPr>
              <w:t>ymbol</w:t>
            </w:r>
            <w:r w:rsidRPr="00374D57">
              <w:rPr>
                <w:rFonts w:asciiTheme="minorHAnsi" w:hAnsiTheme="minorHAnsi" w:cstheme="minorHAnsi"/>
                <w:b/>
                <w:bCs/>
                <w:sz w:val="20"/>
                <w:szCs w:val="20"/>
                <w:lang w:eastAsia="pl-PL"/>
              </w:rPr>
              <w:t xml:space="preserve"> efektu uczenia się</w:t>
            </w:r>
          </w:p>
        </w:tc>
        <w:tc>
          <w:tcPr>
            <w:tcW w:w="6236" w:type="dxa"/>
            <w:shd w:val="clear" w:color="000000" w:fill="B7DEE8"/>
            <w:vAlign w:val="center"/>
          </w:tcPr>
          <w:p w:rsidR="0083421A" w:rsidRPr="00374D57" w:rsidRDefault="0083421A" w:rsidP="00374D57">
            <w:pPr>
              <w:spacing w:after="0" w:line="276" w:lineRule="auto"/>
              <w:contextualSpacing/>
              <w:jc w:val="center"/>
              <w:rPr>
                <w:rFonts w:asciiTheme="minorHAnsi" w:hAnsiTheme="minorHAnsi" w:cstheme="minorHAnsi"/>
                <w:b/>
                <w:bCs/>
                <w:sz w:val="20"/>
                <w:szCs w:val="20"/>
                <w:lang w:eastAsia="pl-PL"/>
              </w:rPr>
            </w:pPr>
            <w:r w:rsidRPr="00374D57">
              <w:rPr>
                <w:rFonts w:asciiTheme="minorHAnsi" w:hAnsiTheme="minorHAnsi" w:cstheme="minorHAnsi"/>
                <w:b/>
                <w:bCs/>
                <w:sz w:val="20"/>
                <w:szCs w:val="20"/>
                <w:lang w:eastAsia="pl-PL"/>
              </w:rPr>
              <w:t>Kierunkowe efekty uczeni</w:t>
            </w:r>
            <w:r w:rsidR="0061001E" w:rsidRPr="00374D57">
              <w:rPr>
                <w:rFonts w:asciiTheme="minorHAnsi" w:hAnsiTheme="minorHAnsi" w:cstheme="minorHAnsi"/>
                <w:b/>
                <w:bCs/>
                <w:sz w:val="20"/>
                <w:szCs w:val="20"/>
                <w:lang w:eastAsia="pl-PL"/>
              </w:rPr>
              <w:t>a się lub standardy kształcenia</w:t>
            </w:r>
          </w:p>
        </w:tc>
        <w:tc>
          <w:tcPr>
            <w:tcW w:w="1417" w:type="dxa"/>
            <w:shd w:val="clear" w:color="000000" w:fill="B7DEE8"/>
            <w:vAlign w:val="center"/>
          </w:tcPr>
          <w:p w:rsidR="0083421A" w:rsidRPr="00374D57" w:rsidRDefault="0083421A" w:rsidP="00374D57">
            <w:pPr>
              <w:spacing w:after="0" w:line="276" w:lineRule="auto"/>
              <w:contextualSpacing/>
              <w:jc w:val="center"/>
              <w:rPr>
                <w:rFonts w:asciiTheme="minorHAnsi" w:hAnsiTheme="minorHAnsi" w:cstheme="minorHAnsi"/>
                <w:b/>
                <w:bCs/>
                <w:sz w:val="20"/>
                <w:szCs w:val="20"/>
                <w:lang w:eastAsia="pl-PL"/>
              </w:rPr>
            </w:pPr>
            <w:r w:rsidRPr="00374D57">
              <w:rPr>
                <w:rFonts w:asciiTheme="minorHAnsi" w:hAnsiTheme="minorHAnsi" w:cstheme="minorHAnsi"/>
                <w:b/>
                <w:bCs/>
                <w:sz w:val="20"/>
                <w:szCs w:val="20"/>
                <w:lang w:eastAsia="pl-PL"/>
              </w:rPr>
              <w:t xml:space="preserve">Odniesienie do </w:t>
            </w:r>
            <w:r w:rsidR="0061001E" w:rsidRPr="00374D57">
              <w:rPr>
                <w:rFonts w:asciiTheme="minorHAnsi" w:hAnsiTheme="minorHAnsi" w:cstheme="minorHAnsi"/>
                <w:b/>
                <w:bCs/>
                <w:sz w:val="20"/>
                <w:szCs w:val="20"/>
                <w:lang w:eastAsia="pl-PL"/>
              </w:rPr>
              <w:t xml:space="preserve">charakterystyk </w:t>
            </w:r>
            <w:r w:rsidRPr="00374D57">
              <w:rPr>
                <w:rFonts w:asciiTheme="minorHAnsi" w:hAnsiTheme="minorHAnsi" w:cstheme="minorHAnsi"/>
                <w:b/>
                <w:bCs/>
                <w:sz w:val="20"/>
                <w:szCs w:val="20"/>
                <w:lang w:eastAsia="pl-PL"/>
              </w:rPr>
              <w:t>PRK</w:t>
            </w:r>
          </w:p>
        </w:tc>
      </w:tr>
      <w:tr w:rsidR="00374D57" w:rsidRPr="00374D57" w:rsidTr="00595786">
        <w:trPr>
          <w:trHeight w:val="283"/>
        </w:trPr>
        <w:tc>
          <w:tcPr>
            <w:tcW w:w="9070" w:type="dxa"/>
            <w:gridSpan w:val="3"/>
            <w:shd w:val="clear" w:color="000000" w:fill="FFFFFF"/>
            <w:vAlign w:val="center"/>
          </w:tcPr>
          <w:p w:rsidR="00374D57" w:rsidRPr="00374D57" w:rsidRDefault="00374D57" w:rsidP="00374D57">
            <w:pPr>
              <w:spacing w:after="0" w:line="276" w:lineRule="auto"/>
              <w:contextualSpacing/>
              <w:jc w:val="center"/>
              <w:rPr>
                <w:rFonts w:asciiTheme="minorHAnsi" w:hAnsiTheme="minorHAnsi" w:cstheme="minorHAnsi"/>
                <w:b/>
                <w:bCs/>
                <w:spacing w:val="6"/>
                <w:sz w:val="20"/>
                <w:szCs w:val="20"/>
              </w:rPr>
            </w:pPr>
            <w:r w:rsidRPr="00374D57">
              <w:rPr>
                <w:rFonts w:asciiTheme="minorHAnsi" w:hAnsiTheme="minorHAnsi" w:cstheme="minorHAnsi"/>
                <w:b/>
                <w:bCs/>
                <w:spacing w:val="6"/>
                <w:sz w:val="20"/>
                <w:szCs w:val="20"/>
              </w:rPr>
              <w:t>WIEDZA</w:t>
            </w:r>
          </w:p>
        </w:tc>
      </w:tr>
      <w:tr w:rsidR="00AA4648" w:rsidRPr="00374D57" w:rsidTr="00595786">
        <w:trPr>
          <w:trHeight w:val="283"/>
        </w:trPr>
        <w:tc>
          <w:tcPr>
            <w:tcW w:w="1417" w:type="dxa"/>
            <w:shd w:val="clear" w:color="000000" w:fill="FFFFFF"/>
            <w:vAlign w:val="center"/>
          </w:tcPr>
          <w:p w:rsidR="00AA75A8" w:rsidRPr="00374D57" w:rsidRDefault="00AA75A8" w:rsidP="00374D57">
            <w:pPr>
              <w:spacing w:after="0" w:line="276" w:lineRule="auto"/>
              <w:contextualSpacing/>
              <w:jc w:val="center"/>
              <w:rPr>
                <w:rFonts w:asciiTheme="minorHAnsi" w:hAnsiTheme="minorHAnsi" w:cstheme="minorHAnsi"/>
                <w:spacing w:val="6"/>
                <w:sz w:val="21"/>
                <w:szCs w:val="21"/>
                <w:lang w:eastAsia="pl-PL"/>
              </w:rPr>
            </w:pPr>
          </w:p>
        </w:tc>
        <w:tc>
          <w:tcPr>
            <w:tcW w:w="6236" w:type="dxa"/>
            <w:vAlign w:val="center"/>
          </w:tcPr>
          <w:p w:rsidR="00AA75A8" w:rsidRPr="00374D57" w:rsidRDefault="0061001E" w:rsidP="00374D57">
            <w:pPr>
              <w:spacing w:after="0" w:line="276" w:lineRule="auto"/>
              <w:contextualSpacing/>
              <w:rPr>
                <w:rFonts w:asciiTheme="minorHAnsi" w:hAnsiTheme="minorHAnsi" w:cstheme="minorHAnsi"/>
                <w:b/>
                <w:bCs/>
                <w:spacing w:val="6"/>
                <w:sz w:val="21"/>
                <w:szCs w:val="21"/>
              </w:rPr>
            </w:pPr>
            <w:r w:rsidRPr="00374D57">
              <w:rPr>
                <w:rFonts w:asciiTheme="minorHAnsi" w:hAnsiTheme="minorHAnsi" w:cstheme="minorHAnsi"/>
                <w:b/>
                <w:bCs/>
                <w:spacing w:val="6"/>
                <w:sz w:val="21"/>
                <w:szCs w:val="21"/>
              </w:rPr>
              <w:t>Posiada ogólną znajomość:</w:t>
            </w:r>
          </w:p>
        </w:tc>
        <w:tc>
          <w:tcPr>
            <w:tcW w:w="1417" w:type="dxa"/>
            <w:vAlign w:val="center"/>
          </w:tcPr>
          <w:p w:rsidR="00AA75A8" w:rsidRPr="00374D57" w:rsidRDefault="00AA75A8" w:rsidP="00595786">
            <w:pPr>
              <w:spacing w:after="0" w:line="276" w:lineRule="auto"/>
              <w:contextualSpacing/>
              <w:jc w:val="center"/>
              <w:rPr>
                <w:rFonts w:asciiTheme="minorHAnsi" w:hAnsiTheme="minorHAnsi" w:cstheme="minorHAnsi"/>
                <w:spacing w:val="6"/>
                <w:sz w:val="21"/>
                <w:szCs w:val="21"/>
              </w:rPr>
            </w:pP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W01</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fizyko-chemicznych i biologicznych podstaw nauki o</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zdrowiu</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W02</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budowy i funkcji tkanek, narządów i układów organizmu</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człowieka</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W03</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propedeutyki protetyki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W04</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propedeutyki ortodoncji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W05</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propedeutyki chirurgii szczękowo-twarzowej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W06</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wybranych zagadnień z zakresu biomechaniki, biostatyki i</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biofizyki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W07</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technologii informacyjnych</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W08</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podstawowych pojęć z zakresu zdrowia publicznego,</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ochrony środowiska, epidemiologii i demografii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W09</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podstaw ekonomii, finansowania, organizacji i zarządzania w</w:t>
            </w:r>
            <w:r w:rsidR="00374D57">
              <w:rPr>
                <w:rFonts w:asciiTheme="minorHAnsi" w:hAnsiTheme="minorHAnsi" w:cstheme="minorHAnsi"/>
                <w:spacing w:val="6"/>
                <w:sz w:val="21"/>
                <w:szCs w:val="21"/>
              </w:rPr>
              <w:t> </w:t>
            </w:r>
            <w:r w:rsidRPr="00374D57">
              <w:rPr>
                <w:rFonts w:asciiTheme="minorHAnsi" w:hAnsiTheme="minorHAnsi" w:cstheme="minorHAnsi"/>
                <w:spacing w:val="6"/>
                <w:sz w:val="21"/>
                <w:szCs w:val="21"/>
              </w:rPr>
              <w:t>ochronie zdrowia</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W10</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podstawowych pojęć filozoficznych oraz podstawowych zagadnień z zakresu psychologii medycznej, etyki i</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deontologii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W11</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struktury i organizacji biblioteki uczelnianej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W12</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zagadnień związanych z kulturą fizyczną</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595786" w:rsidRDefault="00B45FAE" w:rsidP="00595786">
            <w:pPr>
              <w:spacing w:after="0" w:line="276" w:lineRule="auto"/>
              <w:contextualSpacing/>
              <w:rPr>
                <w:rFonts w:asciiTheme="minorHAnsi" w:hAnsiTheme="minorHAnsi" w:cstheme="minorHAnsi"/>
                <w:b/>
                <w:bCs/>
                <w:spacing w:val="6"/>
                <w:sz w:val="21"/>
                <w:szCs w:val="21"/>
              </w:rPr>
            </w:pPr>
            <w:r w:rsidRPr="00595786">
              <w:rPr>
                <w:rFonts w:asciiTheme="minorHAnsi" w:hAnsiTheme="minorHAnsi" w:cstheme="minorHAnsi"/>
                <w:b/>
                <w:bCs/>
                <w:spacing w:val="6"/>
                <w:sz w:val="21"/>
                <w:szCs w:val="21"/>
              </w:rPr>
              <w:t>Zna:</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W13</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fizjologię układu stomatognatycznego</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W14</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374D57"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morfologię uzębienia ludzkiego</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W15</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zasady projektowania protez i aparatów ortodontycznych</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W16</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nowoczesne materiały i technologie stosowane do wykonywania stałych i ruchomych uzupełnień protetycznych, protez nietypowych, stałych i zdejmowanych aparatów ortodontycznych, szyn</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chirurgicznych oraz ich napraw i modyfikacji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W17</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374D57"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 xml:space="preserve">definicję, właściwości </w:t>
            </w:r>
            <w:r w:rsidR="00B45FAE" w:rsidRPr="00374D57">
              <w:rPr>
                <w:rFonts w:asciiTheme="minorHAnsi" w:hAnsiTheme="minorHAnsi" w:cstheme="minorHAnsi"/>
                <w:spacing w:val="6"/>
                <w:sz w:val="21"/>
                <w:szCs w:val="21"/>
              </w:rPr>
              <w:t>i znaczeni</w:t>
            </w:r>
            <w:r>
              <w:rPr>
                <w:rFonts w:asciiTheme="minorHAnsi" w:hAnsiTheme="minorHAnsi" w:cstheme="minorHAnsi"/>
                <w:spacing w:val="6"/>
                <w:sz w:val="21"/>
                <w:szCs w:val="21"/>
              </w:rPr>
              <w:t>e powłok, warstwy wierzchniej i </w:t>
            </w:r>
            <w:r w:rsidR="00B45FAE" w:rsidRPr="00374D57">
              <w:rPr>
                <w:rFonts w:asciiTheme="minorHAnsi" w:hAnsiTheme="minorHAnsi" w:cstheme="minorHAnsi"/>
                <w:spacing w:val="6"/>
                <w:sz w:val="21"/>
                <w:szCs w:val="21"/>
              </w:rPr>
              <w:t>powierzchni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W18</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błędy popełniane przy wykonywaniu protez, aparatów</w:t>
            </w:r>
          </w:p>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ortodontycznych i szyn</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W19</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374D57"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 xml:space="preserve">historię stomatologii </w:t>
            </w:r>
            <w:r w:rsidR="00B45FAE" w:rsidRPr="00374D57">
              <w:rPr>
                <w:rFonts w:asciiTheme="minorHAnsi" w:hAnsiTheme="minorHAnsi" w:cstheme="minorHAnsi"/>
                <w:spacing w:val="6"/>
                <w:sz w:val="21"/>
                <w:szCs w:val="21"/>
              </w:rPr>
              <w:t>ze szczególnym uwzględnieniem</w:t>
            </w:r>
          </w:p>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lastRenderedPageBreak/>
              <w:t>techniki dentystycznej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lastRenderedPageBreak/>
              <w:t>P6S_WG</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lastRenderedPageBreak/>
              <w:t>W20</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teoretyczne podstawy działań interwencyjnych wobec</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pacjenta/klienta/grupy społecznej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W21</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zasady promocji zdrowia i zdrowego trybu życia</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W22</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prawne i etyczne uwarunkowania zawodu</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W23</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zasady założenia, organizacji i zarządzania pracownią</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techniki dentystycznej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W24</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374D57" w:rsidP="00374D57">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e</w:t>
            </w:r>
            <w:r w:rsidR="00B45FAE" w:rsidRPr="00374D57">
              <w:rPr>
                <w:rFonts w:asciiTheme="minorHAnsi" w:hAnsiTheme="minorHAnsi" w:cstheme="minorHAnsi"/>
                <w:spacing w:val="6"/>
                <w:sz w:val="21"/>
                <w:szCs w:val="21"/>
              </w:rPr>
              <w:t>lementy wyposażenia pracowni oraz zasady funkcjonowania sprzętu (aparatury) stosowanej w ramach</w:t>
            </w:r>
            <w:r>
              <w:rPr>
                <w:rFonts w:asciiTheme="minorHAnsi" w:hAnsiTheme="minorHAnsi" w:cstheme="minorHAnsi"/>
                <w:spacing w:val="6"/>
                <w:sz w:val="21"/>
                <w:szCs w:val="21"/>
              </w:rPr>
              <w:t xml:space="preserve"> </w:t>
            </w:r>
            <w:r w:rsidR="00B45FAE" w:rsidRPr="00374D57">
              <w:rPr>
                <w:rFonts w:asciiTheme="minorHAnsi" w:hAnsiTheme="minorHAnsi" w:cstheme="minorHAnsi"/>
                <w:spacing w:val="6"/>
                <w:sz w:val="21"/>
                <w:szCs w:val="21"/>
              </w:rPr>
              <w:t>specjalności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W25</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istotę poznania naukowego, podstawy prawne oraz warunki działalności naukowej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shd w:val="clear" w:color="000000" w:fill="FFFFFF"/>
            <w:vAlign w:val="center"/>
          </w:tcPr>
          <w:p w:rsidR="00AA75A8"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w w:val="95"/>
                <w:sz w:val="21"/>
                <w:szCs w:val="21"/>
              </w:rPr>
              <w:t>W24</w:t>
            </w:r>
          </w:p>
        </w:tc>
        <w:tc>
          <w:tcPr>
            <w:tcW w:w="6236" w:type="dxa"/>
            <w:vAlign w:val="center"/>
          </w:tcPr>
          <w:p w:rsidR="00AA75A8" w:rsidRPr="00374D57" w:rsidRDefault="00374D57" w:rsidP="00595786">
            <w:pPr>
              <w:spacing w:after="0" w:line="276" w:lineRule="auto"/>
              <w:contextualSpacing/>
              <w:rPr>
                <w:rFonts w:asciiTheme="minorHAnsi" w:hAnsiTheme="minorHAnsi" w:cstheme="minorHAnsi"/>
                <w:spacing w:val="6"/>
                <w:sz w:val="21"/>
                <w:szCs w:val="21"/>
              </w:rPr>
            </w:pPr>
            <w:r w:rsidRPr="00595786">
              <w:rPr>
                <w:rFonts w:asciiTheme="minorHAnsi" w:hAnsiTheme="minorHAnsi" w:cstheme="minorHAnsi"/>
                <w:spacing w:val="6"/>
                <w:sz w:val="21"/>
                <w:szCs w:val="21"/>
              </w:rPr>
              <w:t xml:space="preserve">elementy wyposażenia pracowni oraz </w:t>
            </w:r>
            <w:r w:rsidR="00B45FAE" w:rsidRPr="00595786">
              <w:rPr>
                <w:rFonts w:asciiTheme="minorHAnsi" w:hAnsiTheme="minorHAnsi" w:cstheme="minorHAnsi"/>
                <w:spacing w:val="6"/>
                <w:sz w:val="21"/>
                <w:szCs w:val="21"/>
              </w:rPr>
              <w:t>zasady funkcjonowania sprzętu (aparatury) stosowanej w ramach</w:t>
            </w:r>
            <w:r w:rsidR="00595786">
              <w:rPr>
                <w:rFonts w:asciiTheme="minorHAnsi" w:hAnsiTheme="minorHAnsi" w:cstheme="minorHAnsi"/>
                <w:spacing w:val="6"/>
                <w:sz w:val="21"/>
                <w:szCs w:val="21"/>
              </w:rPr>
              <w:t xml:space="preserve"> </w:t>
            </w:r>
            <w:r w:rsidR="00B45FAE" w:rsidRPr="00595786">
              <w:rPr>
                <w:rFonts w:asciiTheme="minorHAnsi" w:hAnsiTheme="minorHAnsi" w:cstheme="minorHAnsi"/>
                <w:spacing w:val="6"/>
                <w:sz w:val="21"/>
                <w:szCs w:val="21"/>
              </w:rPr>
              <w:t>specjalności</w:t>
            </w:r>
          </w:p>
        </w:tc>
        <w:tc>
          <w:tcPr>
            <w:tcW w:w="1417" w:type="dxa"/>
            <w:vAlign w:val="center"/>
          </w:tcPr>
          <w:p w:rsidR="00AA75A8" w:rsidRPr="00374D57" w:rsidRDefault="00B45FAE"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P6S_WK</w:t>
            </w:r>
          </w:p>
        </w:tc>
      </w:tr>
      <w:tr w:rsidR="00AA4648" w:rsidRPr="00374D57" w:rsidTr="00374D57">
        <w:trPr>
          <w:trHeight w:val="283"/>
        </w:trPr>
        <w:tc>
          <w:tcPr>
            <w:tcW w:w="1417" w:type="dxa"/>
            <w:shd w:val="clear" w:color="000000" w:fill="FFFFFF"/>
            <w:vAlign w:val="center"/>
          </w:tcPr>
          <w:p w:rsidR="00402988"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W25</w:t>
            </w:r>
          </w:p>
        </w:tc>
        <w:tc>
          <w:tcPr>
            <w:tcW w:w="6236" w:type="dxa"/>
            <w:vAlign w:val="center"/>
          </w:tcPr>
          <w:p w:rsidR="00402988"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istotę poznania naukowego, podstawy prawne oraz warunki działalności naukowej</w:t>
            </w:r>
          </w:p>
        </w:tc>
        <w:tc>
          <w:tcPr>
            <w:tcW w:w="1417" w:type="dxa"/>
            <w:vAlign w:val="center"/>
          </w:tcPr>
          <w:p w:rsidR="00402988"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595786" w:rsidRPr="00374D57" w:rsidTr="00595786">
        <w:trPr>
          <w:trHeight w:val="283"/>
        </w:trPr>
        <w:tc>
          <w:tcPr>
            <w:tcW w:w="9070" w:type="dxa"/>
            <w:gridSpan w:val="3"/>
            <w:shd w:val="clear" w:color="000000" w:fill="FFFFFF"/>
            <w:vAlign w:val="center"/>
          </w:tcPr>
          <w:p w:rsidR="00595786" w:rsidRPr="00595786" w:rsidRDefault="00595786" w:rsidP="00374D57">
            <w:pPr>
              <w:spacing w:after="0" w:line="276" w:lineRule="auto"/>
              <w:contextualSpacing/>
              <w:jc w:val="center"/>
              <w:rPr>
                <w:rFonts w:asciiTheme="minorHAnsi" w:hAnsiTheme="minorHAnsi" w:cstheme="minorHAnsi"/>
                <w:b/>
                <w:bCs/>
                <w:spacing w:val="6"/>
                <w:sz w:val="20"/>
                <w:szCs w:val="20"/>
              </w:rPr>
            </w:pPr>
            <w:r w:rsidRPr="00595786">
              <w:rPr>
                <w:rFonts w:asciiTheme="minorHAnsi" w:hAnsiTheme="minorHAnsi" w:cstheme="minorHAnsi"/>
                <w:b/>
                <w:bCs/>
                <w:spacing w:val="6"/>
                <w:sz w:val="20"/>
                <w:szCs w:val="20"/>
              </w:rPr>
              <w:t>UMIEJĘTNOŚCI</w:t>
            </w:r>
          </w:p>
        </w:tc>
      </w:tr>
      <w:tr w:rsidR="00AA4648" w:rsidRPr="00374D57" w:rsidTr="00374D57">
        <w:trPr>
          <w:trHeight w:val="283"/>
        </w:trPr>
        <w:tc>
          <w:tcPr>
            <w:tcW w:w="1417" w:type="dxa"/>
            <w:shd w:val="clear" w:color="000000" w:fill="FFFFFF"/>
            <w:vAlign w:val="center"/>
          </w:tcPr>
          <w:p w:rsidR="00402988" w:rsidRPr="00374D57" w:rsidRDefault="00402988" w:rsidP="00374D57">
            <w:pPr>
              <w:spacing w:after="0" w:line="276" w:lineRule="auto"/>
              <w:contextualSpacing/>
              <w:jc w:val="center"/>
              <w:rPr>
                <w:rFonts w:asciiTheme="minorHAnsi" w:hAnsiTheme="minorHAnsi" w:cstheme="minorHAnsi"/>
                <w:spacing w:val="6"/>
                <w:sz w:val="21"/>
                <w:szCs w:val="21"/>
                <w:lang w:eastAsia="pl-PL"/>
              </w:rPr>
            </w:pPr>
          </w:p>
        </w:tc>
        <w:tc>
          <w:tcPr>
            <w:tcW w:w="6236" w:type="dxa"/>
            <w:shd w:val="clear" w:color="000000" w:fill="FFFFFF"/>
            <w:vAlign w:val="center"/>
          </w:tcPr>
          <w:p w:rsidR="00280BF6" w:rsidRPr="00595786" w:rsidRDefault="00B45FAE" w:rsidP="00374D57">
            <w:pPr>
              <w:spacing w:after="0" w:line="276" w:lineRule="auto"/>
              <w:contextualSpacing/>
              <w:rPr>
                <w:rFonts w:asciiTheme="minorHAnsi" w:hAnsiTheme="minorHAnsi" w:cstheme="minorHAnsi"/>
                <w:b/>
                <w:bCs/>
                <w:spacing w:val="6"/>
                <w:sz w:val="21"/>
                <w:szCs w:val="21"/>
              </w:rPr>
            </w:pPr>
            <w:r w:rsidRPr="00595786">
              <w:rPr>
                <w:rFonts w:asciiTheme="minorHAnsi" w:hAnsiTheme="minorHAnsi" w:cstheme="minorHAnsi"/>
                <w:b/>
                <w:bCs/>
                <w:spacing w:val="6"/>
                <w:sz w:val="21"/>
                <w:szCs w:val="21"/>
              </w:rPr>
              <w:t>Potrafi</w:t>
            </w:r>
            <w:r w:rsidR="00FB5738" w:rsidRPr="00595786">
              <w:rPr>
                <w:rFonts w:asciiTheme="minorHAnsi" w:hAnsiTheme="minorHAnsi" w:cstheme="minorHAnsi"/>
                <w:b/>
                <w:bCs/>
                <w:spacing w:val="6"/>
                <w:sz w:val="21"/>
                <w:szCs w:val="21"/>
              </w:rPr>
              <w:t>:</w:t>
            </w:r>
          </w:p>
        </w:tc>
        <w:tc>
          <w:tcPr>
            <w:tcW w:w="1417" w:type="dxa"/>
            <w:shd w:val="clear" w:color="000000" w:fill="FFFFFF"/>
            <w:vAlign w:val="center"/>
          </w:tcPr>
          <w:p w:rsidR="00402988" w:rsidRPr="00374D57" w:rsidRDefault="00402988" w:rsidP="00374D57">
            <w:pPr>
              <w:spacing w:after="0" w:line="276" w:lineRule="auto"/>
              <w:contextualSpacing/>
              <w:jc w:val="center"/>
              <w:rPr>
                <w:rFonts w:asciiTheme="minorHAnsi" w:hAnsiTheme="minorHAnsi" w:cstheme="minorHAnsi"/>
                <w:spacing w:val="6"/>
                <w:sz w:val="21"/>
                <w:szCs w:val="21"/>
              </w:rPr>
            </w:pP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U01</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komunikować się z klientem/grupą społeczną w zakresie</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związanym ze specjalnością</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P6S_UK</w:t>
            </w:r>
          </w:p>
        </w:tc>
      </w:tr>
      <w:tr w:rsidR="00AA4648" w:rsidRPr="00374D57" w:rsidTr="00374D57">
        <w:trPr>
          <w:trHeight w:val="283"/>
        </w:trPr>
        <w:tc>
          <w:tcPr>
            <w:tcW w:w="1417" w:type="dxa"/>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U02</w:t>
            </w:r>
          </w:p>
        </w:tc>
        <w:tc>
          <w:tcPr>
            <w:tcW w:w="6236" w:type="dxa"/>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pracować w zespole stomatologicznym zapewniającym</w:t>
            </w:r>
            <w:r w:rsidR="00595786">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ciągłość</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opieki</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nad</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pacjentem/</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klientem/grupą</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społeczną</w:t>
            </w:r>
          </w:p>
        </w:tc>
        <w:tc>
          <w:tcPr>
            <w:tcW w:w="1417" w:type="dxa"/>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P6S_UO</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U03</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wykorzystać wydolność biomechaniczną tkanek podłoża</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protetycznego</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U04</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kształtować warstwy wierzchnie</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U05</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korzystać z technik informacyjnych w celu pozyskania i</w:t>
            </w:r>
            <w:r w:rsidR="00595786">
              <w:rPr>
                <w:rFonts w:asciiTheme="minorHAnsi" w:hAnsiTheme="minorHAnsi" w:cstheme="minorHAnsi"/>
                <w:spacing w:val="6"/>
                <w:sz w:val="21"/>
                <w:szCs w:val="21"/>
              </w:rPr>
              <w:t> </w:t>
            </w:r>
            <w:r w:rsidRPr="00374D57">
              <w:rPr>
                <w:rFonts w:asciiTheme="minorHAnsi" w:hAnsiTheme="minorHAnsi" w:cstheme="minorHAnsi"/>
                <w:spacing w:val="6"/>
                <w:sz w:val="21"/>
                <w:szCs w:val="21"/>
              </w:rPr>
              <w:t>przechowywania danych</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P6S_UO</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U06</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identyfikować błędy i zaniedbania w swojej działalności</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P6S_UU</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U07</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 xml:space="preserve">wykonywać oraz naprawiać stałe i ruchome uzupełnienia protetyczne, protezy nietypowe, stałe i zdejmowane </w:t>
            </w:r>
            <w:r w:rsidRPr="00595786">
              <w:rPr>
                <w:rFonts w:asciiTheme="minorHAnsi" w:hAnsiTheme="minorHAnsi" w:cstheme="minorHAnsi"/>
                <w:spacing w:val="6"/>
                <w:sz w:val="21"/>
                <w:szCs w:val="21"/>
              </w:rPr>
              <w:t>aparaty ortodontyczne, szyny chirurgiczne oraz właściwie</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dobierać materiały do ich wykonania</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p>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U08</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595786">
              <w:rPr>
                <w:rFonts w:asciiTheme="minorHAnsi" w:hAnsiTheme="minorHAnsi" w:cstheme="minorHAnsi"/>
                <w:spacing w:val="6"/>
                <w:sz w:val="21"/>
                <w:szCs w:val="21"/>
              </w:rPr>
              <w:t xml:space="preserve">rozpoznawać najczęstsze błędy popełniane przy wykonaniu </w:t>
            </w:r>
            <w:r w:rsidRPr="00374D57">
              <w:rPr>
                <w:rFonts w:asciiTheme="minorHAnsi" w:hAnsiTheme="minorHAnsi" w:cstheme="minorHAnsi"/>
                <w:spacing w:val="6"/>
                <w:sz w:val="21"/>
                <w:szCs w:val="21"/>
              </w:rPr>
              <w:t>prac protetycznych i ortodontycznych oraz zastosować metody ich unikania</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p>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P6S_UU</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U09</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595786">
              <w:rPr>
                <w:rFonts w:asciiTheme="minorHAnsi" w:hAnsiTheme="minorHAnsi" w:cstheme="minorHAnsi"/>
                <w:spacing w:val="6"/>
                <w:sz w:val="21"/>
                <w:szCs w:val="21"/>
              </w:rPr>
              <w:t>rysować, modelować i odwzorowywać anatomiczne kształty</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zębów i elementy protez</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U10</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praktycznie wykorzystać wiedzę z dziedziny techniki</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dentystycznej w ramach chirurgii szczękowo-twarzowej</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lastRenderedPageBreak/>
              <w:t>U11</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prowadzić dokumentację dotyczącą swojej działalności</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P6S_UO</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p>
        </w:tc>
        <w:tc>
          <w:tcPr>
            <w:tcW w:w="6236" w:type="dxa"/>
            <w:shd w:val="clear" w:color="000000" w:fill="FFFFFF"/>
            <w:vAlign w:val="center"/>
          </w:tcPr>
          <w:p w:rsidR="00FB5738" w:rsidRPr="00595786" w:rsidRDefault="00FB5738" w:rsidP="00374D57">
            <w:pPr>
              <w:spacing w:after="0" w:line="276" w:lineRule="auto"/>
              <w:contextualSpacing/>
              <w:rPr>
                <w:rFonts w:asciiTheme="minorHAnsi" w:hAnsiTheme="minorHAnsi" w:cstheme="minorHAnsi"/>
                <w:b/>
                <w:bCs/>
                <w:spacing w:val="6"/>
                <w:sz w:val="21"/>
                <w:szCs w:val="21"/>
              </w:rPr>
            </w:pPr>
            <w:r w:rsidRPr="00595786">
              <w:rPr>
                <w:rFonts w:asciiTheme="minorHAnsi" w:hAnsiTheme="minorHAnsi" w:cstheme="minorHAnsi"/>
                <w:b/>
                <w:bCs/>
                <w:spacing w:val="6"/>
                <w:sz w:val="21"/>
                <w:szCs w:val="21"/>
              </w:rPr>
              <w:t>Posiada umiejętność:</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p>
        </w:tc>
      </w:tr>
      <w:tr w:rsidR="00AA4648" w:rsidRPr="00374D57" w:rsidTr="00595786">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U12</w:t>
            </w:r>
          </w:p>
        </w:tc>
        <w:tc>
          <w:tcPr>
            <w:tcW w:w="6236" w:type="dxa"/>
            <w:shd w:val="clear" w:color="000000" w:fill="FFFFFF"/>
            <w:vAlign w:val="center"/>
          </w:tcPr>
          <w:p w:rsidR="00FB5738" w:rsidRPr="00374D57" w:rsidRDefault="00595786"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 xml:space="preserve">analizowania danych liczbowych oraz </w:t>
            </w:r>
            <w:r w:rsidR="00FB5738" w:rsidRPr="00595786">
              <w:rPr>
                <w:rFonts w:asciiTheme="minorHAnsi" w:hAnsiTheme="minorHAnsi" w:cstheme="minorHAnsi"/>
                <w:spacing w:val="6"/>
                <w:sz w:val="21"/>
                <w:szCs w:val="21"/>
              </w:rPr>
              <w:t>wykorzystania</w:t>
            </w:r>
            <w:r>
              <w:rPr>
                <w:rFonts w:asciiTheme="minorHAnsi" w:hAnsiTheme="minorHAnsi" w:cstheme="minorHAnsi"/>
                <w:spacing w:val="6"/>
                <w:sz w:val="21"/>
                <w:szCs w:val="21"/>
              </w:rPr>
              <w:t xml:space="preserve"> </w:t>
            </w:r>
            <w:r w:rsidR="00FB5738" w:rsidRPr="00595786">
              <w:rPr>
                <w:rFonts w:asciiTheme="minorHAnsi" w:hAnsiTheme="minorHAnsi" w:cstheme="minorHAnsi"/>
                <w:spacing w:val="6"/>
                <w:sz w:val="21"/>
                <w:szCs w:val="21"/>
              </w:rPr>
              <w:t xml:space="preserve">oprogramowania i systemów komputerowych w działalności </w:t>
            </w:r>
            <w:r w:rsidR="00FB5738" w:rsidRPr="00374D57">
              <w:rPr>
                <w:rFonts w:asciiTheme="minorHAnsi" w:hAnsiTheme="minorHAnsi" w:cstheme="minorHAnsi"/>
                <w:spacing w:val="6"/>
                <w:sz w:val="21"/>
                <w:szCs w:val="21"/>
              </w:rPr>
              <w:t>zawodowej</w:t>
            </w:r>
          </w:p>
        </w:tc>
        <w:tc>
          <w:tcPr>
            <w:tcW w:w="1417" w:type="dxa"/>
            <w:shd w:val="clear" w:color="000000" w:fill="FFFFFF"/>
            <w:vAlign w:val="center"/>
          </w:tcPr>
          <w:p w:rsidR="00FB5738" w:rsidRPr="00374D57" w:rsidRDefault="00FB5738" w:rsidP="00595786">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595786">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U13</w:t>
            </w:r>
          </w:p>
        </w:tc>
        <w:tc>
          <w:tcPr>
            <w:tcW w:w="6236" w:type="dxa"/>
            <w:shd w:val="clear" w:color="000000" w:fill="FFFFFF"/>
            <w:vAlign w:val="center"/>
          </w:tcPr>
          <w:p w:rsidR="00FB5738" w:rsidRPr="00374D57" w:rsidRDefault="00595786"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 xml:space="preserve">korzystania z bibliotecznych zbiorów tradycyjnych </w:t>
            </w:r>
            <w:r w:rsidR="00FB5738" w:rsidRPr="00374D57">
              <w:rPr>
                <w:rFonts w:asciiTheme="minorHAnsi" w:hAnsiTheme="minorHAnsi" w:cstheme="minorHAnsi"/>
                <w:spacing w:val="6"/>
                <w:sz w:val="21"/>
                <w:szCs w:val="21"/>
              </w:rPr>
              <w:t>i</w:t>
            </w:r>
            <w:r>
              <w:rPr>
                <w:rFonts w:asciiTheme="minorHAnsi" w:hAnsiTheme="minorHAnsi" w:cstheme="minorHAnsi"/>
                <w:spacing w:val="6"/>
                <w:sz w:val="21"/>
                <w:szCs w:val="21"/>
              </w:rPr>
              <w:t> </w:t>
            </w:r>
            <w:r w:rsidR="00FB5738" w:rsidRPr="00374D57">
              <w:rPr>
                <w:rFonts w:asciiTheme="minorHAnsi" w:hAnsiTheme="minorHAnsi" w:cstheme="minorHAnsi"/>
                <w:spacing w:val="6"/>
                <w:sz w:val="21"/>
                <w:szCs w:val="21"/>
              </w:rPr>
              <w:t>elektronicznych, katalogu komputerowego, baz danych, czasopism elektronicznych oraz usług reprograficznych</w:t>
            </w:r>
          </w:p>
        </w:tc>
        <w:tc>
          <w:tcPr>
            <w:tcW w:w="1417" w:type="dxa"/>
            <w:shd w:val="clear" w:color="000000" w:fill="FFFFFF"/>
            <w:vAlign w:val="center"/>
          </w:tcPr>
          <w:p w:rsidR="00FB5738" w:rsidRPr="00374D57" w:rsidRDefault="00FB5738" w:rsidP="00595786">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595786">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U14</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posługiwania się mikroskopem świetlnym</w:t>
            </w:r>
          </w:p>
        </w:tc>
        <w:tc>
          <w:tcPr>
            <w:tcW w:w="1417" w:type="dxa"/>
            <w:shd w:val="clear" w:color="000000" w:fill="FFFFFF"/>
            <w:vAlign w:val="center"/>
          </w:tcPr>
          <w:p w:rsidR="00FB5738" w:rsidRPr="00374D57" w:rsidRDefault="00FB5738" w:rsidP="00595786">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595786">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U15</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założenia pracowni techniki dentystycznej oraz</w:t>
            </w:r>
            <w:r w:rsidR="00595786">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organizowania w</w:t>
            </w:r>
            <w:r w:rsidR="00595786">
              <w:rPr>
                <w:rFonts w:asciiTheme="minorHAnsi" w:hAnsiTheme="minorHAnsi" w:cstheme="minorHAnsi"/>
                <w:spacing w:val="6"/>
                <w:sz w:val="21"/>
                <w:szCs w:val="21"/>
              </w:rPr>
              <w:t> </w:t>
            </w:r>
            <w:r w:rsidRPr="00595786">
              <w:rPr>
                <w:rFonts w:asciiTheme="minorHAnsi" w:hAnsiTheme="minorHAnsi" w:cstheme="minorHAnsi"/>
                <w:spacing w:val="6"/>
                <w:sz w:val="21"/>
                <w:szCs w:val="21"/>
              </w:rPr>
              <w:t xml:space="preserve">niej pracy z uwzględnieniem przepisów </w:t>
            </w:r>
            <w:r w:rsidRPr="00374D57">
              <w:rPr>
                <w:rFonts w:asciiTheme="minorHAnsi" w:hAnsiTheme="minorHAnsi" w:cstheme="minorHAnsi"/>
                <w:spacing w:val="6"/>
                <w:sz w:val="21"/>
                <w:szCs w:val="21"/>
              </w:rPr>
              <w:t xml:space="preserve">bezpieczeństwa i higieny pracy, </w:t>
            </w:r>
            <w:r w:rsidR="00595786">
              <w:rPr>
                <w:rFonts w:asciiTheme="minorHAnsi" w:hAnsiTheme="minorHAnsi" w:cstheme="minorHAnsi"/>
                <w:spacing w:val="6"/>
                <w:sz w:val="21"/>
                <w:szCs w:val="21"/>
              </w:rPr>
              <w:t xml:space="preserve">ochrony </w:t>
            </w:r>
            <w:r w:rsidRPr="00374D57">
              <w:rPr>
                <w:rFonts w:asciiTheme="minorHAnsi" w:hAnsiTheme="minorHAnsi" w:cstheme="minorHAnsi"/>
                <w:spacing w:val="6"/>
                <w:sz w:val="21"/>
                <w:szCs w:val="21"/>
              </w:rPr>
              <w:t xml:space="preserve">przeciwpożarowej, </w:t>
            </w:r>
            <w:r w:rsidR="00595786">
              <w:rPr>
                <w:rFonts w:asciiTheme="minorHAnsi" w:hAnsiTheme="minorHAnsi" w:cstheme="minorHAnsi"/>
                <w:spacing w:val="6"/>
                <w:sz w:val="21"/>
                <w:szCs w:val="21"/>
              </w:rPr>
              <w:t>ochrony środowiska oraz wymagań ergonomii</w:t>
            </w:r>
          </w:p>
        </w:tc>
        <w:tc>
          <w:tcPr>
            <w:tcW w:w="1417" w:type="dxa"/>
            <w:shd w:val="clear" w:color="000000" w:fill="FFFFFF"/>
            <w:vAlign w:val="center"/>
          </w:tcPr>
          <w:p w:rsidR="00FB5738" w:rsidRPr="00374D57" w:rsidRDefault="00FB5738" w:rsidP="00595786">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U16</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analizy i pomiaru właściwości mechanicznych,</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elektrycznych, cieplnych i optycznych materiałów</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U17</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radzenia sobie ze stresem w pracy</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U18</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rozumienia przydatności wiedzy z zakresu zdrowia</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publicznego, ochrony środowiska, epidemiologii i demografii</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U19</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rozumienia przydatność wiedzy z zakresu historii</w:t>
            </w:r>
            <w:r w:rsidR="00595786">
              <w:rPr>
                <w:rFonts w:asciiTheme="minorHAnsi" w:hAnsiTheme="minorHAnsi" w:cstheme="minorHAnsi"/>
                <w:spacing w:val="6"/>
                <w:sz w:val="21"/>
                <w:szCs w:val="21"/>
              </w:rPr>
              <w:t xml:space="preserve"> stomatologii w </w:t>
            </w:r>
            <w:r w:rsidRPr="00374D57">
              <w:rPr>
                <w:rFonts w:asciiTheme="minorHAnsi" w:hAnsiTheme="minorHAnsi" w:cstheme="minorHAnsi"/>
                <w:spacing w:val="6"/>
                <w:sz w:val="21"/>
                <w:szCs w:val="21"/>
              </w:rPr>
              <w:t>swojej pracy zawodowej</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U20</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efektywnego i umiejętnego wykonywania podstawowych elementów techniki wybranych dyscyplin sportowo-</w:t>
            </w:r>
            <w:r w:rsidR="00595786">
              <w:rPr>
                <w:rFonts w:asciiTheme="minorHAnsi" w:hAnsiTheme="minorHAnsi" w:cstheme="minorHAnsi"/>
                <w:spacing w:val="6"/>
                <w:sz w:val="21"/>
                <w:szCs w:val="21"/>
              </w:rPr>
              <w:t>rekreacyjnych</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P6S_UO</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U21</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595786"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o</w:t>
            </w:r>
            <w:r w:rsidR="00FB5738" w:rsidRPr="00374D57">
              <w:rPr>
                <w:rFonts w:asciiTheme="minorHAnsi" w:hAnsiTheme="minorHAnsi" w:cstheme="minorHAnsi"/>
                <w:spacing w:val="6"/>
                <w:sz w:val="21"/>
                <w:szCs w:val="21"/>
              </w:rPr>
              <w:t>panował język obcy w stopniu umożliwiającym</w:t>
            </w:r>
            <w:r>
              <w:rPr>
                <w:rFonts w:asciiTheme="minorHAnsi" w:hAnsiTheme="minorHAnsi" w:cstheme="minorHAnsi"/>
                <w:spacing w:val="6"/>
                <w:sz w:val="21"/>
                <w:szCs w:val="21"/>
              </w:rPr>
              <w:t xml:space="preserve"> korzystanie z </w:t>
            </w:r>
            <w:r w:rsidR="00FB5738" w:rsidRPr="00374D57">
              <w:rPr>
                <w:rFonts w:asciiTheme="minorHAnsi" w:hAnsiTheme="minorHAnsi" w:cstheme="minorHAnsi"/>
                <w:spacing w:val="6"/>
                <w:sz w:val="21"/>
                <w:szCs w:val="21"/>
              </w:rPr>
              <w:t>piśmiennictwa zawodowego i podstawową komunikację</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P6S_UK</w:t>
            </w:r>
          </w:p>
        </w:tc>
      </w:tr>
      <w:tr w:rsidR="00595786" w:rsidRPr="00374D57" w:rsidTr="00595786">
        <w:trPr>
          <w:trHeight w:val="283"/>
        </w:trPr>
        <w:tc>
          <w:tcPr>
            <w:tcW w:w="90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95786" w:rsidRPr="00595786" w:rsidRDefault="00595786" w:rsidP="00374D57">
            <w:pPr>
              <w:spacing w:after="0" w:line="276" w:lineRule="auto"/>
              <w:contextualSpacing/>
              <w:jc w:val="center"/>
              <w:rPr>
                <w:rFonts w:asciiTheme="minorHAnsi" w:hAnsiTheme="minorHAnsi" w:cstheme="minorHAnsi"/>
                <w:b/>
                <w:bCs/>
                <w:spacing w:val="6"/>
                <w:sz w:val="20"/>
                <w:szCs w:val="20"/>
              </w:rPr>
            </w:pPr>
            <w:r w:rsidRPr="00595786">
              <w:rPr>
                <w:rFonts w:asciiTheme="minorHAnsi" w:hAnsiTheme="minorHAnsi" w:cstheme="minorHAnsi"/>
                <w:b/>
                <w:bCs/>
                <w:spacing w:val="6"/>
                <w:sz w:val="20"/>
                <w:szCs w:val="20"/>
              </w:rPr>
              <w:t>KOMPETENCJE PERSONALNE I SPOŁECZNE</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K01</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jest świadom własnych ograniczeń i wie kiedy zwrócić się o pomoc do innych ekspertów</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P6S_KK</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K02</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okazuje szacunek wobec pacjentów/klientów/grup społecznych oraz troskę o ich dobro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K03</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właściwie organizuje pracę własną i zespołu</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K04</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potrafi brać odpowiedzialność za działania własne I zespołu</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P6S_KR</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K05</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 xml:space="preserve">potrafi rozwiązywać </w:t>
            </w:r>
            <w:r w:rsidR="00595786">
              <w:rPr>
                <w:rFonts w:asciiTheme="minorHAnsi" w:hAnsiTheme="minorHAnsi" w:cstheme="minorHAnsi"/>
                <w:spacing w:val="6"/>
                <w:sz w:val="21"/>
                <w:szCs w:val="21"/>
              </w:rPr>
              <w:t>najczęstsze problemy związane z </w:t>
            </w:r>
            <w:r w:rsidRPr="00374D57">
              <w:rPr>
                <w:rFonts w:asciiTheme="minorHAnsi" w:hAnsiTheme="minorHAnsi" w:cstheme="minorHAnsi"/>
                <w:spacing w:val="6"/>
                <w:sz w:val="21"/>
                <w:szCs w:val="21"/>
              </w:rPr>
              <w:t>wykonywaniem zawodu</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K06</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jest świadom potrzeby ustawicznego doskonalenia zawodowego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P6S_KK</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K07</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przestrzega zasad etyki zawodowej w stosunku do klientów/grup społecznych oraz współpracowników</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P6S_KR</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K08</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potrafi formułować opinie dotyczące różnych aspektów działania zawodowego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P6S_KK</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lastRenderedPageBreak/>
              <w:t>K09</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jest zdolny do wyboru tematu i wykonania pracy dyplomowej oraz podjęcia działalności naukowej</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K10</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potrafi wspomagać lekarza przy wykonywaniu prac u</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pacjentów lękowych</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P6S_KR</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K11</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posiada wykształcone umiejętności ruchowe z zakresu „sportów całego życia” zapewniające aktywne uczestnictwo w kulturze fizycznej</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P6S_KR</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K12</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rozumie podstawy ikonografii medycznej oraz terminologii niezbędnej dla korzystania z wiedzy przekazywanej na zajęciac</w:t>
            </w:r>
            <w:r w:rsidR="00595786">
              <w:rPr>
                <w:rFonts w:asciiTheme="minorHAnsi" w:hAnsiTheme="minorHAnsi" w:cstheme="minorHAnsi"/>
                <w:spacing w:val="6"/>
                <w:sz w:val="21"/>
                <w:szCs w:val="21"/>
              </w:rPr>
              <w:t>h z </w:t>
            </w:r>
            <w:r w:rsidRPr="00374D57">
              <w:rPr>
                <w:rFonts w:asciiTheme="minorHAnsi" w:hAnsiTheme="minorHAnsi" w:cstheme="minorHAnsi"/>
                <w:spacing w:val="6"/>
                <w:sz w:val="21"/>
                <w:szCs w:val="21"/>
              </w:rPr>
              <w:t>innych dyscyplin medycznych</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P6S_KK</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K13</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potrafi zapobiegać protekcji i korupcji w środowisku pracy</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bl>
    <w:p w:rsidR="006520A0" w:rsidRPr="00AA4648" w:rsidRDefault="006520A0" w:rsidP="00AA4648">
      <w:pPr>
        <w:spacing w:after="0" w:line="276" w:lineRule="auto"/>
        <w:rPr>
          <w:rFonts w:asciiTheme="minorHAnsi" w:hAnsiTheme="minorHAnsi" w:cstheme="minorHAnsi"/>
        </w:rPr>
      </w:pPr>
      <w:r w:rsidRPr="00AA4648">
        <w:rPr>
          <w:rFonts w:asciiTheme="minorHAnsi" w:hAnsiTheme="minorHAnsi" w:cstheme="minorHAnsi"/>
        </w:rPr>
        <w:br w:type="page"/>
      </w:r>
    </w:p>
    <w:p w:rsidR="006520A0" w:rsidRPr="00AA4648" w:rsidRDefault="006520A0" w:rsidP="00AA4648">
      <w:pPr>
        <w:spacing w:after="0" w:line="276" w:lineRule="auto"/>
        <w:jc w:val="both"/>
        <w:rPr>
          <w:rStyle w:val="Pogrubienie"/>
          <w:rFonts w:asciiTheme="minorHAnsi" w:hAnsiTheme="minorHAnsi" w:cstheme="minorHAnsi"/>
          <w:b w:val="0"/>
          <w:bCs w:val="0"/>
        </w:rPr>
        <w:sectPr w:rsidR="006520A0" w:rsidRPr="00AA4648" w:rsidSect="00AA4648">
          <w:pgSz w:w="11906" w:h="16838"/>
          <w:pgMar w:top="1418" w:right="1418" w:bottom="1418" w:left="1418" w:header="709" w:footer="709" w:gutter="0"/>
          <w:cols w:space="708"/>
          <w:docGrid w:linePitch="360"/>
        </w:sectPr>
      </w:pPr>
    </w:p>
    <w:p w:rsidR="0083421A" w:rsidRPr="00595786" w:rsidRDefault="006520A0" w:rsidP="00595786">
      <w:pPr>
        <w:spacing w:line="276" w:lineRule="auto"/>
        <w:jc w:val="both"/>
        <w:rPr>
          <w:rStyle w:val="Pogrubienie"/>
          <w:rFonts w:asciiTheme="minorHAnsi" w:hAnsiTheme="minorHAnsi" w:cstheme="minorHAnsi"/>
        </w:rPr>
      </w:pPr>
      <w:r w:rsidRPr="00595786">
        <w:rPr>
          <w:rStyle w:val="Pogrubienie"/>
          <w:rFonts w:asciiTheme="minorHAnsi" w:hAnsiTheme="minorHAnsi" w:cstheme="minorHAnsi"/>
        </w:rPr>
        <w:lastRenderedPageBreak/>
        <w:t>2. Wykaz zajęć lub grup zajęć wraz z przypisaniem do nich efektów uczenia się i treści programowych zapewniających uzyskanie tych efektów*</w:t>
      </w:r>
    </w:p>
    <w:tbl>
      <w:tblPr>
        <w:tblW w:w="140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268"/>
        <w:gridCol w:w="567"/>
        <w:gridCol w:w="2268"/>
        <w:gridCol w:w="6520"/>
        <w:gridCol w:w="1814"/>
      </w:tblGrid>
      <w:tr w:rsidR="00AA4648" w:rsidRPr="00AA4648" w:rsidTr="00595786">
        <w:trPr>
          <w:trHeight w:val="567"/>
        </w:trPr>
        <w:tc>
          <w:tcPr>
            <w:tcW w:w="569" w:type="dxa"/>
            <w:shd w:val="clear" w:color="000000" w:fill="B7DEE8"/>
            <w:vAlign w:val="center"/>
            <w:hideMark/>
          </w:tcPr>
          <w:p w:rsidR="00C04A59" w:rsidRPr="00AA4648" w:rsidRDefault="00C04A59" w:rsidP="00AA4648">
            <w:pPr>
              <w:spacing w:after="0" w:line="276" w:lineRule="auto"/>
              <w:jc w:val="center"/>
              <w:rPr>
                <w:rFonts w:asciiTheme="minorHAnsi" w:eastAsia="Times New Roman" w:hAnsiTheme="minorHAnsi" w:cstheme="minorHAnsi"/>
                <w:b/>
                <w:bCs/>
                <w:lang w:eastAsia="pl-PL"/>
              </w:rPr>
            </w:pPr>
            <w:r w:rsidRPr="00AA4648">
              <w:rPr>
                <w:rFonts w:asciiTheme="minorHAnsi" w:eastAsia="Times New Roman" w:hAnsiTheme="minorHAnsi" w:cstheme="minorHAnsi"/>
                <w:b/>
                <w:bCs/>
                <w:lang w:eastAsia="pl-PL"/>
              </w:rPr>
              <w:t>Lp.</w:t>
            </w:r>
          </w:p>
        </w:tc>
        <w:tc>
          <w:tcPr>
            <w:tcW w:w="2268" w:type="dxa"/>
            <w:shd w:val="clear" w:color="000000" w:fill="B7DEE8"/>
            <w:vAlign w:val="center"/>
            <w:hideMark/>
          </w:tcPr>
          <w:p w:rsidR="00C04A59" w:rsidRPr="00AA4648" w:rsidRDefault="00C04A59" w:rsidP="00AA4648">
            <w:pPr>
              <w:spacing w:after="0" w:line="276" w:lineRule="auto"/>
              <w:jc w:val="center"/>
              <w:rPr>
                <w:rFonts w:asciiTheme="minorHAnsi" w:eastAsia="Times New Roman" w:hAnsiTheme="minorHAnsi" w:cstheme="minorHAnsi"/>
                <w:b/>
                <w:bCs/>
                <w:lang w:eastAsia="pl-PL"/>
              </w:rPr>
            </w:pPr>
            <w:r w:rsidRPr="00AA4648">
              <w:rPr>
                <w:rFonts w:asciiTheme="minorHAnsi" w:eastAsia="Times New Roman" w:hAnsiTheme="minorHAnsi" w:cstheme="minorHAnsi"/>
                <w:b/>
                <w:bCs/>
                <w:lang w:eastAsia="pl-PL"/>
              </w:rPr>
              <w:t>zajęcia/grupa zajęć</w:t>
            </w:r>
          </w:p>
        </w:tc>
        <w:tc>
          <w:tcPr>
            <w:tcW w:w="567" w:type="dxa"/>
            <w:shd w:val="clear" w:color="000000" w:fill="B7DEE8"/>
            <w:vAlign w:val="center"/>
          </w:tcPr>
          <w:p w:rsidR="00C04A59" w:rsidRPr="00AA4648" w:rsidRDefault="00C04A59" w:rsidP="00AA4648">
            <w:pPr>
              <w:spacing w:after="0" w:line="276" w:lineRule="auto"/>
              <w:jc w:val="center"/>
              <w:rPr>
                <w:rFonts w:asciiTheme="minorHAnsi" w:eastAsia="Times New Roman" w:hAnsiTheme="minorHAnsi" w:cstheme="minorHAnsi"/>
                <w:b/>
                <w:bCs/>
                <w:lang w:eastAsia="pl-PL"/>
              </w:rPr>
            </w:pPr>
            <w:r w:rsidRPr="00AA4648">
              <w:rPr>
                <w:rFonts w:asciiTheme="minorHAnsi" w:eastAsia="Times New Roman" w:hAnsiTheme="minorHAnsi" w:cstheme="minorHAnsi"/>
                <w:b/>
                <w:bCs/>
                <w:lang w:eastAsia="pl-PL"/>
              </w:rPr>
              <w:t>ECTS</w:t>
            </w:r>
          </w:p>
        </w:tc>
        <w:tc>
          <w:tcPr>
            <w:tcW w:w="2268" w:type="dxa"/>
            <w:shd w:val="clear" w:color="000000" w:fill="B7DEE8"/>
            <w:vAlign w:val="center"/>
            <w:hideMark/>
          </w:tcPr>
          <w:p w:rsidR="00C04A59" w:rsidRPr="00AA4648" w:rsidRDefault="00595786" w:rsidP="00AA4648">
            <w:pPr>
              <w:spacing w:after="0" w:line="276" w:lineRule="auto"/>
              <w:jc w:val="center"/>
              <w:rPr>
                <w:rFonts w:asciiTheme="minorHAnsi" w:eastAsia="Times New Roman" w:hAnsiTheme="minorHAnsi" w:cstheme="minorHAnsi"/>
                <w:b/>
                <w:bCs/>
                <w:lang w:eastAsia="pl-PL"/>
              </w:rPr>
            </w:pPr>
            <w:r>
              <w:rPr>
                <w:rFonts w:asciiTheme="minorHAnsi" w:eastAsia="Times New Roman" w:hAnsiTheme="minorHAnsi" w:cstheme="minorHAnsi"/>
                <w:b/>
                <w:bCs/>
                <w:lang w:eastAsia="pl-PL"/>
              </w:rPr>
              <w:t xml:space="preserve">symbole efektów </w:t>
            </w:r>
            <w:r w:rsidR="00C04A59" w:rsidRPr="00AA4648">
              <w:rPr>
                <w:rFonts w:asciiTheme="minorHAnsi" w:eastAsia="Times New Roman" w:hAnsiTheme="minorHAnsi" w:cstheme="minorHAnsi"/>
                <w:b/>
                <w:bCs/>
                <w:lang w:eastAsia="pl-PL"/>
              </w:rPr>
              <w:t>uczenia się</w:t>
            </w:r>
          </w:p>
        </w:tc>
        <w:tc>
          <w:tcPr>
            <w:tcW w:w="6520" w:type="dxa"/>
            <w:shd w:val="clear" w:color="000000" w:fill="B7DEE8"/>
            <w:vAlign w:val="center"/>
            <w:hideMark/>
          </w:tcPr>
          <w:p w:rsidR="00C04A59" w:rsidRPr="000536BD" w:rsidRDefault="00C04A59" w:rsidP="00AA4648">
            <w:pPr>
              <w:spacing w:after="0" w:line="276" w:lineRule="auto"/>
              <w:jc w:val="center"/>
              <w:rPr>
                <w:rFonts w:asciiTheme="minorHAnsi" w:eastAsia="Times New Roman" w:hAnsiTheme="minorHAnsi" w:cstheme="minorHAnsi"/>
                <w:b/>
                <w:bCs/>
                <w:spacing w:val="6"/>
                <w:lang w:eastAsia="pl-PL"/>
              </w:rPr>
            </w:pPr>
            <w:r w:rsidRPr="000536BD">
              <w:rPr>
                <w:rFonts w:asciiTheme="minorHAnsi" w:eastAsia="Times New Roman" w:hAnsiTheme="minorHAnsi" w:cstheme="minorHAnsi"/>
                <w:b/>
                <w:bCs/>
                <w:spacing w:val="6"/>
                <w:lang w:eastAsia="pl-PL"/>
              </w:rPr>
              <w:t>podstawowe treści programowe</w:t>
            </w:r>
          </w:p>
        </w:tc>
        <w:tc>
          <w:tcPr>
            <w:tcW w:w="1814" w:type="dxa"/>
            <w:shd w:val="clear" w:color="000000" w:fill="B7DEE8"/>
            <w:vAlign w:val="center"/>
          </w:tcPr>
          <w:p w:rsidR="00C04A59" w:rsidRPr="00AA4648" w:rsidRDefault="00C04A59" w:rsidP="00AA4648">
            <w:pPr>
              <w:spacing w:after="0" w:line="276" w:lineRule="auto"/>
              <w:jc w:val="center"/>
              <w:rPr>
                <w:rFonts w:asciiTheme="minorHAnsi" w:eastAsia="Times New Roman" w:hAnsiTheme="minorHAnsi" w:cstheme="minorHAnsi"/>
                <w:b/>
                <w:bCs/>
                <w:lang w:eastAsia="pl-PL"/>
              </w:rPr>
            </w:pPr>
            <w:r w:rsidRPr="00AA4648">
              <w:rPr>
                <w:rFonts w:asciiTheme="minorHAnsi" w:eastAsia="Times New Roman" w:hAnsiTheme="minorHAnsi" w:cstheme="minorHAnsi"/>
                <w:b/>
                <w:bCs/>
                <w:lang w:eastAsia="pl-PL"/>
              </w:rPr>
              <w:t>metody oceny i weryfikacji EU*</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anatomia i histologia</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3</w:t>
            </w:r>
          </w:p>
        </w:tc>
        <w:tc>
          <w:tcPr>
            <w:tcW w:w="2268" w:type="dxa"/>
            <w:shd w:val="clear" w:color="000000" w:fill="FFFFFF"/>
            <w:vAlign w:val="center"/>
          </w:tcPr>
          <w:p w:rsidR="00C04A59" w:rsidRPr="00AA4648" w:rsidRDefault="00595786" w:rsidP="00595786">
            <w:pPr>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W02, W14, W13, </w:t>
            </w:r>
            <w:r w:rsidR="00C04A59" w:rsidRPr="00AA4648">
              <w:rPr>
                <w:rFonts w:asciiTheme="minorHAnsi" w:eastAsia="Times New Roman" w:hAnsiTheme="minorHAnsi" w:cstheme="minorHAnsi"/>
                <w:lang w:eastAsia="pl-PL"/>
              </w:rPr>
              <w:t>U01, U14, K03</w:t>
            </w:r>
          </w:p>
        </w:tc>
        <w:tc>
          <w:tcPr>
            <w:tcW w:w="6520" w:type="dxa"/>
            <w:shd w:val="clear" w:color="000000" w:fill="FFFFFF"/>
            <w:vAlign w:val="center"/>
          </w:tcPr>
          <w:p w:rsidR="00C04A59" w:rsidRPr="000536BD" w:rsidRDefault="00C04A59" w:rsidP="00AA4648">
            <w:pPr>
              <w:pStyle w:val="NormalnyWeb"/>
              <w:spacing w:before="0" w:beforeAutospacing="0" w:after="0" w:afterAutospacing="0" w:line="276" w:lineRule="auto"/>
              <w:rPr>
                <w:rFonts w:asciiTheme="minorHAnsi" w:hAnsiTheme="minorHAnsi" w:cstheme="minorHAnsi"/>
                <w:spacing w:val="6"/>
                <w:sz w:val="22"/>
                <w:szCs w:val="22"/>
              </w:rPr>
            </w:pPr>
            <w:r w:rsidRPr="000536BD">
              <w:rPr>
                <w:rFonts w:asciiTheme="minorHAnsi" w:hAnsiTheme="minorHAnsi" w:cstheme="minorHAnsi"/>
                <w:spacing w:val="6"/>
                <w:sz w:val="22"/>
                <w:szCs w:val="22"/>
              </w:rPr>
              <w:t>Podstawowe wiadomości dotyczące przedmiotu. Rola anatomii w naukach morfologicznych. Budowa i podział kości.</w:t>
            </w:r>
            <w:r w:rsidRPr="000536BD">
              <w:rPr>
                <w:rFonts w:asciiTheme="minorHAnsi" w:hAnsiTheme="minorHAnsi" w:cstheme="minorHAnsi"/>
                <w:spacing w:val="6"/>
                <w:sz w:val="22"/>
                <w:szCs w:val="22"/>
              </w:rPr>
              <w:br/>
              <w:t>Anatomia czaszki. Szczegółowa budowa szczęki i żuchwy.</w:t>
            </w:r>
            <w:r w:rsidRPr="000536BD">
              <w:rPr>
                <w:rFonts w:asciiTheme="minorHAnsi" w:hAnsiTheme="minorHAnsi" w:cstheme="minorHAnsi"/>
                <w:spacing w:val="6"/>
                <w:sz w:val="22"/>
                <w:szCs w:val="22"/>
              </w:rPr>
              <w:br/>
              <w:t xml:space="preserve">Jama nosowa kostna oraz oczodół - ograniczenia, połączenia i zawartość. Zatoki przynosowe. </w:t>
            </w:r>
            <w:r w:rsidRPr="000536BD">
              <w:rPr>
                <w:rFonts w:asciiTheme="minorHAnsi" w:hAnsiTheme="minorHAnsi" w:cstheme="minorHAnsi"/>
                <w:spacing w:val="6"/>
                <w:sz w:val="22"/>
                <w:szCs w:val="22"/>
              </w:rPr>
              <w:br/>
              <w:t>Układ mięśniowy. Mięśnie wyrazowe twarzy - podział na grupy, czynność i unerwienie. Mięśnie żucia - przyczepy, czynność i unerwienie.</w:t>
            </w:r>
            <w:r w:rsidRPr="000536BD">
              <w:rPr>
                <w:rFonts w:asciiTheme="minorHAnsi" w:hAnsiTheme="minorHAnsi" w:cstheme="minorHAnsi"/>
                <w:spacing w:val="6"/>
                <w:sz w:val="22"/>
                <w:szCs w:val="22"/>
              </w:rPr>
              <w:br/>
              <w:t>Budowa stawu skroniowo-żuchwowego (powierzchnie stawowe, więzadła, zakres ruchów). Dysfunkcja stawu skroniowo-żuchwowego.</w:t>
            </w:r>
            <w:r w:rsidRPr="000536BD">
              <w:rPr>
                <w:rFonts w:asciiTheme="minorHAnsi" w:hAnsiTheme="minorHAnsi" w:cstheme="minorHAnsi"/>
                <w:spacing w:val="6"/>
                <w:sz w:val="22"/>
                <w:szCs w:val="22"/>
              </w:rPr>
              <w:br/>
              <w:t xml:space="preserve">Jama ustna: podział, ograniczenia, połączenia, zawartość. Ślinianki- budowa, unerwienie, rodzaj wydzielanej śliny, topografia i ujścia przewodów. Budowa, unaczynienie, unerwienie i rozwój zębów. </w:t>
            </w:r>
            <w:r w:rsidRPr="000536BD">
              <w:rPr>
                <w:rFonts w:asciiTheme="minorHAnsi" w:hAnsiTheme="minorHAnsi" w:cstheme="minorHAnsi"/>
                <w:spacing w:val="6"/>
                <w:sz w:val="22"/>
                <w:szCs w:val="22"/>
              </w:rPr>
              <w:br/>
              <w:t xml:space="preserve">Układ naczyniowy. </w:t>
            </w:r>
            <w:r w:rsidRPr="000536BD">
              <w:rPr>
                <w:rFonts w:asciiTheme="minorHAnsi" w:hAnsiTheme="minorHAnsi" w:cstheme="minorHAnsi"/>
                <w:spacing w:val="6"/>
                <w:sz w:val="22"/>
                <w:szCs w:val="22"/>
              </w:rPr>
              <w:br/>
              <w:t xml:space="preserve">Układ nerwowy. </w:t>
            </w:r>
            <w:r w:rsidRPr="000536BD">
              <w:rPr>
                <w:rFonts w:asciiTheme="minorHAnsi" w:hAnsiTheme="minorHAnsi" w:cstheme="minorHAnsi"/>
                <w:spacing w:val="6"/>
                <w:sz w:val="22"/>
                <w:szCs w:val="22"/>
              </w:rPr>
              <w:br/>
              <w:t>Oglądanie na przekrojach strzałkowyc</w:t>
            </w:r>
            <w:r w:rsidR="00595786" w:rsidRPr="000536BD">
              <w:rPr>
                <w:rFonts w:asciiTheme="minorHAnsi" w:hAnsiTheme="minorHAnsi" w:cstheme="minorHAnsi"/>
                <w:spacing w:val="6"/>
                <w:sz w:val="22"/>
                <w:szCs w:val="22"/>
              </w:rPr>
              <w:t xml:space="preserve">h głowy jamy ustnej. </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t>test</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biomechaniki w technice dentystycznej</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W17, W06, W02,</w:t>
            </w:r>
            <w:r w:rsidR="00595786">
              <w:rPr>
                <w:rFonts w:asciiTheme="minorHAnsi" w:eastAsia="Times New Roman" w:hAnsiTheme="minorHAnsi" w:cstheme="minorHAnsi"/>
                <w:lang w:eastAsia="pl-PL"/>
              </w:rPr>
              <w:t xml:space="preserve"> </w:t>
            </w:r>
            <w:r w:rsidRPr="00AA4648">
              <w:rPr>
                <w:rFonts w:asciiTheme="minorHAnsi" w:eastAsia="Times New Roman" w:hAnsiTheme="minorHAnsi" w:cstheme="minorHAnsi"/>
                <w:lang w:eastAsia="pl-PL"/>
              </w:rPr>
              <w:t>W01,</w:t>
            </w:r>
            <w:r w:rsidR="00595786">
              <w:rPr>
                <w:rFonts w:asciiTheme="minorHAnsi" w:eastAsia="Times New Roman" w:hAnsiTheme="minorHAnsi" w:cstheme="minorHAnsi"/>
                <w:lang w:eastAsia="pl-PL"/>
              </w:rPr>
              <w:t xml:space="preserve"> </w:t>
            </w:r>
            <w:r w:rsidRPr="00AA4648">
              <w:rPr>
                <w:rFonts w:asciiTheme="minorHAnsi" w:eastAsia="Times New Roman" w:hAnsiTheme="minorHAnsi" w:cstheme="minorHAnsi"/>
                <w:lang w:eastAsia="pl-PL"/>
              </w:rPr>
              <w:t>U16,</w:t>
            </w:r>
            <w:r w:rsidR="00595786">
              <w:rPr>
                <w:rFonts w:asciiTheme="minorHAnsi" w:eastAsia="Times New Roman" w:hAnsiTheme="minorHAnsi" w:cstheme="minorHAnsi"/>
                <w:lang w:eastAsia="pl-PL"/>
              </w:rPr>
              <w:t xml:space="preserve"> </w:t>
            </w:r>
            <w:r w:rsidRPr="00AA4648">
              <w:rPr>
                <w:rFonts w:asciiTheme="minorHAnsi" w:eastAsia="Times New Roman" w:hAnsiTheme="minorHAnsi" w:cstheme="minorHAnsi"/>
                <w:lang w:eastAsia="pl-PL"/>
              </w:rPr>
              <w:t>U10,</w:t>
            </w:r>
            <w:r w:rsidR="00595786">
              <w:rPr>
                <w:rFonts w:asciiTheme="minorHAnsi" w:eastAsia="Times New Roman" w:hAnsiTheme="minorHAnsi" w:cstheme="minorHAnsi"/>
                <w:lang w:eastAsia="pl-PL"/>
              </w:rPr>
              <w:t xml:space="preserve"> </w:t>
            </w:r>
            <w:r w:rsidRPr="00AA4648">
              <w:rPr>
                <w:rFonts w:asciiTheme="minorHAnsi" w:eastAsia="Times New Roman" w:hAnsiTheme="minorHAnsi" w:cstheme="minorHAnsi"/>
                <w:lang w:eastAsia="pl-PL"/>
              </w:rPr>
              <w:t>U03, K02, K01</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Elementy mechaniki</w:t>
            </w:r>
            <w:r w:rsidRPr="000536BD">
              <w:rPr>
                <w:rFonts w:asciiTheme="minorHAnsi" w:hAnsiTheme="minorHAnsi" w:cstheme="minorHAnsi"/>
                <w:spacing w:val="6"/>
              </w:rPr>
              <w:br/>
              <w:t>Zasady dynamiki ruchu postępowego i obrotowego. Wektory sił i momentów sił. Rodzaje równowagi i jej warunki obrotowej - Działania na wektorach, pojęcie momentu siły, warunki równowagi bryły sztywnej, środek masy.</w:t>
            </w:r>
            <w:r w:rsidRPr="000536BD">
              <w:rPr>
                <w:rFonts w:asciiTheme="minorHAnsi" w:hAnsiTheme="minorHAnsi" w:cstheme="minorHAnsi"/>
                <w:spacing w:val="6"/>
              </w:rPr>
              <w:br/>
              <w:t>Rodzaje dźwigni występujących w układzie kostno-mięśniowym człowieka, warunki równowagi, zysk mechaniczny dźwigni.</w:t>
            </w:r>
            <w:r w:rsidRPr="000536BD">
              <w:rPr>
                <w:rFonts w:asciiTheme="minorHAnsi" w:hAnsiTheme="minorHAnsi" w:cstheme="minorHAnsi"/>
                <w:spacing w:val="6"/>
              </w:rPr>
              <w:br/>
              <w:t xml:space="preserve">Czynniki wpływające na wartość momentu siły mięśnia – długość </w:t>
            </w:r>
            <w:r w:rsidRPr="000536BD">
              <w:rPr>
                <w:rFonts w:asciiTheme="minorHAnsi" w:hAnsiTheme="minorHAnsi" w:cstheme="minorHAnsi"/>
                <w:spacing w:val="6"/>
              </w:rPr>
              <w:lastRenderedPageBreak/>
              <w:t xml:space="preserve">ramienia siły mięśnia, kąt </w:t>
            </w:r>
            <w:proofErr w:type="spellStart"/>
            <w:r w:rsidRPr="000536BD">
              <w:rPr>
                <w:rFonts w:asciiTheme="minorHAnsi" w:hAnsiTheme="minorHAnsi" w:cstheme="minorHAnsi"/>
                <w:spacing w:val="6"/>
              </w:rPr>
              <w:t>ścięgnowo-kostny</w:t>
            </w:r>
            <w:proofErr w:type="spellEnd"/>
            <w:r w:rsidRPr="000536BD">
              <w:rPr>
                <w:rFonts w:asciiTheme="minorHAnsi" w:hAnsiTheme="minorHAnsi" w:cstheme="minorHAnsi"/>
                <w:spacing w:val="6"/>
              </w:rPr>
              <w:t>.</w:t>
            </w:r>
            <w:r w:rsidRPr="000536BD">
              <w:rPr>
                <w:rFonts w:asciiTheme="minorHAnsi" w:hAnsiTheme="minorHAnsi" w:cstheme="minorHAnsi"/>
                <w:spacing w:val="6"/>
              </w:rPr>
              <w:br/>
              <w:t>Właściwości biomechaniczne tkanki chrzęstnej i kostnej</w:t>
            </w:r>
            <w:r w:rsidRPr="000536BD">
              <w:rPr>
                <w:rFonts w:asciiTheme="minorHAnsi" w:hAnsiTheme="minorHAnsi" w:cstheme="minorHAnsi"/>
                <w:spacing w:val="6"/>
              </w:rPr>
              <w:br/>
              <w:t xml:space="preserve">Prawo </w:t>
            </w:r>
            <w:proofErr w:type="spellStart"/>
            <w:r w:rsidRPr="000536BD">
              <w:rPr>
                <w:rFonts w:asciiTheme="minorHAnsi" w:hAnsiTheme="minorHAnsi" w:cstheme="minorHAnsi"/>
                <w:spacing w:val="6"/>
              </w:rPr>
              <w:t>Hooke'a</w:t>
            </w:r>
            <w:proofErr w:type="spellEnd"/>
            <w:r w:rsidRPr="000536BD">
              <w:rPr>
                <w:rFonts w:asciiTheme="minorHAnsi" w:hAnsiTheme="minorHAnsi" w:cstheme="minorHAnsi"/>
                <w:spacing w:val="6"/>
              </w:rPr>
              <w:t xml:space="preserve"> dla podstawowych rodzajów odkształceń, moduły i współczynniki sprężystości objętościowej i postaciowej. Odkształcanie ciał krystalicznych i bezpostaciowych. Zależność wartości odkształcenia obiektu – obliczanie strzałki ugięcia dla belek podpartych jedno- i dwustronnie. Właściwości mechaniczne tkanek kostnych, wytrzymałość mechaniczna kości: odkształcenie, naprężenie, twardość, wytrzymałość na ścieranie, </w:t>
            </w:r>
            <w:r w:rsidR="00595786" w:rsidRPr="000536BD">
              <w:rPr>
                <w:rFonts w:asciiTheme="minorHAnsi" w:hAnsiTheme="minorHAnsi" w:cstheme="minorHAnsi"/>
                <w:spacing w:val="6"/>
              </w:rPr>
              <w:t>plastyczność, rozciągliwość.</w:t>
            </w:r>
            <w:r w:rsidR="00595786" w:rsidRPr="000536BD">
              <w:rPr>
                <w:rFonts w:asciiTheme="minorHAnsi" w:hAnsiTheme="minorHAnsi" w:cstheme="minorHAnsi"/>
                <w:spacing w:val="6"/>
              </w:rPr>
              <w:br/>
            </w:r>
            <w:r w:rsidRPr="000536BD">
              <w:rPr>
                <w:rFonts w:asciiTheme="minorHAnsi" w:hAnsiTheme="minorHAnsi" w:cstheme="minorHAnsi"/>
                <w:spacing w:val="6"/>
              </w:rPr>
              <w:t>Właściwości biomechaniczne tkanki mięśniowej</w:t>
            </w:r>
            <w:r w:rsidRPr="000536BD">
              <w:rPr>
                <w:rFonts w:asciiTheme="minorHAnsi" w:hAnsiTheme="minorHAnsi" w:cstheme="minorHAnsi"/>
                <w:spacing w:val="6"/>
              </w:rPr>
              <w:br/>
              <w:t>Lepkość. Prawo Newtona. Współczynnik lepkości. Ciecz lepka newtonowska i nienewtonowska, maź stawowa. Budowa mięśnia, czynniki wpływające na siłę wywieraną przez mięsień: długość mięśnia, liczba kurczących się jednostek motorycznych częstotliwość impulsów pobudzających, molekularny mechanizm skurczu komórek mięśniowych, składowa bierna i czynna siły. Właściwości sprężyste i lepko-sprężyste tkanek.</w:t>
            </w:r>
            <w:r w:rsidRPr="000536BD">
              <w:rPr>
                <w:rFonts w:asciiTheme="minorHAnsi" w:hAnsiTheme="minorHAnsi" w:cstheme="minorHAnsi"/>
                <w:spacing w:val="6"/>
              </w:rPr>
              <w:br/>
              <w:t>Modele reologiczne mięśnia niepobudzonego Maxwella i Kelvina-</w:t>
            </w:r>
            <w:proofErr w:type="spellStart"/>
            <w:r w:rsidRPr="000536BD">
              <w:rPr>
                <w:rFonts w:asciiTheme="minorHAnsi" w:hAnsiTheme="minorHAnsi" w:cstheme="minorHAnsi"/>
                <w:spacing w:val="6"/>
              </w:rPr>
              <w:t>Voigta</w:t>
            </w:r>
            <w:proofErr w:type="spellEnd"/>
            <w:r w:rsidRPr="000536BD">
              <w:rPr>
                <w:rFonts w:asciiTheme="minorHAnsi" w:hAnsiTheme="minorHAnsi" w:cstheme="minorHAnsi"/>
                <w:spacing w:val="6"/>
              </w:rPr>
              <w:t xml:space="preserve"> i ich podstawowe właściwości. Histereza naprężenie-odkształcenie mięśnia.</w:t>
            </w:r>
            <w:r w:rsidRPr="000536BD">
              <w:rPr>
                <w:rFonts w:asciiTheme="minorHAnsi" w:hAnsiTheme="minorHAnsi" w:cstheme="minorHAnsi"/>
                <w:spacing w:val="6"/>
              </w:rPr>
              <w:br/>
              <w:t>Działanie mięśni związanych z czynnością żucia. Budowa i mechanizm działania</w:t>
            </w:r>
            <w:r w:rsidR="00595786" w:rsidRPr="000536BD">
              <w:rPr>
                <w:rFonts w:asciiTheme="minorHAnsi" w:hAnsiTheme="minorHAnsi" w:cstheme="minorHAnsi"/>
                <w:spacing w:val="6"/>
              </w:rPr>
              <w:t xml:space="preserve"> stawu żuchwowo-skroniowego.</w:t>
            </w:r>
            <w:r w:rsidR="00595786" w:rsidRPr="000536BD">
              <w:rPr>
                <w:rFonts w:asciiTheme="minorHAnsi" w:hAnsiTheme="minorHAnsi" w:cstheme="minorHAnsi"/>
                <w:spacing w:val="6"/>
              </w:rPr>
              <w:br/>
            </w:r>
            <w:r w:rsidRPr="000536BD">
              <w:rPr>
                <w:rFonts w:asciiTheme="minorHAnsi" w:hAnsiTheme="minorHAnsi" w:cstheme="minorHAnsi"/>
                <w:spacing w:val="6"/>
              </w:rPr>
              <w:t>Mechanika narządu żucia. Biomechanika stawów .</w:t>
            </w:r>
            <w:r w:rsidRPr="000536BD">
              <w:rPr>
                <w:rFonts w:asciiTheme="minorHAnsi" w:hAnsiTheme="minorHAnsi" w:cstheme="minorHAnsi"/>
                <w:spacing w:val="6"/>
              </w:rPr>
              <w:br/>
              <w:t xml:space="preserve">Siły bierne w łuku zębowym. Siły </w:t>
            </w:r>
            <w:proofErr w:type="spellStart"/>
            <w:r w:rsidRPr="000536BD">
              <w:rPr>
                <w:rFonts w:asciiTheme="minorHAnsi" w:hAnsiTheme="minorHAnsi" w:cstheme="minorHAnsi"/>
                <w:spacing w:val="6"/>
              </w:rPr>
              <w:t>okluzyjne</w:t>
            </w:r>
            <w:proofErr w:type="spellEnd"/>
            <w:r w:rsidRPr="000536BD">
              <w:rPr>
                <w:rFonts w:asciiTheme="minorHAnsi" w:hAnsiTheme="minorHAnsi" w:cstheme="minorHAnsi"/>
                <w:spacing w:val="6"/>
              </w:rPr>
              <w:t xml:space="preserve"> wzdłuż łuku zębowego.</w:t>
            </w:r>
            <w:r w:rsidRPr="000536BD">
              <w:rPr>
                <w:rFonts w:asciiTheme="minorHAnsi" w:hAnsiTheme="minorHAnsi" w:cstheme="minorHAnsi"/>
                <w:spacing w:val="6"/>
              </w:rPr>
              <w:br/>
              <w:t xml:space="preserve">Aparat </w:t>
            </w:r>
            <w:proofErr w:type="spellStart"/>
            <w:r w:rsidRPr="000536BD">
              <w:rPr>
                <w:rFonts w:asciiTheme="minorHAnsi" w:hAnsiTheme="minorHAnsi" w:cstheme="minorHAnsi"/>
                <w:spacing w:val="6"/>
              </w:rPr>
              <w:t>zawieszeniowy</w:t>
            </w:r>
            <w:proofErr w:type="spellEnd"/>
            <w:r w:rsidRPr="000536BD">
              <w:rPr>
                <w:rFonts w:asciiTheme="minorHAnsi" w:hAnsiTheme="minorHAnsi" w:cstheme="minorHAnsi"/>
                <w:spacing w:val="6"/>
              </w:rPr>
              <w:t xml:space="preserve"> zębów. Podpory w badaniach modelowych żuchwy. Staw jako punkt podparcia dźwigni, charakterystyka ruchów stawowych. Tarcie, rodzaje tarcie, współczynniki tarcia, współczynnik tarcia w stawach. Typy połączeń stawowych. Statyka </w:t>
            </w:r>
            <w:r w:rsidRPr="000536BD">
              <w:rPr>
                <w:rFonts w:asciiTheme="minorHAnsi" w:hAnsiTheme="minorHAnsi" w:cstheme="minorHAnsi"/>
                <w:spacing w:val="6"/>
              </w:rPr>
              <w:lastRenderedPageBreak/>
              <w:t xml:space="preserve">protez szkieletowych. Konstrukcje </w:t>
            </w:r>
            <w:proofErr w:type="spellStart"/>
            <w:r w:rsidRPr="000536BD">
              <w:rPr>
                <w:rFonts w:asciiTheme="minorHAnsi" w:hAnsiTheme="minorHAnsi" w:cstheme="minorHAnsi"/>
                <w:spacing w:val="6"/>
              </w:rPr>
              <w:t>implantoprotetyczne</w:t>
            </w:r>
            <w:proofErr w:type="spellEnd"/>
            <w:r w:rsidRPr="000536BD">
              <w:rPr>
                <w:rFonts w:asciiTheme="minorHAnsi" w:hAnsiTheme="minorHAnsi" w:cstheme="minorHAnsi"/>
                <w:spacing w:val="6"/>
              </w:rPr>
              <w:t xml:space="preserve">, statyka elementów nośnych </w:t>
            </w:r>
            <w:proofErr w:type="spellStart"/>
            <w:r w:rsidRPr="000536BD">
              <w:rPr>
                <w:rFonts w:asciiTheme="minorHAnsi" w:hAnsiTheme="minorHAnsi" w:cstheme="minorHAnsi"/>
                <w:spacing w:val="6"/>
              </w:rPr>
              <w:t>implanotoprotez</w:t>
            </w:r>
            <w:proofErr w:type="spellEnd"/>
            <w:r w:rsidRPr="000536BD">
              <w:rPr>
                <w:rFonts w:asciiTheme="minorHAnsi" w:hAnsiTheme="minorHAnsi" w:cstheme="minorHAnsi"/>
                <w:spacing w:val="6"/>
              </w:rPr>
              <w:t>.</w:t>
            </w:r>
            <w:r w:rsidRPr="000536BD">
              <w:rPr>
                <w:rFonts w:asciiTheme="minorHAnsi" w:hAnsiTheme="minorHAnsi" w:cstheme="minorHAnsi"/>
                <w:spacing w:val="6"/>
              </w:rPr>
              <w:br/>
              <w:t>Właściwości fizyczne biomateriałów stosowanych w technice dentystycznej</w:t>
            </w:r>
            <w:r w:rsidRPr="000536BD">
              <w:rPr>
                <w:rFonts w:asciiTheme="minorHAnsi" w:hAnsiTheme="minorHAnsi" w:cstheme="minorHAnsi"/>
                <w:spacing w:val="6"/>
              </w:rPr>
              <w:br/>
              <w:t>Ciepło właściwe. Rozszerzalność cieplna, pojemność cieplna, przewodnictwo cieplne i przewodnictwo temperaturowe. Zjawisko piroelektryczne. Właściwości elektryczne (SEM). Ogniwa galwaniczne w jamie ustnej. Korozja elektrochemiczna. Zwilżalność, ścieralność. Procesy zmęczeniowe i starzeniowe. Naprężenia mechaniczne w unieruchomionych ciał stałych wywołanych zmianą ich temperatury. Odkształcanie ciał izotropowych i anizotropowych. Bierne właściwości sprężyste tkanek miękkich i twardych. Zjawisko piezoelektryczne.</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lastRenderedPageBreak/>
              <w:t>test, odpowiedź pisemna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chemia w technikach dentystycznych</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W01, W26, U06, U05, U02, K03, K06, K01</w:t>
            </w:r>
          </w:p>
        </w:tc>
        <w:tc>
          <w:tcPr>
            <w:tcW w:w="6520" w:type="dxa"/>
            <w:shd w:val="clear" w:color="000000" w:fill="FFFFFF"/>
            <w:vAlign w:val="center"/>
          </w:tcPr>
          <w:p w:rsidR="00C04A59" w:rsidRPr="000536BD" w:rsidRDefault="00C04A59" w:rsidP="00AA4648">
            <w:pPr>
              <w:pStyle w:val="NormalnyWeb"/>
              <w:spacing w:before="0" w:beforeAutospacing="0" w:after="0" w:afterAutospacing="0" w:line="276" w:lineRule="auto"/>
              <w:rPr>
                <w:rFonts w:asciiTheme="minorHAnsi" w:hAnsiTheme="minorHAnsi" w:cstheme="minorHAnsi"/>
                <w:spacing w:val="6"/>
                <w:sz w:val="22"/>
                <w:szCs w:val="22"/>
              </w:rPr>
            </w:pPr>
            <w:r w:rsidRPr="000536BD">
              <w:rPr>
                <w:rFonts w:asciiTheme="minorHAnsi" w:hAnsiTheme="minorHAnsi" w:cstheme="minorHAnsi"/>
                <w:spacing w:val="6"/>
                <w:sz w:val="22"/>
                <w:szCs w:val="22"/>
              </w:rPr>
              <w:t>Gospodarka wodno-elektrolitowa i bufory płynów ustrojowych z uwzględnieniem składników śliny</w:t>
            </w:r>
            <w:r w:rsidRPr="000536BD">
              <w:rPr>
                <w:rFonts w:asciiTheme="minorHAnsi" w:hAnsiTheme="minorHAnsi" w:cstheme="minorHAnsi"/>
                <w:spacing w:val="6"/>
                <w:sz w:val="22"/>
                <w:szCs w:val="22"/>
              </w:rPr>
              <w:br/>
              <w:t>Składniki nieorganiczne i organiczne śliny, tkanki zębowej i szkliwa.</w:t>
            </w:r>
            <w:r w:rsidRPr="000536BD">
              <w:rPr>
                <w:rFonts w:asciiTheme="minorHAnsi" w:hAnsiTheme="minorHAnsi" w:cstheme="minorHAnsi"/>
                <w:spacing w:val="6"/>
                <w:sz w:val="22"/>
                <w:szCs w:val="22"/>
              </w:rPr>
              <w:br/>
              <w:t>Fluor i jego rola w stomatologii.</w:t>
            </w:r>
            <w:r w:rsidRPr="000536BD">
              <w:rPr>
                <w:rFonts w:asciiTheme="minorHAnsi" w:hAnsiTheme="minorHAnsi" w:cstheme="minorHAnsi"/>
                <w:spacing w:val="6"/>
                <w:sz w:val="22"/>
                <w:szCs w:val="22"/>
              </w:rPr>
              <w:br/>
              <w:t>Węglowodany i lipidy śliny.</w:t>
            </w:r>
            <w:r w:rsidRPr="000536BD">
              <w:rPr>
                <w:rFonts w:asciiTheme="minorHAnsi" w:hAnsiTheme="minorHAnsi" w:cstheme="minorHAnsi"/>
                <w:spacing w:val="6"/>
                <w:sz w:val="22"/>
                <w:szCs w:val="22"/>
              </w:rPr>
              <w:br/>
              <w:t>Aminokwasy, białka i enzymy śliny.</w:t>
            </w:r>
            <w:r w:rsidRPr="000536BD">
              <w:rPr>
                <w:rFonts w:asciiTheme="minorHAnsi" w:hAnsiTheme="minorHAnsi" w:cstheme="minorHAnsi"/>
                <w:spacing w:val="6"/>
                <w:sz w:val="22"/>
                <w:szCs w:val="22"/>
              </w:rPr>
              <w:br/>
              <w:t>Środki higieny jamy ustnej i ich wpływ na stan uzębienia.</w:t>
            </w:r>
            <w:r w:rsidRPr="000536BD">
              <w:rPr>
                <w:rFonts w:asciiTheme="minorHAnsi" w:hAnsiTheme="minorHAnsi" w:cstheme="minorHAnsi"/>
                <w:spacing w:val="6"/>
                <w:sz w:val="22"/>
                <w:szCs w:val="22"/>
              </w:rPr>
              <w:br/>
              <w:t>Potencjał antyoksydacyjny organizmu i udział w nim śliny.</w:t>
            </w:r>
            <w:r w:rsidRPr="000536BD">
              <w:rPr>
                <w:rFonts w:asciiTheme="minorHAnsi" w:hAnsiTheme="minorHAnsi" w:cstheme="minorHAnsi"/>
                <w:spacing w:val="6"/>
                <w:sz w:val="22"/>
                <w:szCs w:val="22"/>
              </w:rPr>
              <w:br/>
              <w:t>Biomateriały polimerowe w technikach dentystycznych.</w:t>
            </w:r>
            <w:r w:rsidRPr="000536BD">
              <w:rPr>
                <w:rFonts w:asciiTheme="minorHAnsi" w:hAnsiTheme="minorHAnsi" w:cstheme="minorHAnsi"/>
                <w:spacing w:val="6"/>
                <w:sz w:val="22"/>
                <w:szCs w:val="22"/>
              </w:rPr>
              <w:br/>
              <w:t>Biomateriały nieorganiczne w technikach dentystycznych.</w:t>
            </w:r>
            <w:r w:rsidRPr="000536BD">
              <w:rPr>
                <w:rFonts w:asciiTheme="minorHAnsi" w:hAnsiTheme="minorHAnsi" w:cstheme="minorHAnsi"/>
                <w:spacing w:val="6"/>
                <w:sz w:val="22"/>
                <w:szCs w:val="22"/>
              </w:rPr>
              <w:br/>
              <w:t xml:space="preserve">Metale, ich stopy i układy koloidowe stosowane w technikach dentystycznych. </w:t>
            </w:r>
            <w:r w:rsidRPr="000536BD">
              <w:rPr>
                <w:rFonts w:asciiTheme="minorHAnsi" w:hAnsiTheme="minorHAnsi" w:cstheme="minorHAnsi"/>
                <w:spacing w:val="6"/>
                <w:sz w:val="22"/>
                <w:szCs w:val="22"/>
              </w:rPr>
              <w:br/>
              <w:t>Równowaga kwasowo-zasadowa, pojemność wybranych buforów.</w:t>
            </w:r>
            <w:r w:rsidRPr="000536BD">
              <w:rPr>
                <w:rFonts w:asciiTheme="minorHAnsi" w:hAnsiTheme="minorHAnsi" w:cstheme="minorHAnsi"/>
                <w:spacing w:val="6"/>
                <w:sz w:val="22"/>
                <w:szCs w:val="22"/>
              </w:rPr>
              <w:br/>
              <w:t>Badanie właściwości fizykochemicznych układów koloidowych.</w:t>
            </w:r>
            <w:r w:rsidRPr="000536BD">
              <w:rPr>
                <w:rFonts w:asciiTheme="minorHAnsi" w:hAnsiTheme="minorHAnsi" w:cstheme="minorHAnsi"/>
                <w:spacing w:val="6"/>
                <w:sz w:val="22"/>
                <w:szCs w:val="22"/>
              </w:rPr>
              <w:br/>
              <w:t>Reakcje charakterystyczne węglowodanów i lipidów.</w:t>
            </w:r>
            <w:r w:rsidRPr="000536BD">
              <w:rPr>
                <w:rFonts w:asciiTheme="minorHAnsi" w:hAnsiTheme="minorHAnsi" w:cstheme="minorHAnsi"/>
                <w:spacing w:val="6"/>
                <w:sz w:val="22"/>
                <w:szCs w:val="22"/>
              </w:rPr>
              <w:br/>
              <w:t xml:space="preserve">Wybrane reakcje charakterystyczne aminokwasów, witamin oraz </w:t>
            </w:r>
            <w:r w:rsidRPr="000536BD">
              <w:rPr>
                <w:rFonts w:asciiTheme="minorHAnsi" w:hAnsiTheme="minorHAnsi" w:cstheme="minorHAnsi"/>
                <w:spacing w:val="6"/>
                <w:sz w:val="22"/>
                <w:szCs w:val="22"/>
              </w:rPr>
              <w:lastRenderedPageBreak/>
              <w:t>kinetyka enzymatyczna fosfatazy alkalicznej.</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lastRenderedPageBreak/>
              <w:t>wykonanie zadania, odpowiedź ustna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4</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historia stomatologii</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W19, U019, K06, K12</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 xml:space="preserve">Czym jest medycyna? Od sztuki do nauki i z powrotem. Historia chirurgii z uwzględnieniem </w:t>
            </w:r>
            <w:proofErr w:type="spellStart"/>
            <w:r w:rsidRPr="000536BD">
              <w:rPr>
                <w:rFonts w:asciiTheme="minorHAnsi" w:eastAsia="Times New Roman" w:hAnsiTheme="minorHAnsi" w:cstheme="minorHAnsi"/>
                <w:spacing w:val="6"/>
                <w:lang w:eastAsia="pl-PL"/>
              </w:rPr>
              <w:t>zębolecznictwa</w:t>
            </w:r>
            <w:proofErr w:type="spellEnd"/>
            <w:r w:rsidRPr="000536BD">
              <w:rPr>
                <w:rFonts w:asciiTheme="minorHAnsi" w:eastAsia="Times New Roman" w:hAnsiTheme="minorHAnsi" w:cstheme="minorHAnsi"/>
                <w:spacing w:val="6"/>
                <w:lang w:eastAsia="pl-PL"/>
              </w:rPr>
              <w:t xml:space="preserve">. </w:t>
            </w:r>
            <w:proofErr w:type="spellStart"/>
            <w:r w:rsidRPr="000536BD">
              <w:rPr>
                <w:rFonts w:asciiTheme="minorHAnsi" w:eastAsia="Times New Roman" w:hAnsiTheme="minorHAnsi" w:cstheme="minorHAnsi"/>
                <w:spacing w:val="6"/>
                <w:lang w:eastAsia="pl-PL"/>
              </w:rPr>
              <w:t>Plagues</w:t>
            </w:r>
            <w:proofErr w:type="spellEnd"/>
            <w:r w:rsidRPr="000536BD">
              <w:rPr>
                <w:rFonts w:asciiTheme="minorHAnsi" w:eastAsia="Times New Roman" w:hAnsiTheme="minorHAnsi" w:cstheme="minorHAnsi"/>
                <w:spacing w:val="6"/>
                <w:lang w:eastAsia="pl-PL"/>
              </w:rPr>
              <w:t xml:space="preserve"> </w:t>
            </w:r>
            <w:proofErr w:type="spellStart"/>
            <w:r w:rsidRPr="000536BD">
              <w:rPr>
                <w:rFonts w:asciiTheme="minorHAnsi" w:eastAsia="Times New Roman" w:hAnsiTheme="minorHAnsi" w:cstheme="minorHAnsi"/>
                <w:spacing w:val="6"/>
                <w:lang w:eastAsia="pl-PL"/>
              </w:rPr>
              <w:t>make</w:t>
            </w:r>
            <w:proofErr w:type="spellEnd"/>
            <w:r w:rsidRPr="000536BD">
              <w:rPr>
                <w:rFonts w:asciiTheme="minorHAnsi" w:eastAsia="Times New Roman" w:hAnsiTheme="minorHAnsi" w:cstheme="minorHAnsi"/>
                <w:spacing w:val="6"/>
                <w:lang w:eastAsia="pl-PL"/>
              </w:rPr>
              <w:t xml:space="preserve"> </w:t>
            </w:r>
            <w:proofErr w:type="spellStart"/>
            <w:r w:rsidRPr="000536BD">
              <w:rPr>
                <w:rFonts w:asciiTheme="minorHAnsi" w:eastAsia="Times New Roman" w:hAnsiTheme="minorHAnsi" w:cstheme="minorHAnsi"/>
                <w:spacing w:val="6"/>
                <w:lang w:eastAsia="pl-PL"/>
              </w:rPr>
              <w:t>history</w:t>
            </w:r>
            <w:proofErr w:type="spellEnd"/>
            <w:r w:rsidRPr="000536BD">
              <w:rPr>
                <w:rFonts w:asciiTheme="minorHAnsi" w:eastAsia="Times New Roman" w:hAnsiTheme="minorHAnsi" w:cstheme="minorHAnsi"/>
                <w:spacing w:val="6"/>
                <w:lang w:eastAsia="pl-PL"/>
              </w:rPr>
              <w:t>: epidemie, które tworzyły i tworzą historię. Ciało jako przedmiot zainteresowania medycyny w ujęciu historycznym. O związkach farmacji ze sztuką leczenia.</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t>esej</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5</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inżynieria warstwy wierzchniej</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W17, W06, U04, K05, K01</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 xml:space="preserve">Powierzchnia idealna i rzeczywista, fizyko-chemiczny opis powierzchni, napięcie powierzchniowe, termodynamiczny opis powierzchni. </w:t>
            </w:r>
            <w:proofErr w:type="spellStart"/>
            <w:r w:rsidRPr="000536BD">
              <w:rPr>
                <w:rFonts w:asciiTheme="minorHAnsi" w:hAnsiTheme="minorHAnsi" w:cstheme="minorHAnsi"/>
                <w:spacing w:val="6"/>
              </w:rPr>
              <w:t>Adsorbcja</w:t>
            </w:r>
            <w:proofErr w:type="spellEnd"/>
            <w:r w:rsidRPr="000536BD">
              <w:rPr>
                <w:rFonts w:asciiTheme="minorHAnsi" w:hAnsiTheme="minorHAnsi" w:cstheme="minorHAnsi"/>
                <w:spacing w:val="6"/>
              </w:rPr>
              <w:t>, chemisorpcja i jej wpływ na własności powierzchni. Wpływ stanu fizyko-chemicznego powierzchni na właściwości, zjawiska powierzchniowe w technologiach przemysłowych. Nowoczesne techniki wytwarzania warstw wierzchnich oraz złącza metal - ceramika. Sposoby kondycjonowania powierzchni stopów oraz ceramiki i kompozytów.</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t>wykonanie zadania, zaliczenie ustne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6</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język obcy *W</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3</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W13, U21, U01, K08</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Ciało człowieka. Nazywanie i opisywanie części ciała. Opis części ciała i ich wzajemnych relacji. Użycie przymiotników, służących</w:t>
            </w:r>
            <w:r w:rsidRPr="000536BD">
              <w:rPr>
                <w:rFonts w:asciiTheme="minorHAnsi" w:eastAsia="Times New Roman" w:hAnsiTheme="minorHAnsi" w:cstheme="minorHAnsi"/>
                <w:spacing w:val="6"/>
                <w:lang w:eastAsia="pl-PL"/>
              </w:rPr>
              <w:br/>
              <w:t>do opisu anatomicznego. Jamy ciała i ich wzajemne relacje, narządy w jamach ciała. Nazwy układów i określanie ich funkcji. Szkielet człowieka, słownictwo, dotyczące budowy i funkcjonowania</w:t>
            </w:r>
            <w:r w:rsidRPr="000536BD">
              <w:rPr>
                <w:rFonts w:asciiTheme="minorHAnsi" w:eastAsia="Times New Roman" w:hAnsiTheme="minorHAnsi" w:cstheme="minorHAnsi"/>
                <w:spacing w:val="6"/>
                <w:lang w:eastAsia="pl-PL"/>
              </w:rPr>
              <w:br/>
              <w:t xml:space="preserve">układu kostnego. Układ oddechowy. Budowa i funkcje układu oddechowego. Opis procesu oddychania, nazywanie i opisywanie chorób </w:t>
            </w:r>
            <w:proofErr w:type="spellStart"/>
            <w:r w:rsidRPr="000536BD">
              <w:rPr>
                <w:rFonts w:asciiTheme="minorHAnsi" w:eastAsia="Times New Roman" w:hAnsiTheme="minorHAnsi" w:cstheme="minorHAnsi"/>
                <w:spacing w:val="6"/>
                <w:lang w:eastAsia="pl-PL"/>
              </w:rPr>
              <w:t>ukł.oddechowego</w:t>
            </w:r>
            <w:proofErr w:type="spellEnd"/>
            <w:r w:rsidRPr="000536BD">
              <w:rPr>
                <w:rFonts w:asciiTheme="minorHAnsi" w:eastAsia="Times New Roman" w:hAnsiTheme="minorHAnsi" w:cstheme="minorHAnsi"/>
                <w:spacing w:val="6"/>
                <w:lang w:eastAsia="pl-PL"/>
              </w:rPr>
              <w:t xml:space="preserve">. Krew. Budowa krwi, funkcje składników krwi. Układ krążenia. Opisywanie budowy i funkcji </w:t>
            </w:r>
            <w:proofErr w:type="spellStart"/>
            <w:r w:rsidRPr="000536BD">
              <w:rPr>
                <w:rFonts w:asciiTheme="minorHAnsi" w:eastAsia="Times New Roman" w:hAnsiTheme="minorHAnsi" w:cstheme="minorHAnsi"/>
                <w:spacing w:val="6"/>
                <w:lang w:eastAsia="pl-PL"/>
              </w:rPr>
              <w:t>serca.Choroby</w:t>
            </w:r>
            <w:proofErr w:type="spellEnd"/>
            <w:r w:rsidRPr="000536BD">
              <w:rPr>
                <w:rFonts w:asciiTheme="minorHAnsi" w:eastAsia="Times New Roman" w:hAnsiTheme="minorHAnsi" w:cstheme="minorHAnsi"/>
                <w:spacing w:val="6"/>
                <w:lang w:eastAsia="pl-PL"/>
              </w:rPr>
              <w:t xml:space="preserve"> układu sercowo-naczyniowego. Układ pokarmowy. Opisywanie budowy i funkcji narządów pokarmowych. Opisywanie procesu trawienia pokarmu. Podstawowe choroby układu </w:t>
            </w:r>
            <w:proofErr w:type="spellStart"/>
            <w:r w:rsidRPr="000536BD">
              <w:rPr>
                <w:rFonts w:asciiTheme="minorHAnsi" w:eastAsia="Times New Roman" w:hAnsiTheme="minorHAnsi" w:cstheme="minorHAnsi"/>
                <w:spacing w:val="6"/>
                <w:lang w:eastAsia="pl-PL"/>
              </w:rPr>
              <w:lastRenderedPageBreak/>
              <w:t>pokarmowego.Zęby</w:t>
            </w:r>
            <w:proofErr w:type="spellEnd"/>
            <w:r w:rsidRPr="000536BD">
              <w:rPr>
                <w:rFonts w:asciiTheme="minorHAnsi" w:eastAsia="Times New Roman" w:hAnsiTheme="minorHAnsi" w:cstheme="minorHAnsi"/>
                <w:spacing w:val="6"/>
                <w:lang w:eastAsia="pl-PL"/>
              </w:rPr>
              <w:t xml:space="preserve"> – rodzaje, charakterystyka, funkcja. Proces higienizacji jamy ustnej Specjalizacje w stomatologii. Zespół stomatologiczny oraz rola technika dentystycznego w </w:t>
            </w:r>
            <w:proofErr w:type="spellStart"/>
            <w:r w:rsidRPr="000536BD">
              <w:rPr>
                <w:rFonts w:asciiTheme="minorHAnsi" w:eastAsia="Times New Roman" w:hAnsiTheme="minorHAnsi" w:cstheme="minorHAnsi"/>
                <w:spacing w:val="6"/>
                <w:lang w:eastAsia="pl-PL"/>
              </w:rPr>
              <w:t>zespoleZagrożenia</w:t>
            </w:r>
            <w:proofErr w:type="spellEnd"/>
            <w:r w:rsidRPr="000536BD">
              <w:rPr>
                <w:rFonts w:asciiTheme="minorHAnsi" w:eastAsia="Times New Roman" w:hAnsiTheme="minorHAnsi" w:cstheme="minorHAnsi"/>
                <w:spacing w:val="6"/>
                <w:lang w:eastAsia="pl-PL"/>
              </w:rPr>
              <w:t xml:space="preserve"> zawodowe dla członków zespołu stomatologicznego.</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lastRenderedPageBreak/>
              <w:t>odpowiedź ustna, test końcowy, prezentacja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7</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kwalifikowana pierwsza pomoc</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W01, W03,U18, K01</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Podstawowe metody podtrzymywania życia u osób dorosłych.</w:t>
            </w:r>
            <w:r w:rsidRPr="000536BD">
              <w:rPr>
                <w:rFonts w:asciiTheme="minorHAnsi" w:eastAsia="Times New Roman" w:hAnsiTheme="minorHAnsi" w:cstheme="minorHAnsi"/>
                <w:spacing w:val="6"/>
                <w:lang w:eastAsia="pl-PL"/>
              </w:rPr>
              <w:br/>
              <w:t>Podstawowe metody podtrzymywania życia u niemowląt i dzieci.</w:t>
            </w:r>
            <w:r w:rsidRPr="000536BD">
              <w:rPr>
                <w:rFonts w:asciiTheme="minorHAnsi" w:eastAsia="Times New Roman" w:hAnsiTheme="minorHAnsi" w:cstheme="minorHAnsi"/>
                <w:spacing w:val="6"/>
                <w:lang w:eastAsia="pl-PL"/>
              </w:rPr>
              <w:br/>
              <w:t>Algorytm BLS-AED (algorytm podstawowych metod podtrzymywania życia łącznie z zastosowaniem, automatycznego defibrylatora zewnętrznego).</w:t>
            </w:r>
            <w:r w:rsidRPr="000536BD">
              <w:rPr>
                <w:rFonts w:asciiTheme="minorHAnsi" w:eastAsia="Times New Roman" w:hAnsiTheme="minorHAnsi" w:cstheme="minorHAnsi"/>
                <w:spacing w:val="6"/>
                <w:lang w:eastAsia="pl-PL"/>
              </w:rPr>
              <w:br/>
              <w:t>Metody udrożniania dróg oddechowych i prowadzenia wentylacji.</w:t>
            </w:r>
            <w:r w:rsidRPr="000536BD">
              <w:rPr>
                <w:rFonts w:asciiTheme="minorHAnsi" w:eastAsia="Times New Roman" w:hAnsiTheme="minorHAnsi" w:cstheme="minorHAnsi"/>
                <w:spacing w:val="6"/>
                <w:lang w:eastAsia="pl-PL"/>
              </w:rPr>
              <w:br/>
              <w:t>Zadławienie.</w:t>
            </w:r>
            <w:r w:rsidRPr="000536BD">
              <w:rPr>
                <w:rFonts w:asciiTheme="minorHAnsi" w:eastAsia="Times New Roman" w:hAnsiTheme="minorHAnsi" w:cstheme="minorHAnsi"/>
                <w:spacing w:val="6"/>
                <w:lang w:eastAsia="pl-PL"/>
              </w:rPr>
              <w:br/>
              <w:t>Urazy.</w:t>
            </w:r>
            <w:r w:rsidRPr="000536BD">
              <w:rPr>
                <w:rFonts w:asciiTheme="minorHAnsi" w:eastAsia="Times New Roman" w:hAnsiTheme="minorHAnsi" w:cstheme="minorHAnsi"/>
                <w:spacing w:val="6"/>
                <w:lang w:eastAsia="pl-PL"/>
              </w:rPr>
              <w:br/>
              <w:t>Prowadzenie resuscytacji dorosłego, dziecka, niemowlęcia. Ćwiczenia na fantomach.</w:t>
            </w:r>
            <w:r w:rsidRPr="000536BD">
              <w:rPr>
                <w:rFonts w:asciiTheme="minorHAnsi" w:eastAsia="Times New Roman" w:hAnsiTheme="minorHAnsi" w:cstheme="minorHAnsi"/>
                <w:spacing w:val="6"/>
                <w:lang w:eastAsia="pl-PL"/>
              </w:rPr>
              <w:br/>
              <w:t>Postępowanie w zadławieniu – postać lekka i ciężka. Ćwiczenia na fantomach.</w:t>
            </w:r>
            <w:r w:rsidRPr="000536BD">
              <w:rPr>
                <w:rFonts w:asciiTheme="minorHAnsi" w:eastAsia="Times New Roman" w:hAnsiTheme="minorHAnsi" w:cstheme="minorHAnsi"/>
                <w:spacing w:val="6"/>
                <w:lang w:eastAsia="pl-PL"/>
              </w:rPr>
              <w:br/>
              <w:t>Zastosowanie AED. Ćwiczenia na fantomach.</w:t>
            </w:r>
            <w:r w:rsidRPr="000536BD">
              <w:rPr>
                <w:rFonts w:asciiTheme="minorHAnsi" w:eastAsia="Times New Roman" w:hAnsiTheme="minorHAnsi" w:cstheme="minorHAnsi"/>
                <w:spacing w:val="6"/>
                <w:lang w:eastAsia="pl-PL"/>
              </w:rPr>
              <w:br/>
              <w:t>Udzielanie pierwszej pomocy w wybranych stanach zagrożenia życia: utrata przytomności, śpiączka cukrzycowa, omdlenie, zawał serca, napad drgawek, napad astmy, wstrząs, stany zagrożenia życia ciężarnej. Zajęcia symulacyjne z udziałem współćwiczących.</w:t>
            </w:r>
            <w:r w:rsidRPr="000536BD">
              <w:rPr>
                <w:rFonts w:asciiTheme="minorHAnsi" w:eastAsia="Times New Roman" w:hAnsiTheme="minorHAnsi" w:cstheme="minorHAnsi"/>
                <w:spacing w:val="6"/>
                <w:lang w:eastAsia="pl-PL"/>
              </w:rPr>
              <w:br/>
              <w:t xml:space="preserve">Zakładanie rurek ustno-gardłowych i nosowo-gardłowych. Prowadzenie tlenoterapii biernej i czynnej. Wentylacja przy pomocy worka </w:t>
            </w:r>
            <w:proofErr w:type="spellStart"/>
            <w:r w:rsidRPr="000536BD">
              <w:rPr>
                <w:rFonts w:asciiTheme="minorHAnsi" w:eastAsia="Times New Roman" w:hAnsiTheme="minorHAnsi" w:cstheme="minorHAnsi"/>
                <w:spacing w:val="6"/>
                <w:lang w:eastAsia="pl-PL"/>
              </w:rPr>
              <w:t>samorozprężalnego</w:t>
            </w:r>
            <w:proofErr w:type="spellEnd"/>
            <w:r w:rsidRPr="000536BD">
              <w:rPr>
                <w:rFonts w:asciiTheme="minorHAnsi" w:eastAsia="Times New Roman" w:hAnsiTheme="minorHAnsi" w:cstheme="minorHAnsi"/>
                <w:spacing w:val="6"/>
                <w:lang w:eastAsia="pl-PL"/>
              </w:rPr>
              <w:t>. Ćwiczenia na fantomach.</w:t>
            </w:r>
            <w:r w:rsidRPr="000536BD">
              <w:rPr>
                <w:rFonts w:asciiTheme="minorHAnsi" w:eastAsia="Times New Roman" w:hAnsiTheme="minorHAnsi" w:cstheme="minorHAnsi"/>
                <w:spacing w:val="6"/>
                <w:lang w:eastAsia="pl-PL"/>
              </w:rPr>
              <w:br/>
              <w:t>Udzielanie pierwszej pomocy w wybranych obrażeniach ciała – szybkie badanie urazowe, postępowanie w krwotokach, złamaniach.</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t>odpowiedź ustna, analiza przypadku, 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8</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materiałoznawstwo techniczno-dentystyczne</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4</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U08,U16, K06</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Właściwości fizyko-chemiczne i biologiczne podstawowych i pomocniczych materiałów dentystycznych oraz ich praktyczne zastosowanie.</w:t>
            </w:r>
          </w:p>
        </w:tc>
        <w:tc>
          <w:tcPr>
            <w:tcW w:w="1814"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egzamin</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9</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modelarstwo i rysunek</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6</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W14, W02, U09, K05</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Charakterystyka uzębienia ludzkiego, mianownictwo, ogólna budowa zębów.</w:t>
            </w:r>
            <w:r w:rsidRPr="000536BD">
              <w:rPr>
                <w:rFonts w:asciiTheme="minorHAnsi" w:hAnsiTheme="minorHAnsi" w:cstheme="minorHAnsi"/>
                <w:spacing w:val="6"/>
              </w:rPr>
              <w:br/>
              <w:t>Wspólne cechy zębowe. Szczegółowa budowa zębów stałych. Cechy łuku zębowego.</w:t>
            </w:r>
            <w:r w:rsidRPr="000536BD">
              <w:rPr>
                <w:rFonts w:asciiTheme="minorHAnsi" w:hAnsiTheme="minorHAnsi" w:cstheme="minorHAnsi"/>
                <w:spacing w:val="6"/>
              </w:rPr>
              <w:br/>
              <w:t>Kryteria prawidłowego zwarcia zębów. Stany artykulacyjne żuchwy Typy uzębienia ludzkiego.</w:t>
            </w:r>
            <w:r w:rsidRPr="000536BD">
              <w:rPr>
                <w:rFonts w:asciiTheme="minorHAnsi" w:hAnsiTheme="minorHAnsi" w:cstheme="minorHAnsi"/>
                <w:spacing w:val="6"/>
              </w:rPr>
              <w:br/>
              <w:t>Kryteria estetycznej rekonstrukcji uzębienia - analiza budowy twarzy, indywidualne różnice w doborze zębów.</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t>wykonanie zadania, 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10</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ochrona środowiska</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W21, W01, W08, U18, U15, K08, K06, K05</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Podstawy zdrowia publicznego oraz</w:t>
            </w:r>
            <w:r w:rsidR="00595786" w:rsidRPr="000536BD">
              <w:rPr>
                <w:rFonts w:asciiTheme="minorHAnsi" w:hAnsiTheme="minorHAnsi" w:cstheme="minorHAnsi"/>
                <w:spacing w:val="6"/>
              </w:rPr>
              <w:t xml:space="preserve"> wybrane aspekty demografii.</w:t>
            </w:r>
            <w:r w:rsidR="00595786" w:rsidRPr="000536BD">
              <w:rPr>
                <w:rFonts w:asciiTheme="minorHAnsi" w:hAnsiTheme="minorHAnsi" w:cstheme="minorHAnsi"/>
                <w:spacing w:val="6"/>
              </w:rPr>
              <w:br/>
            </w:r>
            <w:r w:rsidRPr="000536BD">
              <w:rPr>
                <w:rFonts w:asciiTheme="minorHAnsi" w:hAnsiTheme="minorHAnsi" w:cstheme="minorHAnsi"/>
                <w:spacing w:val="6"/>
              </w:rPr>
              <w:t>Zasady promocji zdrow</w:t>
            </w:r>
            <w:r w:rsidR="00595786" w:rsidRPr="000536BD">
              <w:rPr>
                <w:rFonts w:asciiTheme="minorHAnsi" w:hAnsiTheme="minorHAnsi" w:cstheme="minorHAnsi"/>
                <w:spacing w:val="6"/>
              </w:rPr>
              <w:t>ia i marketingu społecznego.</w:t>
            </w:r>
            <w:r w:rsidR="00595786" w:rsidRPr="000536BD">
              <w:rPr>
                <w:rFonts w:asciiTheme="minorHAnsi" w:hAnsiTheme="minorHAnsi" w:cstheme="minorHAnsi"/>
                <w:spacing w:val="6"/>
              </w:rPr>
              <w:br/>
            </w:r>
            <w:r w:rsidRPr="000536BD">
              <w:rPr>
                <w:rFonts w:asciiTheme="minorHAnsi" w:hAnsiTheme="minorHAnsi" w:cstheme="minorHAnsi"/>
                <w:spacing w:val="6"/>
              </w:rPr>
              <w:t>Styl życia - definicja, czynniki wpływające n</w:t>
            </w:r>
            <w:r w:rsidR="00595786" w:rsidRPr="000536BD">
              <w:rPr>
                <w:rFonts w:asciiTheme="minorHAnsi" w:hAnsiTheme="minorHAnsi" w:cstheme="minorHAnsi"/>
                <w:spacing w:val="6"/>
              </w:rPr>
              <w:t xml:space="preserve">a wybory </w:t>
            </w:r>
            <w:proofErr w:type="spellStart"/>
            <w:r w:rsidR="00595786" w:rsidRPr="000536BD">
              <w:rPr>
                <w:rFonts w:asciiTheme="minorHAnsi" w:hAnsiTheme="minorHAnsi" w:cstheme="minorHAnsi"/>
                <w:spacing w:val="6"/>
              </w:rPr>
              <w:t>zachowań</w:t>
            </w:r>
            <w:proofErr w:type="spellEnd"/>
            <w:r w:rsidR="00595786" w:rsidRPr="000536BD">
              <w:rPr>
                <w:rFonts w:asciiTheme="minorHAnsi" w:hAnsiTheme="minorHAnsi" w:cstheme="minorHAnsi"/>
                <w:spacing w:val="6"/>
              </w:rPr>
              <w:t xml:space="preserve"> jednostki.</w:t>
            </w:r>
            <w:r w:rsidR="00595786" w:rsidRPr="000536BD">
              <w:rPr>
                <w:rFonts w:asciiTheme="minorHAnsi" w:hAnsiTheme="minorHAnsi" w:cstheme="minorHAnsi"/>
                <w:spacing w:val="6"/>
              </w:rPr>
              <w:br/>
            </w:r>
            <w:r w:rsidRPr="000536BD">
              <w:rPr>
                <w:rFonts w:asciiTheme="minorHAnsi" w:hAnsiTheme="minorHAnsi" w:cstheme="minorHAnsi"/>
                <w:spacing w:val="6"/>
              </w:rPr>
              <w:t>Ekologia i ochrona środowiska -</w:t>
            </w:r>
            <w:r w:rsidR="00595786" w:rsidRPr="000536BD">
              <w:rPr>
                <w:rFonts w:asciiTheme="minorHAnsi" w:hAnsiTheme="minorHAnsi" w:cstheme="minorHAnsi"/>
                <w:spacing w:val="6"/>
              </w:rPr>
              <w:t xml:space="preserve"> definicje i podstawy prawne.</w:t>
            </w:r>
            <w:r w:rsidR="00595786" w:rsidRPr="000536BD">
              <w:rPr>
                <w:rFonts w:asciiTheme="minorHAnsi" w:hAnsiTheme="minorHAnsi" w:cstheme="minorHAnsi"/>
                <w:spacing w:val="6"/>
              </w:rPr>
              <w:br/>
            </w:r>
            <w:r w:rsidRPr="000536BD">
              <w:rPr>
                <w:rFonts w:asciiTheme="minorHAnsi" w:hAnsiTheme="minorHAnsi" w:cstheme="minorHAnsi"/>
                <w:spacing w:val="6"/>
              </w:rPr>
              <w:t>Stan środowiska naturalnego w Polsce i</w:t>
            </w:r>
            <w:r w:rsidR="00595786" w:rsidRPr="000536BD">
              <w:rPr>
                <w:rFonts w:asciiTheme="minorHAnsi" w:hAnsiTheme="minorHAnsi" w:cstheme="minorHAnsi"/>
                <w:spacing w:val="6"/>
              </w:rPr>
              <w:t xml:space="preserve"> jego możliwości naprawcze.</w:t>
            </w:r>
            <w:r w:rsidR="00595786" w:rsidRPr="000536BD">
              <w:rPr>
                <w:rFonts w:asciiTheme="minorHAnsi" w:hAnsiTheme="minorHAnsi" w:cstheme="minorHAnsi"/>
                <w:spacing w:val="6"/>
              </w:rPr>
              <w:br/>
            </w:r>
            <w:r w:rsidRPr="000536BD">
              <w:rPr>
                <w:rFonts w:asciiTheme="minorHAnsi" w:hAnsiTheme="minorHAnsi" w:cstheme="minorHAnsi"/>
                <w:spacing w:val="6"/>
              </w:rPr>
              <w:t>Środowi</w:t>
            </w:r>
            <w:r w:rsidR="00595786" w:rsidRPr="000536BD">
              <w:rPr>
                <w:rFonts w:asciiTheme="minorHAnsi" w:hAnsiTheme="minorHAnsi" w:cstheme="minorHAnsi"/>
                <w:spacing w:val="6"/>
              </w:rPr>
              <w:t>skowe uwarunkowania zdrowia.</w:t>
            </w:r>
            <w:r w:rsidR="00595786" w:rsidRPr="000536BD">
              <w:rPr>
                <w:rFonts w:asciiTheme="minorHAnsi" w:hAnsiTheme="minorHAnsi" w:cstheme="minorHAnsi"/>
                <w:spacing w:val="6"/>
              </w:rPr>
              <w:br/>
            </w:r>
            <w:r w:rsidRPr="000536BD">
              <w:rPr>
                <w:rFonts w:asciiTheme="minorHAnsi" w:hAnsiTheme="minorHAnsi" w:cstheme="minorHAnsi"/>
                <w:spacing w:val="6"/>
              </w:rPr>
              <w:t xml:space="preserve">Podstawy higieny pracy i ergonomii </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t>test, odpowiedź ustna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11</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praktyka wakacyjna w pracowni protetycznej</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7</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U07, K03, K04</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Zagadnienia do zrealizowania obejmują poszczególne etapy laboratoryjne wykonania protez całkowitych lub częściowych:</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odlewanie modeli gipsowych anatomicznych i czynnościowych,</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wykonanie łyżek indywidualnych z różnych materiałów,</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ustawienie zębów w protezie całkowitej,</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doginanie klamer ustawienie zębów w protezie częściowej ruchomej,</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puszkowanie i polimeryzacja protez częściowych i całkowitych,</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polerowanie protez.</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lastRenderedPageBreak/>
              <w:t>Każde zagadnienie wymaga zrealizowania. Ilość wymagana do zaliczenia praktyk wynosi minimum wykonanie kompletu protez (2 sztuki).</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lastRenderedPageBreak/>
              <w:t>analiza przypadku, 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12</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propedeutyka ortodoncji</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W04, U03, K08</w:t>
            </w:r>
          </w:p>
        </w:tc>
        <w:tc>
          <w:tcPr>
            <w:tcW w:w="6520" w:type="dxa"/>
            <w:shd w:val="clear" w:color="000000" w:fill="FFFFFF"/>
            <w:vAlign w:val="center"/>
          </w:tcPr>
          <w:p w:rsidR="00C04A59" w:rsidRPr="000536BD" w:rsidRDefault="000536BD"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 xml:space="preserve">Ortodoncja - rys historyczny. </w:t>
            </w:r>
            <w:r w:rsidR="00C04A59" w:rsidRPr="000536BD">
              <w:rPr>
                <w:rFonts w:asciiTheme="minorHAnsi" w:hAnsiTheme="minorHAnsi" w:cstheme="minorHAnsi"/>
                <w:spacing w:val="6"/>
              </w:rPr>
              <w:t>Rozwój narządu żucia, normy zgryzowe na różnych etapach rozwoju osobniczego.</w:t>
            </w:r>
            <w:r w:rsidR="00C04A59" w:rsidRPr="000536BD">
              <w:rPr>
                <w:rFonts w:asciiTheme="minorHAnsi" w:hAnsiTheme="minorHAnsi" w:cstheme="minorHAnsi"/>
                <w:spacing w:val="6"/>
              </w:rPr>
              <w:br/>
              <w:t>Etiopatogeneza i profilaktyka wad zgryzu.</w:t>
            </w:r>
            <w:r w:rsidR="00C04A59" w:rsidRPr="000536BD">
              <w:rPr>
                <w:rFonts w:asciiTheme="minorHAnsi" w:hAnsiTheme="minorHAnsi" w:cstheme="minorHAnsi"/>
                <w:spacing w:val="6"/>
              </w:rPr>
              <w:br/>
              <w:t>Podstawy diagnostyki wad w odniesieniu do płaszczyzn.</w:t>
            </w:r>
            <w:r w:rsidR="00C04A59" w:rsidRPr="000536BD">
              <w:rPr>
                <w:rFonts w:asciiTheme="minorHAnsi" w:hAnsiTheme="minorHAnsi" w:cstheme="minorHAnsi"/>
                <w:spacing w:val="6"/>
              </w:rPr>
              <w:br/>
              <w:t>Kompleksowe leczenie wad zgryzu.</w:t>
            </w:r>
            <w:r w:rsidR="00C04A59" w:rsidRPr="000536BD">
              <w:rPr>
                <w:rFonts w:asciiTheme="minorHAnsi" w:hAnsiTheme="minorHAnsi" w:cstheme="minorHAnsi"/>
                <w:spacing w:val="6"/>
              </w:rPr>
              <w:br/>
              <w:t>Rodzaje i zastosowanie narzędzi ortodontycznych.</w:t>
            </w:r>
            <w:r w:rsidR="00C04A59" w:rsidRPr="000536BD">
              <w:rPr>
                <w:rFonts w:asciiTheme="minorHAnsi" w:hAnsiTheme="minorHAnsi" w:cstheme="minorHAnsi"/>
                <w:spacing w:val="6"/>
              </w:rPr>
              <w:br/>
              <w:t xml:space="preserve">Aparaty ortodontyczne - zdejmowane, </w:t>
            </w:r>
            <w:proofErr w:type="spellStart"/>
            <w:r w:rsidR="00C04A59" w:rsidRPr="000536BD">
              <w:rPr>
                <w:rFonts w:asciiTheme="minorHAnsi" w:hAnsiTheme="minorHAnsi" w:cstheme="minorHAnsi"/>
                <w:spacing w:val="6"/>
              </w:rPr>
              <w:t>grubołukowe</w:t>
            </w:r>
            <w:proofErr w:type="spellEnd"/>
            <w:r w:rsidR="00C04A59" w:rsidRPr="000536BD">
              <w:rPr>
                <w:rFonts w:asciiTheme="minorHAnsi" w:hAnsiTheme="minorHAnsi" w:cstheme="minorHAnsi"/>
                <w:spacing w:val="6"/>
              </w:rPr>
              <w:t>, retencyjne, elementy druciane.</w:t>
            </w:r>
          </w:p>
        </w:tc>
        <w:tc>
          <w:tcPr>
            <w:tcW w:w="1814" w:type="dxa"/>
            <w:shd w:val="clear" w:color="000000" w:fill="FFFFFF"/>
            <w:vAlign w:val="center"/>
          </w:tcPr>
          <w:p w:rsidR="00C04A59" w:rsidRPr="00AA4648" w:rsidRDefault="00E90C4E" w:rsidP="00AA4648">
            <w:pPr>
              <w:spacing w:after="0" w:line="276" w:lineRule="auto"/>
              <w:jc w:val="center"/>
              <w:rPr>
                <w:rFonts w:asciiTheme="minorHAnsi" w:hAnsiTheme="minorHAnsi" w:cstheme="minorHAnsi"/>
              </w:rPr>
            </w:pPr>
            <w:r>
              <w:rPr>
                <w:rFonts w:asciiTheme="minorHAnsi" w:hAnsiTheme="minorHAnsi" w:cstheme="minorHAnsi"/>
              </w:rPr>
              <w:t>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13</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propedeutyka protetyki</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3</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W13, W03, U02, K06, K01</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Zadania i cele protetyki stomatologicznej.</w:t>
            </w:r>
            <w:r w:rsidRPr="000536BD">
              <w:rPr>
                <w:rFonts w:asciiTheme="minorHAnsi" w:hAnsiTheme="minorHAnsi" w:cstheme="minorHAnsi"/>
                <w:spacing w:val="6"/>
              </w:rPr>
              <w:br/>
              <w:t>Normy okluzji i funkcje układu stomatognatycznego.</w:t>
            </w:r>
            <w:r w:rsidRPr="000536BD">
              <w:rPr>
                <w:rFonts w:asciiTheme="minorHAnsi" w:hAnsiTheme="minorHAnsi" w:cstheme="minorHAnsi"/>
                <w:spacing w:val="6"/>
              </w:rPr>
              <w:br/>
              <w:t>Diagnostyka protetyczna, klasyfikacje braków uzębienia.</w:t>
            </w:r>
            <w:r w:rsidRPr="000536BD">
              <w:rPr>
                <w:rFonts w:asciiTheme="minorHAnsi" w:hAnsiTheme="minorHAnsi" w:cstheme="minorHAnsi"/>
                <w:spacing w:val="6"/>
              </w:rPr>
              <w:br/>
              <w:t>Wskazania do leczenia protetycznego.</w:t>
            </w:r>
            <w:r w:rsidRPr="000536BD">
              <w:rPr>
                <w:rFonts w:asciiTheme="minorHAnsi" w:hAnsiTheme="minorHAnsi" w:cstheme="minorHAnsi"/>
                <w:spacing w:val="6"/>
              </w:rPr>
              <w:br/>
              <w:t>Przygotowanie jamy ustnej do protezowania.</w:t>
            </w:r>
            <w:r w:rsidRPr="000536BD">
              <w:rPr>
                <w:rFonts w:asciiTheme="minorHAnsi" w:hAnsiTheme="minorHAnsi" w:cstheme="minorHAnsi"/>
                <w:spacing w:val="6"/>
              </w:rPr>
              <w:br/>
              <w:t>Kliniczne aspekty wykonawstwa protez dentystycznych.</w:t>
            </w:r>
            <w:r w:rsidRPr="000536BD">
              <w:rPr>
                <w:rFonts w:asciiTheme="minorHAnsi" w:hAnsiTheme="minorHAnsi" w:cstheme="minorHAnsi"/>
                <w:spacing w:val="6"/>
              </w:rPr>
              <w:br/>
              <w:t>Ogólna charakterystyka konstrukcji protetycznych.</w:t>
            </w:r>
            <w:r w:rsidRPr="000536BD">
              <w:rPr>
                <w:rFonts w:asciiTheme="minorHAnsi" w:hAnsiTheme="minorHAnsi" w:cstheme="minorHAnsi"/>
                <w:spacing w:val="6"/>
              </w:rPr>
              <w:br/>
              <w:t>Profilaktyczne działanie protez dentystycznych.</w:t>
            </w:r>
            <w:r w:rsidRPr="000536BD">
              <w:rPr>
                <w:rFonts w:asciiTheme="minorHAnsi" w:hAnsiTheme="minorHAnsi" w:cstheme="minorHAnsi"/>
                <w:spacing w:val="6"/>
              </w:rPr>
              <w:br/>
              <w:t>Przyczyny niepowodzeń w leczeniu protetycznym.</w:t>
            </w:r>
          </w:p>
        </w:tc>
        <w:tc>
          <w:tcPr>
            <w:tcW w:w="1814" w:type="dxa"/>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t>z</w:t>
            </w:r>
            <w:r w:rsidR="00C04A59" w:rsidRPr="00AA4648">
              <w:rPr>
                <w:rFonts w:asciiTheme="minorHAnsi" w:hAnsiTheme="minorHAnsi" w:cstheme="minorHAnsi"/>
              </w:rPr>
              <w:t>aliczenie</w:t>
            </w:r>
            <w:r>
              <w:rPr>
                <w:rFonts w:asciiTheme="minorHAnsi" w:hAnsiTheme="minorHAnsi" w:cstheme="minorHAnsi"/>
              </w:rPr>
              <w:t xml:space="preserve"> ustne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14</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przysposobienie biblioteczne</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W11, W26, U05, U13</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Ogólne informacje o Bibliotece Głównej i systemie biblioteczno-informacyjnym Uniwersytetu Medycznego w Poznaniu. Struktura organizacyjna BG oraz charakterystyka zbiorów bibliotecznych. Zasady udostępniania zbiorów bibliotecznych. Lokalizacja dokumentów i katalog Horizon jako źródło informacji o zasobach bibliotecznych tradycyjnych i elektronicznych. Prezentacja strony internetowej Biblioteki Głównej. Omówienie zasobów elektronicznych. Informacja o usługach biblioteczno-informacyjnych.</w:t>
            </w:r>
          </w:p>
        </w:tc>
        <w:tc>
          <w:tcPr>
            <w:tcW w:w="1814" w:type="dxa"/>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t>test</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15</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psychologia i komunikacja</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W10, W20, W27, U01,  U17, K08, K02, K10</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Nowoczesny marketing w zawodzie technika dentystycznego. Stres i metody radzenia sobie z nim. Zasady komunikowania się. Ekonomiczne aspekty funkcjonowania pracowni techniki dentystycznej. Organizacja pracowni. Prawne aspekty wykonywania zawodów medycznych. Aspekty organizacyjne i prawne funkcjonowania systemu opieki zdrowotnej w Polsce</w:t>
            </w:r>
          </w:p>
        </w:tc>
        <w:tc>
          <w:tcPr>
            <w:tcW w:w="1814" w:type="dxa"/>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t>test</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16</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socjologia i demografia</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W08, U18, K06</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Demografia jako nauka i jej miejscu w systemie nauk społecznych ze szczególnym uwzględnieniem powiązań demografii z socjologią</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Elementarna terminologia z zakresu demografii, interpretacja danych demograficznych.</w:t>
            </w:r>
          </w:p>
        </w:tc>
        <w:tc>
          <w:tcPr>
            <w:tcW w:w="1814" w:type="dxa"/>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t>test, odpowiedź ustna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17</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protetyczne</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20</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K05</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Zasady pracy i wyposażenia laboratorium protetycznego</w:t>
            </w:r>
            <w:r w:rsidRPr="000536BD">
              <w:rPr>
                <w:rFonts w:asciiTheme="minorHAnsi" w:hAnsiTheme="minorHAnsi" w:cstheme="minorHAnsi"/>
                <w:spacing w:val="6"/>
              </w:rPr>
              <w:br/>
              <w:t>Zasady współpracy i komunikacji z gabinetem stomatologicznym.</w:t>
            </w:r>
            <w:r w:rsidRPr="000536BD">
              <w:rPr>
                <w:rFonts w:asciiTheme="minorHAnsi" w:hAnsiTheme="minorHAnsi" w:cstheme="minorHAnsi"/>
                <w:spacing w:val="6"/>
              </w:rPr>
              <w:br/>
              <w:t>Planowanie leczenia protetycznego.</w:t>
            </w:r>
            <w:r w:rsidRPr="000536BD">
              <w:rPr>
                <w:rFonts w:asciiTheme="minorHAnsi" w:hAnsiTheme="minorHAnsi" w:cstheme="minorHAnsi"/>
                <w:spacing w:val="6"/>
              </w:rPr>
              <w:br/>
              <w:t>Ocena wycisków, odlewanie modeli anatomicznych i czynnościowych.</w:t>
            </w:r>
            <w:r w:rsidRPr="000536BD">
              <w:rPr>
                <w:rFonts w:asciiTheme="minorHAnsi" w:hAnsiTheme="minorHAnsi" w:cstheme="minorHAnsi"/>
                <w:spacing w:val="6"/>
              </w:rPr>
              <w:br/>
              <w:t>Wykonawstwo łyżek indywidualnych, wzorników zwarciowych oraz ustawianie zębów w protezach ruchomych.</w:t>
            </w:r>
            <w:r w:rsidRPr="000536BD">
              <w:rPr>
                <w:rFonts w:asciiTheme="minorHAnsi" w:hAnsiTheme="minorHAnsi" w:cstheme="minorHAnsi"/>
                <w:spacing w:val="6"/>
              </w:rPr>
              <w:br/>
              <w:t xml:space="preserve">Montowanie modeli w </w:t>
            </w:r>
            <w:proofErr w:type="spellStart"/>
            <w:r w:rsidRPr="000536BD">
              <w:rPr>
                <w:rFonts w:asciiTheme="minorHAnsi" w:hAnsiTheme="minorHAnsi" w:cstheme="minorHAnsi"/>
                <w:spacing w:val="6"/>
              </w:rPr>
              <w:t>artykulatorze</w:t>
            </w:r>
            <w:proofErr w:type="spellEnd"/>
            <w:r w:rsidRPr="000536BD">
              <w:rPr>
                <w:rFonts w:asciiTheme="minorHAnsi" w:hAnsiTheme="minorHAnsi" w:cstheme="minorHAnsi"/>
                <w:spacing w:val="6"/>
              </w:rPr>
              <w:t>.</w:t>
            </w:r>
            <w:r w:rsidRPr="000536BD">
              <w:rPr>
                <w:rFonts w:asciiTheme="minorHAnsi" w:hAnsiTheme="minorHAnsi" w:cstheme="minorHAnsi"/>
                <w:spacing w:val="6"/>
              </w:rPr>
              <w:br/>
              <w:t>Doginanie klamer protetycznych.</w:t>
            </w:r>
            <w:r w:rsidRPr="000536BD">
              <w:rPr>
                <w:rFonts w:asciiTheme="minorHAnsi" w:hAnsiTheme="minorHAnsi" w:cstheme="minorHAnsi"/>
                <w:spacing w:val="6"/>
              </w:rPr>
              <w:br/>
              <w:t>Modelowanie protez częściowych i całkowitych.</w:t>
            </w:r>
            <w:r w:rsidRPr="000536BD">
              <w:rPr>
                <w:rFonts w:asciiTheme="minorHAnsi" w:hAnsiTheme="minorHAnsi" w:cstheme="minorHAnsi"/>
                <w:spacing w:val="6"/>
              </w:rPr>
              <w:br/>
              <w:t>Polimeryzacja, obróbka i polerowanie protez ruchomych.</w:t>
            </w:r>
            <w:r w:rsidRPr="000536BD">
              <w:rPr>
                <w:rFonts w:asciiTheme="minorHAnsi" w:hAnsiTheme="minorHAnsi" w:cstheme="minorHAnsi"/>
                <w:spacing w:val="6"/>
              </w:rPr>
              <w:br/>
              <w:t xml:space="preserve">Podścielanie i </w:t>
            </w:r>
            <w:proofErr w:type="spellStart"/>
            <w:r w:rsidRPr="000536BD">
              <w:rPr>
                <w:rFonts w:asciiTheme="minorHAnsi" w:hAnsiTheme="minorHAnsi" w:cstheme="minorHAnsi"/>
                <w:spacing w:val="6"/>
              </w:rPr>
              <w:t>rebazacja</w:t>
            </w:r>
            <w:proofErr w:type="spellEnd"/>
            <w:r w:rsidRPr="000536BD">
              <w:rPr>
                <w:rFonts w:asciiTheme="minorHAnsi" w:hAnsiTheme="minorHAnsi" w:cstheme="minorHAnsi"/>
                <w:spacing w:val="6"/>
              </w:rPr>
              <w:t xml:space="preserve"> protez ruchomych.</w:t>
            </w:r>
            <w:r w:rsidRPr="000536BD">
              <w:rPr>
                <w:rFonts w:asciiTheme="minorHAnsi" w:hAnsiTheme="minorHAnsi" w:cstheme="minorHAnsi"/>
                <w:spacing w:val="6"/>
              </w:rPr>
              <w:br/>
              <w:t>Powielanie protez.</w:t>
            </w:r>
          </w:p>
        </w:tc>
        <w:tc>
          <w:tcPr>
            <w:tcW w:w="1814" w:type="dxa"/>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t>wykonanie zadania, 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18</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wychowanie fizyczne</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W21, U20, K11, W12</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Kształtowanie sprawności fizycznej wykorzystując różne przyrządy i przybory.</w:t>
            </w:r>
            <w:r w:rsidRPr="000536BD">
              <w:rPr>
                <w:rFonts w:asciiTheme="minorHAnsi" w:hAnsiTheme="minorHAnsi" w:cstheme="minorHAnsi"/>
                <w:spacing w:val="6"/>
              </w:rPr>
              <w:br/>
              <w:t>Nauczanie i doskonalenie elementów technicznych w zespołowych grach sportowych.</w:t>
            </w:r>
            <w:r w:rsidRPr="000536BD">
              <w:rPr>
                <w:rFonts w:asciiTheme="minorHAnsi" w:hAnsiTheme="minorHAnsi" w:cstheme="minorHAnsi"/>
                <w:spacing w:val="6"/>
              </w:rPr>
              <w:br/>
              <w:t>Kształtowanie właściwości motorycznych.</w:t>
            </w:r>
            <w:r w:rsidRPr="000536BD">
              <w:rPr>
                <w:rFonts w:asciiTheme="minorHAnsi" w:hAnsiTheme="minorHAnsi" w:cstheme="minorHAnsi"/>
                <w:spacing w:val="6"/>
              </w:rPr>
              <w:br/>
              <w:t xml:space="preserve">Wykorzystanie różnych form rekreacji ruchowej w kształtowaniu </w:t>
            </w:r>
            <w:r w:rsidRPr="000536BD">
              <w:rPr>
                <w:rFonts w:asciiTheme="minorHAnsi" w:hAnsiTheme="minorHAnsi" w:cstheme="minorHAnsi"/>
                <w:spacing w:val="6"/>
              </w:rPr>
              <w:lastRenderedPageBreak/>
              <w:t>sprawności fizycznej.</w:t>
            </w:r>
            <w:r w:rsidRPr="000536BD">
              <w:rPr>
                <w:rFonts w:asciiTheme="minorHAnsi" w:hAnsiTheme="minorHAnsi" w:cstheme="minorHAnsi"/>
                <w:spacing w:val="6"/>
              </w:rPr>
              <w:br/>
              <w:t xml:space="preserve">Trening </w:t>
            </w:r>
            <w:proofErr w:type="spellStart"/>
            <w:r w:rsidRPr="000536BD">
              <w:rPr>
                <w:rFonts w:asciiTheme="minorHAnsi" w:hAnsiTheme="minorHAnsi" w:cstheme="minorHAnsi"/>
                <w:spacing w:val="6"/>
              </w:rPr>
              <w:t>cardio</w:t>
            </w:r>
            <w:proofErr w:type="spellEnd"/>
            <w:r w:rsidRPr="000536BD">
              <w:rPr>
                <w:rFonts w:asciiTheme="minorHAnsi" w:hAnsiTheme="minorHAnsi" w:cstheme="minorHAnsi"/>
                <w:spacing w:val="6"/>
              </w:rPr>
              <w:t xml:space="preserve"> w usprawnianiu i w kształtowaniu prawidłowej sylwetki ciała.</w:t>
            </w:r>
          </w:p>
        </w:tc>
        <w:tc>
          <w:tcPr>
            <w:tcW w:w="1814" w:type="dxa"/>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lastRenderedPageBreak/>
              <w:t>analiza przypadku</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19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ekonomia i finanse w ochronie zdrowia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FB3E6E"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w:t>
            </w:r>
            <w:r w:rsidR="00C04A59" w:rsidRPr="00AA4648">
              <w:rPr>
                <w:rFonts w:asciiTheme="minorHAnsi" w:eastAsia="Times New Roman" w:hAnsiTheme="minorHAnsi" w:cstheme="minorHAnsi"/>
                <w:lang w:eastAsia="pl-PL"/>
              </w:rPr>
              <w:t>01</w:t>
            </w:r>
            <w:r w:rsidRPr="00AA4648">
              <w:rPr>
                <w:rFonts w:asciiTheme="minorHAnsi" w:eastAsia="Times New Roman" w:hAnsiTheme="minorHAnsi" w:cstheme="minorHAnsi"/>
                <w:lang w:eastAsia="pl-PL"/>
              </w:rPr>
              <w:t>, W</w:t>
            </w:r>
            <w:r w:rsidR="00C04A59" w:rsidRPr="00AA4648">
              <w:rPr>
                <w:rFonts w:asciiTheme="minorHAnsi" w:eastAsia="Times New Roman" w:hAnsiTheme="minorHAnsi" w:cstheme="minorHAnsi"/>
                <w:lang w:eastAsia="pl-PL"/>
              </w:rPr>
              <w:t>02</w:t>
            </w:r>
            <w:r w:rsidRPr="00AA4648">
              <w:rPr>
                <w:rFonts w:asciiTheme="minorHAnsi" w:eastAsia="Times New Roman" w:hAnsiTheme="minorHAnsi" w:cstheme="minorHAnsi"/>
                <w:lang w:eastAsia="pl-PL"/>
              </w:rPr>
              <w:t>, W</w:t>
            </w:r>
            <w:r w:rsidR="00C04A59" w:rsidRPr="00AA4648">
              <w:rPr>
                <w:rFonts w:asciiTheme="minorHAnsi" w:eastAsia="Times New Roman" w:hAnsiTheme="minorHAnsi" w:cstheme="minorHAnsi"/>
                <w:lang w:eastAsia="pl-PL"/>
              </w:rPr>
              <w:t>03</w:t>
            </w:r>
            <w:r w:rsidRPr="00AA4648">
              <w:rPr>
                <w:rFonts w:asciiTheme="minorHAnsi" w:eastAsia="Times New Roman" w:hAnsiTheme="minorHAnsi" w:cstheme="minorHAnsi"/>
                <w:lang w:eastAsia="pl-PL"/>
              </w:rPr>
              <w:t>, U</w:t>
            </w:r>
            <w:r w:rsidR="00C04A59" w:rsidRPr="00AA4648">
              <w:rPr>
                <w:rFonts w:asciiTheme="minorHAnsi" w:eastAsia="Times New Roman" w:hAnsiTheme="minorHAnsi" w:cstheme="minorHAnsi"/>
                <w:lang w:eastAsia="pl-PL"/>
              </w:rPr>
              <w:t>01</w:t>
            </w:r>
            <w:r w:rsidRPr="00AA4648">
              <w:rPr>
                <w:rFonts w:asciiTheme="minorHAnsi" w:eastAsia="Times New Roman" w:hAnsiTheme="minorHAnsi" w:cstheme="minorHAnsi"/>
                <w:lang w:eastAsia="pl-PL"/>
              </w:rPr>
              <w:t>, U</w:t>
            </w:r>
            <w:r w:rsidR="00C04A59" w:rsidRPr="00AA4648">
              <w:rPr>
                <w:rFonts w:asciiTheme="minorHAnsi" w:eastAsia="Times New Roman" w:hAnsiTheme="minorHAnsi" w:cstheme="minorHAnsi"/>
                <w:lang w:eastAsia="pl-PL"/>
              </w:rPr>
              <w:t>02</w:t>
            </w:r>
            <w:r w:rsidRPr="00AA4648">
              <w:rPr>
                <w:rFonts w:asciiTheme="minorHAnsi" w:eastAsia="Times New Roman" w:hAnsiTheme="minorHAnsi" w:cstheme="minorHAnsi"/>
                <w:lang w:eastAsia="pl-PL"/>
              </w:rPr>
              <w:t>, K</w:t>
            </w:r>
            <w:r w:rsidR="00C04A59" w:rsidRPr="00AA4648">
              <w:rPr>
                <w:rFonts w:asciiTheme="minorHAnsi" w:eastAsia="Times New Roman" w:hAnsiTheme="minorHAnsi" w:cstheme="minorHAnsi"/>
                <w:lang w:eastAsia="pl-PL"/>
              </w:rPr>
              <w:t>01</w:t>
            </w:r>
            <w:r w:rsidRPr="00AA4648">
              <w:rPr>
                <w:rFonts w:asciiTheme="minorHAnsi" w:eastAsia="Times New Roman" w:hAnsiTheme="minorHAnsi" w:cstheme="minorHAnsi"/>
                <w:lang w:eastAsia="pl-PL"/>
              </w:rPr>
              <w:t>, K</w:t>
            </w:r>
            <w:r w:rsidR="00C04A59" w:rsidRPr="00AA4648">
              <w:rPr>
                <w:rFonts w:asciiTheme="minorHAnsi" w:eastAsia="Times New Roman" w:hAnsiTheme="minorHAnsi" w:cstheme="minorHAnsi"/>
                <w:lang w:eastAsia="pl-PL"/>
              </w:rPr>
              <w:t>02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Zasady funkcjonowania sektora publicznego</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Miejsce ochrony zdrowia w sektorze publicznym</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Rola i przyczyny interwencji państwa w system ochrony zdrowia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Rola i funkcje ubezpieczeń społecznych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Ubezpieczenia zdrowotne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Ochrona zdrowia w systemie gospodarki rynkowej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Zasady funkcjonowania systemu ochrony zdrowia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Prawno – ekonomiczne warunki funkcjonowania opieki zdrowotnej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Źródła finansowania opieki zdrowotnej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Rozliczenia pieniężne zakładów opieki zdrowotnej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t>test, analiza przypadku</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epidemiologia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W20, W08, U18, K12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Problematyka/zagadnienie 1. Podstawy epidemiologia- definicje, podział, rola i zastosowanie epidemiologii w naukach medycznych, medycyna oparta na dowodach.</w:t>
            </w:r>
            <w:r w:rsidRPr="000536BD">
              <w:rPr>
                <w:rFonts w:asciiTheme="minorHAnsi" w:hAnsiTheme="minorHAnsi" w:cstheme="minorHAnsi"/>
                <w:spacing w:val="6"/>
              </w:rPr>
              <w:br/>
              <w:t>Problematyka/zagadnienie 2. Pierwotne i wtórne źródła w epidemiologii- specjalne badania epidemiologiczne, badania przesiewowe.</w:t>
            </w:r>
            <w:r w:rsidRPr="000536BD">
              <w:rPr>
                <w:rFonts w:asciiTheme="minorHAnsi" w:hAnsiTheme="minorHAnsi" w:cstheme="minorHAnsi"/>
                <w:spacing w:val="6"/>
              </w:rPr>
              <w:br/>
              <w:t>Problematyka/zagadnienie 3. Ocena stanu zdrowia populacji – pozytywne i negatywne mierniki zdrowia, standaryzacja współczynników.</w:t>
            </w:r>
            <w:r w:rsidRPr="000536BD">
              <w:rPr>
                <w:rFonts w:asciiTheme="minorHAnsi" w:hAnsiTheme="minorHAnsi" w:cstheme="minorHAnsi"/>
                <w:spacing w:val="6"/>
              </w:rPr>
              <w:br/>
              <w:t>Problematyka/zagadnienie 4. Wybrane zagadnienia z epidemiologii chorób zakaźnych - łańcuch epidemiczny, drogi szerzenia się chorób, zwalczanie i profilaktyka.</w:t>
            </w:r>
            <w:r w:rsidRPr="000536BD">
              <w:rPr>
                <w:rFonts w:asciiTheme="minorHAnsi" w:hAnsiTheme="minorHAnsi" w:cstheme="minorHAnsi"/>
                <w:spacing w:val="6"/>
              </w:rPr>
              <w:br/>
              <w:t>Problematyka/zagadnienie 5. Epidemiologia zakażeń COVID-19, HIV/AIDS oraz wirusowych zapaleń wątroby – drogi i przebieg zakażenia, konsekwencje zdrowotne, diagnostyka, możliwości profilaktyki.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t>test</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etyka zawodowa w pracy personelu medycznego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W22, W10, U06, K08, K07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pojęcie dylematu moralnego i jego istota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integracja i dezintegracja osoby</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etyka jako nauka o moralności</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propedeutyka etyki</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przedstawienie wybranych koncepcji etycznych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pryncypia bioetyczne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kodeksy deontologiczne</w:t>
            </w:r>
          </w:p>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problemy etyczne we współczesnej ochroni</w:t>
            </w:r>
            <w:r w:rsidR="000536BD" w:rsidRPr="000536BD">
              <w:rPr>
                <w:rFonts w:asciiTheme="minorHAnsi" w:hAnsiTheme="minorHAnsi" w:cstheme="minorHAnsi"/>
                <w:spacing w:val="6"/>
              </w:rPr>
              <w:t>e zdrowia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fizjologia narządu żucia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W13, W14, W04, U02,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Morfologia i funkcje poszczególnych elementów narządu żucia. Rozwój uzębienia.</w:t>
            </w:r>
            <w:r w:rsidRPr="000536BD">
              <w:rPr>
                <w:rFonts w:asciiTheme="minorHAnsi" w:hAnsiTheme="minorHAnsi" w:cstheme="minorHAnsi"/>
                <w:spacing w:val="6"/>
              </w:rPr>
              <w:br/>
              <w:t>Kształtowanie zgryzu w poszczególnych okresach rozwoju osobniczego.</w:t>
            </w:r>
            <w:r w:rsidRPr="000536BD">
              <w:rPr>
                <w:rFonts w:asciiTheme="minorHAnsi" w:hAnsiTheme="minorHAnsi" w:cstheme="minorHAnsi"/>
                <w:spacing w:val="6"/>
              </w:rPr>
              <w:br/>
              <w:t>Czynność ssania, żucia, połykania i oddychania.</w:t>
            </w:r>
            <w:r w:rsidRPr="000536BD">
              <w:rPr>
                <w:rFonts w:asciiTheme="minorHAnsi" w:hAnsiTheme="minorHAnsi" w:cstheme="minorHAnsi"/>
                <w:spacing w:val="6"/>
              </w:rPr>
              <w:br/>
              <w:t>Rola artykulacji.</w:t>
            </w:r>
            <w:r w:rsidRPr="000536BD">
              <w:rPr>
                <w:rFonts w:asciiTheme="minorHAnsi" w:hAnsiTheme="minorHAnsi" w:cstheme="minorHAnsi"/>
                <w:spacing w:val="6"/>
              </w:rPr>
              <w:br/>
              <w:t>Rola śliny w fizjologii jamy ustnej.</w:t>
            </w:r>
            <w:r w:rsidRPr="000536BD">
              <w:rPr>
                <w:rFonts w:asciiTheme="minorHAnsi" w:hAnsiTheme="minorHAnsi" w:cstheme="minorHAnsi"/>
                <w:spacing w:val="6"/>
              </w:rPr>
              <w:br/>
              <w:t>Rozpoznawanie poszczególnych elementów narządu żucia .</w:t>
            </w:r>
            <w:r w:rsidRPr="000536BD">
              <w:rPr>
                <w:rFonts w:asciiTheme="minorHAnsi" w:hAnsiTheme="minorHAnsi" w:cstheme="minorHAnsi"/>
                <w:spacing w:val="6"/>
              </w:rPr>
              <w:br/>
              <w:t>Różnicowanie uzębienia. Znakowanie zębów.</w:t>
            </w:r>
            <w:r w:rsidRPr="000536BD">
              <w:rPr>
                <w:rFonts w:asciiTheme="minorHAnsi" w:hAnsiTheme="minorHAnsi" w:cstheme="minorHAnsi"/>
                <w:spacing w:val="6"/>
              </w:rPr>
              <w:br/>
              <w:t>Rozpoznawanie cech zgryzu w okresie uzębienia mlecznego, mieszanego i stałego.</w:t>
            </w:r>
            <w:r w:rsidRPr="000536BD">
              <w:rPr>
                <w:rFonts w:asciiTheme="minorHAnsi" w:hAnsiTheme="minorHAnsi" w:cstheme="minorHAnsi"/>
                <w:spacing w:val="6"/>
              </w:rPr>
              <w:br/>
              <w:t>Określanie norm fizjologicznych narządu żucia wybranymi testami diagnostycznymi.</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Badanie zewnątrz i </w:t>
            </w:r>
            <w:proofErr w:type="spellStart"/>
            <w:r w:rsidRPr="000536BD">
              <w:rPr>
                <w:rFonts w:asciiTheme="minorHAnsi" w:hAnsiTheme="minorHAnsi" w:cstheme="minorHAnsi"/>
                <w:spacing w:val="6"/>
              </w:rPr>
              <w:t>wewnątrzustne</w:t>
            </w:r>
            <w:proofErr w:type="spellEnd"/>
            <w:r w:rsidRPr="000536BD">
              <w:rPr>
                <w:rFonts w:asciiTheme="minorHAnsi" w:hAnsiTheme="minorHAnsi" w:cstheme="minorHAnsi"/>
                <w:spacing w:val="6"/>
              </w:rPr>
              <w:t xml:space="preserve"> – ocena prawidłowości morfologicznej i czynnościowej w poszczególnych okresach rozwoju osobniczego.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t>odpowiedź ustna, test</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język obcy*W</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W14, W16, U01, K02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Budowa głowy / twarzoczaszki (the </w:t>
            </w:r>
            <w:proofErr w:type="spellStart"/>
            <w:r w:rsidRPr="000536BD">
              <w:rPr>
                <w:rFonts w:asciiTheme="minorHAnsi" w:hAnsiTheme="minorHAnsi" w:cstheme="minorHAnsi"/>
                <w:spacing w:val="6"/>
              </w:rPr>
              <w:t>head</w:t>
            </w:r>
            <w:proofErr w:type="spellEnd"/>
            <w:r w:rsidRPr="000536BD">
              <w:rPr>
                <w:rFonts w:asciiTheme="minorHAnsi" w:hAnsiTheme="minorHAnsi" w:cstheme="minorHAnsi"/>
                <w:spacing w:val="6"/>
              </w:rPr>
              <w:t xml:space="preserve"> and </w:t>
            </w:r>
            <w:proofErr w:type="spellStart"/>
            <w:r w:rsidRPr="000536BD">
              <w:rPr>
                <w:rFonts w:asciiTheme="minorHAnsi" w:hAnsiTheme="minorHAnsi" w:cstheme="minorHAnsi"/>
                <w:spacing w:val="6"/>
              </w:rPr>
              <w:t>its</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structures</w:t>
            </w:r>
            <w:proofErr w:type="spellEnd"/>
            <w:r w:rsidRPr="000536BD">
              <w:rPr>
                <w:rFonts w:asciiTheme="minorHAnsi" w:hAnsiTheme="minorHAnsi" w:cstheme="minorHAnsi"/>
                <w:spacing w:val="6"/>
              </w:rPr>
              <w:t>)</w:t>
            </w:r>
            <w:r w:rsidRPr="000536BD">
              <w:rPr>
                <w:rFonts w:asciiTheme="minorHAnsi" w:hAnsiTheme="minorHAnsi" w:cstheme="minorHAnsi"/>
                <w:spacing w:val="6"/>
              </w:rPr>
              <w:br/>
              <w:t xml:space="preserve">Jama ustna oraz budowa zębów (the </w:t>
            </w:r>
            <w:proofErr w:type="spellStart"/>
            <w:r w:rsidRPr="000536BD">
              <w:rPr>
                <w:rFonts w:asciiTheme="minorHAnsi" w:hAnsiTheme="minorHAnsi" w:cstheme="minorHAnsi"/>
                <w:spacing w:val="6"/>
              </w:rPr>
              <w:t>mouth</w:t>
            </w:r>
            <w:proofErr w:type="spellEnd"/>
            <w:r w:rsidRPr="000536BD">
              <w:rPr>
                <w:rFonts w:asciiTheme="minorHAnsi" w:hAnsiTheme="minorHAnsi" w:cstheme="minorHAnsi"/>
                <w:spacing w:val="6"/>
              </w:rPr>
              <w:t xml:space="preserve"> and the </w:t>
            </w:r>
            <w:proofErr w:type="spellStart"/>
            <w:r w:rsidRPr="000536BD">
              <w:rPr>
                <w:rFonts w:asciiTheme="minorHAnsi" w:hAnsiTheme="minorHAnsi" w:cstheme="minorHAnsi"/>
                <w:spacing w:val="6"/>
              </w:rPr>
              <w:t>structure</w:t>
            </w:r>
            <w:proofErr w:type="spellEnd"/>
            <w:r w:rsidRPr="000536BD">
              <w:rPr>
                <w:rFonts w:asciiTheme="minorHAnsi" w:hAnsiTheme="minorHAnsi" w:cstheme="minorHAnsi"/>
                <w:spacing w:val="6"/>
              </w:rPr>
              <w:t xml:space="preserve"> of the </w:t>
            </w:r>
            <w:proofErr w:type="spellStart"/>
            <w:r w:rsidRPr="000536BD">
              <w:rPr>
                <w:rFonts w:asciiTheme="minorHAnsi" w:hAnsiTheme="minorHAnsi" w:cstheme="minorHAnsi"/>
                <w:spacing w:val="6"/>
              </w:rPr>
              <w:t>teeth</w:t>
            </w:r>
            <w:proofErr w:type="spellEnd"/>
            <w:r w:rsidRPr="000536BD">
              <w:rPr>
                <w:rFonts w:asciiTheme="minorHAnsi" w:hAnsiTheme="minorHAnsi" w:cstheme="minorHAnsi"/>
                <w:spacing w:val="6"/>
              </w:rPr>
              <w:t>)</w:t>
            </w:r>
            <w:r w:rsidRPr="000536BD">
              <w:rPr>
                <w:rFonts w:asciiTheme="minorHAnsi" w:hAnsiTheme="minorHAnsi" w:cstheme="minorHAnsi"/>
                <w:spacing w:val="6"/>
              </w:rPr>
              <w:br/>
              <w:t>Protetyka jako dziedzina stomatologii.(</w:t>
            </w:r>
            <w:proofErr w:type="spellStart"/>
            <w:r w:rsidRPr="000536BD">
              <w:rPr>
                <w:rFonts w:asciiTheme="minorHAnsi" w:hAnsiTheme="minorHAnsi" w:cstheme="minorHAnsi"/>
                <w:spacing w:val="6"/>
              </w:rPr>
              <w:t>prosthodontics</w:t>
            </w:r>
            <w:proofErr w:type="spellEnd"/>
            <w:r w:rsidRPr="000536BD">
              <w:rPr>
                <w:rFonts w:asciiTheme="minorHAnsi" w:hAnsiTheme="minorHAnsi" w:cstheme="minorHAnsi"/>
                <w:spacing w:val="6"/>
              </w:rPr>
              <w:t>)</w:t>
            </w:r>
            <w:r w:rsidRPr="000536BD">
              <w:rPr>
                <w:rFonts w:asciiTheme="minorHAnsi" w:hAnsiTheme="minorHAnsi" w:cstheme="minorHAnsi"/>
                <w:spacing w:val="6"/>
              </w:rPr>
              <w:br/>
              <w:t xml:space="preserve">Wybór uzupełnienia protetycznego </w:t>
            </w:r>
            <w:proofErr w:type="spellStart"/>
            <w:r w:rsidRPr="000536BD">
              <w:rPr>
                <w:rFonts w:asciiTheme="minorHAnsi" w:hAnsiTheme="minorHAnsi" w:cstheme="minorHAnsi"/>
                <w:spacing w:val="6"/>
              </w:rPr>
              <w:t>uwzględniąjący</w:t>
            </w:r>
            <w:proofErr w:type="spellEnd"/>
            <w:r w:rsidRPr="000536BD">
              <w:rPr>
                <w:rFonts w:asciiTheme="minorHAnsi" w:hAnsiTheme="minorHAnsi" w:cstheme="minorHAnsi"/>
                <w:spacing w:val="6"/>
              </w:rPr>
              <w:t xml:space="preserve"> oczekiwania </w:t>
            </w:r>
            <w:r w:rsidRPr="000536BD">
              <w:rPr>
                <w:rFonts w:asciiTheme="minorHAnsi" w:hAnsiTheme="minorHAnsi" w:cstheme="minorHAnsi"/>
                <w:spacing w:val="6"/>
              </w:rPr>
              <w:lastRenderedPageBreak/>
              <w:t>pacjenta (</w:t>
            </w:r>
            <w:proofErr w:type="spellStart"/>
            <w:r w:rsidRPr="000536BD">
              <w:rPr>
                <w:rFonts w:asciiTheme="minorHAnsi" w:hAnsiTheme="minorHAnsi" w:cstheme="minorHAnsi"/>
                <w:spacing w:val="6"/>
              </w:rPr>
              <w:t>incl.immediate</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dentures</w:t>
            </w:r>
            <w:proofErr w:type="spellEnd"/>
            <w:r w:rsidRPr="000536BD">
              <w:rPr>
                <w:rFonts w:asciiTheme="minorHAnsi" w:hAnsiTheme="minorHAnsi" w:cstheme="minorHAnsi"/>
                <w:spacing w:val="6"/>
              </w:rPr>
              <w:t>) .</w:t>
            </w:r>
            <w:r w:rsidRPr="000536BD">
              <w:rPr>
                <w:rFonts w:asciiTheme="minorHAnsi" w:hAnsiTheme="minorHAnsi" w:cstheme="minorHAnsi"/>
                <w:spacing w:val="6"/>
              </w:rPr>
              <w:br/>
              <w:t xml:space="preserve">Rodzaje protez zębowych i ich charakterystyka: ruchome wyjmowane (protezy częściowe lub całkowite) – </w:t>
            </w:r>
            <w:proofErr w:type="spellStart"/>
            <w:r w:rsidRPr="000536BD">
              <w:rPr>
                <w:rFonts w:asciiTheme="minorHAnsi" w:hAnsiTheme="minorHAnsi" w:cstheme="minorHAnsi"/>
                <w:spacing w:val="6"/>
              </w:rPr>
              <w:t>removable</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dentures</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partial</w:t>
            </w:r>
            <w:proofErr w:type="spellEnd"/>
            <w:r w:rsidRPr="000536BD">
              <w:rPr>
                <w:rFonts w:asciiTheme="minorHAnsi" w:hAnsiTheme="minorHAnsi" w:cstheme="minorHAnsi"/>
                <w:spacing w:val="6"/>
              </w:rPr>
              <w:t xml:space="preserve"> / </w:t>
            </w:r>
            <w:proofErr w:type="spellStart"/>
            <w:r w:rsidRPr="000536BD">
              <w:rPr>
                <w:rFonts w:asciiTheme="minorHAnsi" w:hAnsiTheme="minorHAnsi" w:cstheme="minorHAnsi"/>
                <w:spacing w:val="6"/>
              </w:rPr>
              <w:t>complete</w:t>
            </w:r>
            <w:proofErr w:type="spellEnd"/>
            <w:r w:rsidRPr="000536BD">
              <w:rPr>
                <w:rFonts w:asciiTheme="minorHAnsi" w:hAnsiTheme="minorHAnsi" w:cstheme="minorHAnsi"/>
                <w:spacing w:val="6"/>
              </w:rPr>
              <w:t xml:space="preserve">) oraz protezy stałe (korony, mosty, wkłady </w:t>
            </w:r>
            <w:proofErr w:type="spellStart"/>
            <w:r w:rsidRPr="000536BD">
              <w:rPr>
                <w:rFonts w:asciiTheme="minorHAnsi" w:hAnsiTheme="minorHAnsi" w:cstheme="minorHAnsi"/>
                <w:spacing w:val="6"/>
              </w:rPr>
              <w:t>koronowo-korzeniowe</w:t>
            </w:r>
            <w:proofErr w:type="spellEnd"/>
            <w:r w:rsidRPr="000536BD">
              <w:rPr>
                <w:rFonts w:asciiTheme="minorHAnsi" w:hAnsiTheme="minorHAnsi" w:cstheme="minorHAnsi"/>
                <w:spacing w:val="6"/>
              </w:rPr>
              <w:t>) –</w:t>
            </w:r>
            <w:proofErr w:type="spellStart"/>
            <w:r w:rsidRPr="000536BD">
              <w:rPr>
                <w:rFonts w:asciiTheme="minorHAnsi" w:hAnsiTheme="minorHAnsi" w:cstheme="minorHAnsi"/>
                <w:spacing w:val="6"/>
              </w:rPr>
              <w:t>fixed</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dentures</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crowns</w:t>
            </w:r>
            <w:proofErr w:type="spellEnd"/>
            <w:r w:rsidRPr="000536BD">
              <w:rPr>
                <w:rFonts w:asciiTheme="minorHAnsi" w:hAnsiTheme="minorHAnsi" w:cstheme="minorHAnsi"/>
                <w:spacing w:val="6"/>
              </w:rPr>
              <w:t xml:space="preserve"> / </w:t>
            </w:r>
            <w:proofErr w:type="spellStart"/>
            <w:r w:rsidRPr="000536BD">
              <w:rPr>
                <w:rFonts w:asciiTheme="minorHAnsi" w:hAnsiTheme="minorHAnsi" w:cstheme="minorHAnsi"/>
                <w:spacing w:val="6"/>
              </w:rPr>
              <w:t>bridges</w:t>
            </w:r>
            <w:proofErr w:type="spellEnd"/>
            <w:r w:rsidRPr="000536BD">
              <w:rPr>
                <w:rFonts w:asciiTheme="minorHAnsi" w:hAnsiTheme="minorHAnsi" w:cstheme="minorHAnsi"/>
                <w:spacing w:val="6"/>
              </w:rPr>
              <w:t>)</w:t>
            </w:r>
            <w:r w:rsidRPr="000536BD">
              <w:rPr>
                <w:rFonts w:asciiTheme="minorHAnsi" w:hAnsiTheme="minorHAnsi" w:cstheme="minorHAnsi"/>
                <w:spacing w:val="6"/>
              </w:rPr>
              <w:br/>
              <w:t>Implanty (</w:t>
            </w:r>
            <w:proofErr w:type="spellStart"/>
            <w:r w:rsidRPr="000536BD">
              <w:rPr>
                <w:rFonts w:asciiTheme="minorHAnsi" w:hAnsiTheme="minorHAnsi" w:cstheme="minorHAnsi"/>
                <w:spacing w:val="6"/>
              </w:rPr>
              <w:t>dental</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implants</w:t>
            </w:r>
            <w:proofErr w:type="spellEnd"/>
            <w:r w:rsidRPr="000536BD">
              <w:rPr>
                <w:rFonts w:asciiTheme="minorHAnsi" w:hAnsiTheme="minorHAnsi" w:cstheme="minorHAnsi"/>
                <w:spacing w:val="6"/>
              </w:rPr>
              <w:t xml:space="preserve"> / mini </w:t>
            </w:r>
            <w:proofErr w:type="spellStart"/>
            <w:r w:rsidRPr="000536BD">
              <w:rPr>
                <w:rFonts w:asciiTheme="minorHAnsi" w:hAnsiTheme="minorHAnsi" w:cstheme="minorHAnsi"/>
                <w:spacing w:val="6"/>
              </w:rPr>
              <w:t>dental</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implants</w:t>
            </w:r>
            <w:proofErr w:type="spellEnd"/>
            <w:r w:rsidRPr="000536BD">
              <w:rPr>
                <w:rFonts w:asciiTheme="minorHAnsi" w:hAnsiTheme="minorHAnsi" w:cstheme="minorHAnsi"/>
                <w:spacing w:val="6"/>
              </w:rPr>
              <w:t>)</w:t>
            </w:r>
            <w:r w:rsidRPr="000536BD">
              <w:rPr>
                <w:rFonts w:asciiTheme="minorHAnsi" w:hAnsiTheme="minorHAnsi" w:cstheme="minorHAnsi"/>
                <w:spacing w:val="6"/>
              </w:rPr>
              <w:br/>
              <w:t>Transplantacja i replantacja zęba (</w:t>
            </w:r>
            <w:proofErr w:type="spellStart"/>
            <w:r w:rsidRPr="000536BD">
              <w:rPr>
                <w:rFonts w:asciiTheme="minorHAnsi" w:hAnsiTheme="minorHAnsi" w:cstheme="minorHAnsi"/>
                <w:spacing w:val="6"/>
              </w:rPr>
              <w:t>tooth</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transplantation</w:t>
            </w:r>
            <w:proofErr w:type="spellEnd"/>
            <w:r w:rsidRPr="000536BD">
              <w:rPr>
                <w:rFonts w:asciiTheme="minorHAnsi" w:hAnsiTheme="minorHAnsi" w:cstheme="minorHAnsi"/>
                <w:spacing w:val="6"/>
              </w:rPr>
              <w:t xml:space="preserve"> and </w:t>
            </w:r>
            <w:proofErr w:type="spellStart"/>
            <w:r w:rsidRPr="000536BD">
              <w:rPr>
                <w:rFonts w:asciiTheme="minorHAnsi" w:hAnsiTheme="minorHAnsi" w:cstheme="minorHAnsi"/>
                <w:spacing w:val="6"/>
              </w:rPr>
              <w:t>tooth</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replantation</w:t>
            </w:r>
            <w:proofErr w:type="spellEnd"/>
            <w:r w:rsidRPr="000536BD">
              <w:rPr>
                <w:rFonts w:asciiTheme="minorHAnsi" w:hAnsiTheme="minorHAnsi" w:cstheme="minorHAnsi"/>
                <w:spacing w:val="6"/>
              </w:rPr>
              <w:t>)</w:t>
            </w:r>
            <w:r w:rsidRPr="000536BD">
              <w:rPr>
                <w:rFonts w:asciiTheme="minorHAnsi" w:hAnsiTheme="minorHAnsi" w:cstheme="minorHAnsi"/>
                <w:spacing w:val="6"/>
              </w:rPr>
              <w:br/>
            </w:r>
            <w:proofErr w:type="spellStart"/>
            <w:r w:rsidRPr="000536BD">
              <w:rPr>
                <w:rFonts w:asciiTheme="minorHAnsi" w:hAnsiTheme="minorHAnsi" w:cstheme="minorHAnsi"/>
                <w:spacing w:val="6"/>
              </w:rPr>
              <w:t>Orthodontics</w:t>
            </w:r>
            <w:proofErr w:type="spellEnd"/>
            <w:r w:rsidRPr="000536BD">
              <w:rPr>
                <w:rFonts w:asciiTheme="minorHAnsi" w:hAnsiTheme="minorHAnsi" w:cstheme="minorHAnsi"/>
                <w:spacing w:val="6"/>
              </w:rPr>
              <w:br/>
              <w:t xml:space="preserve">Techniki wykonywania protez oraz materiały z jakich wykonane są protezy (model casting </w:t>
            </w:r>
            <w:proofErr w:type="spellStart"/>
            <w:r w:rsidRPr="000536BD">
              <w:rPr>
                <w:rFonts w:asciiTheme="minorHAnsi" w:hAnsiTheme="minorHAnsi" w:cstheme="minorHAnsi"/>
                <w:spacing w:val="6"/>
              </w:rPr>
              <w:t>technique</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acrylic</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porcelain</w:t>
            </w:r>
            <w:proofErr w:type="spellEnd"/>
            <w:r w:rsidRPr="000536BD">
              <w:rPr>
                <w:rFonts w:asciiTheme="minorHAnsi" w:hAnsiTheme="minorHAnsi" w:cstheme="minorHAnsi"/>
                <w:spacing w:val="6"/>
              </w:rPr>
              <w:t>)</w:t>
            </w:r>
            <w:r w:rsidRPr="000536BD">
              <w:rPr>
                <w:rFonts w:asciiTheme="minorHAnsi" w:hAnsiTheme="minorHAnsi" w:cstheme="minorHAnsi"/>
                <w:spacing w:val="6"/>
              </w:rPr>
              <w:br/>
              <w:t xml:space="preserve">Dbanie o czystość protez i warunki ich przechowywania. Używanie tabletek dezynfekujących, środków / roztworów czyszczących do zachowania higienicznego użytkowania aparatów protetycznych. Doskonalenie niezbędnych struktur gramatycznych, doskonalenie umiejętności mówienia, czytania ze zrozumieniem oraz wyrobienie </w:t>
            </w:r>
            <w:proofErr w:type="spellStart"/>
            <w:r w:rsidRPr="000536BD">
              <w:rPr>
                <w:rFonts w:asciiTheme="minorHAnsi" w:hAnsiTheme="minorHAnsi" w:cstheme="minorHAnsi"/>
                <w:spacing w:val="6"/>
              </w:rPr>
              <w:t>zachowań</w:t>
            </w:r>
            <w:proofErr w:type="spellEnd"/>
            <w:r w:rsidRPr="000536BD">
              <w:rPr>
                <w:rFonts w:asciiTheme="minorHAnsi" w:hAnsiTheme="minorHAnsi" w:cstheme="minorHAnsi"/>
                <w:spacing w:val="6"/>
              </w:rPr>
              <w:t xml:space="preserve"> językowych w wybranych sytuacjach </w:t>
            </w:r>
            <w:proofErr w:type="spellStart"/>
            <w:r w:rsidRPr="000536BD">
              <w:rPr>
                <w:rFonts w:asciiTheme="minorHAnsi" w:hAnsiTheme="minorHAnsi" w:cstheme="minorHAnsi"/>
                <w:spacing w:val="6"/>
              </w:rPr>
              <w:t>zawodowych-opanowanie</w:t>
            </w:r>
            <w:proofErr w:type="spellEnd"/>
            <w:r w:rsidRPr="000536BD">
              <w:rPr>
                <w:rFonts w:asciiTheme="minorHAnsi" w:hAnsiTheme="minorHAnsi" w:cstheme="minorHAnsi"/>
                <w:spacing w:val="6"/>
              </w:rPr>
              <w:t xml:space="preserve"> słownictwa koniecznego do komunikacji interpersonalnej.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lastRenderedPageBreak/>
              <w:t>odpowiedź ustna, odpowiedź pisemna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konstrukcje protez stałych i ruchomych</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W06, W07, W16, U03, U05,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Analiza podłoża protetycznego.</w:t>
            </w:r>
            <w:r w:rsidRPr="000536BD">
              <w:rPr>
                <w:rFonts w:asciiTheme="minorHAnsi" w:hAnsiTheme="minorHAnsi" w:cstheme="minorHAnsi"/>
                <w:spacing w:val="6"/>
              </w:rPr>
              <w:br/>
              <w:t>Planowanie protetyczne - znaczenie szczegółowej oceny warunków okluzji i artykulacji.</w:t>
            </w:r>
            <w:r w:rsidRPr="000536BD">
              <w:rPr>
                <w:rFonts w:asciiTheme="minorHAnsi" w:hAnsiTheme="minorHAnsi" w:cstheme="minorHAnsi"/>
                <w:spacing w:val="6"/>
              </w:rPr>
              <w:br/>
              <w:t>Dobór odpowiedniego uzupełnienia do istniejących warunków podłoża, wieku.</w:t>
            </w:r>
            <w:r w:rsidRPr="000536BD">
              <w:rPr>
                <w:rFonts w:asciiTheme="minorHAnsi" w:hAnsiTheme="minorHAnsi" w:cstheme="minorHAnsi"/>
                <w:spacing w:val="6"/>
              </w:rPr>
              <w:br/>
              <w:t>Wspomaganie informatyczne w wykonawstwie protez.</w:t>
            </w:r>
            <w:r w:rsidRPr="000536BD">
              <w:rPr>
                <w:rFonts w:asciiTheme="minorHAnsi" w:hAnsiTheme="minorHAnsi" w:cstheme="minorHAnsi"/>
                <w:spacing w:val="6"/>
              </w:rPr>
              <w:br/>
              <w:t>Rodzaje protez ruchomych i stałych - zalety i wady.</w:t>
            </w:r>
            <w:r w:rsidRPr="000536BD">
              <w:rPr>
                <w:rFonts w:asciiTheme="minorHAnsi" w:hAnsiTheme="minorHAnsi" w:cstheme="minorHAnsi"/>
                <w:spacing w:val="6"/>
              </w:rPr>
              <w:br/>
              <w:t xml:space="preserve">Protezy </w:t>
            </w:r>
            <w:proofErr w:type="spellStart"/>
            <w:r w:rsidRPr="000536BD">
              <w:rPr>
                <w:rFonts w:asciiTheme="minorHAnsi" w:hAnsiTheme="minorHAnsi" w:cstheme="minorHAnsi"/>
                <w:spacing w:val="6"/>
              </w:rPr>
              <w:t>poresekcyjne</w:t>
            </w:r>
            <w:proofErr w:type="spellEnd"/>
            <w:r w:rsidRPr="000536BD">
              <w:rPr>
                <w:rFonts w:asciiTheme="minorHAnsi" w:hAnsiTheme="minorHAnsi" w:cstheme="minorHAnsi"/>
                <w:spacing w:val="6"/>
              </w:rPr>
              <w:t xml:space="preserve"> i obturatory.</w:t>
            </w:r>
            <w:r w:rsidRPr="000536BD">
              <w:rPr>
                <w:rFonts w:asciiTheme="minorHAnsi" w:hAnsiTheme="minorHAnsi" w:cstheme="minorHAnsi"/>
                <w:spacing w:val="6"/>
              </w:rPr>
              <w:br/>
              <w:t xml:space="preserve">Protezy specjalne - </w:t>
            </w:r>
            <w:proofErr w:type="spellStart"/>
            <w:r w:rsidRPr="000536BD">
              <w:rPr>
                <w:rFonts w:asciiTheme="minorHAnsi" w:hAnsiTheme="minorHAnsi" w:cstheme="minorHAnsi"/>
                <w:spacing w:val="6"/>
              </w:rPr>
              <w:t>epitezy</w:t>
            </w:r>
            <w:proofErr w:type="spellEnd"/>
            <w:r w:rsidRPr="000536BD">
              <w:rPr>
                <w:rFonts w:asciiTheme="minorHAnsi" w:hAnsiTheme="minorHAnsi" w:cstheme="minorHAnsi"/>
                <w:spacing w:val="6"/>
              </w:rPr>
              <w:t>.</w:t>
            </w:r>
            <w:r w:rsidRPr="000536BD">
              <w:rPr>
                <w:rFonts w:asciiTheme="minorHAnsi" w:hAnsiTheme="minorHAnsi" w:cstheme="minorHAnsi"/>
                <w:spacing w:val="6"/>
              </w:rPr>
              <w:br/>
              <w:t>Szyny chirurgiczne i relaksacyjne.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metodologia badań</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W26, W25, W07, W06, U21, U13, U12, K09, K01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Dedukcja i indukcja w procesie poznawczym.</w:t>
            </w:r>
            <w:r w:rsidRPr="000536BD">
              <w:rPr>
                <w:rFonts w:asciiTheme="minorHAnsi" w:hAnsiTheme="minorHAnsi" w:cstheme="minorHAnsi"/>
                <w:spacing w:val="6"/>
              </w:rPr>
              <w:br/>
              <w:t>Planowanie procesu badawczego, badania pilotażowe.</w:t>
            </w:r>
            <w:r w:rsidRPr="000536BD">
              <w:rPr>
                <w:rFonts w:asciiTheme="minorHAnsi" w:hAnsiTheme="minorHAnsi" w:cstheme="minorHAnsi"/>
                <w:spacing w:val="6"/>
              </w:rPr>
              <w:br/>
              <w:t>Wprowadzenie do statystyki.</w:t>
            </w:r>
            <w:r w:rsidRPr="000536BD">
              <w:rPr>
                <w:rFonts w:asciiTheme="minorHAnsi" w:hAnsiTheme="minorHAnsi" w:cstheme="minorHAnsi"/>
                <w:spacing w:val="6"/>
              </w:rPr>
              <w:br/>
              <w:t>Problem plagiatu. Prawa autorskie.</w:t>
            </w:r>
            <w:r w:rsidRPr="000536BD">
              <w:rPr>
                <w:rFonts w:asciiTheme="minorHAnsi" w:hAnsiTheme="minorHAnsi" w:cstheme="minorHAnsi"/>
                <w:spacing w:val="6"/>
              </w:rPr>
              <w:br/>
              <w:t xml:space="preserve">Zasady </w:t>
            </w:r>
            <w:proofErr w:type="spellStart"/>
            <w:r w:rsidRPr="000536BD">
              <w:rPr>
                <w:rFonts w:asciiTheme="minorHAnsi" w:hAnsiTheme="minorHAnsi" w:cstheme="minorHAnsi"/>
                <w:spacing w:val="6"/>
              </w:rPr>
              <w:t>cytowań</w:t>
            </w:r>
            <w:proofErr w:type="spellEnd"/>
            <w:r w:rsidRPr="000536BD">
              <w:rPr>
                <w:rFonts w:asciiTheme="minorHAnsi" w:hAnsiTheme="minorHAnsi" w:cstheme="minorHAnsi"/>
                <w:spacing w:val="6"/>
              </w:rPr>
              <w:t>. Zasady publikowania i wygłaszania prezentacji.</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Redagowanie pracy dyplomowej.</w:t>
            </w:r>
            <w:r w:rsidRPr="000536BD">
              <w:rPr>
                <w:rFonts w:asciiTheme="minorHAnsi" w:hAnsiTheme="minorHAnsi" w:cstheme="minorHAnsi"/>
                <w:spacing w:val="6"/>
              </w:rPr>
              <w:br/>
              <w:t>Pojęcie populacji oraz próby.</w:t>
            </w:r>
            <w:r w:rsidRPr="000536BD">
              <w:rPr>
                <w:rFonts w:asciiTheme="minorHAnsi" w:hAnsiTheme="minorHAnsi" w:cstheme="minorHAnsi"/>
                <w:spacing w:val="6"/>
              </w:rPr>
              <w:br/>
              <w:t>Liczebność próby, pobieranie próby reprezentatywnej.</w:t>
            </w:r>
            <w:r w:rsidRPr="000536BD">
              <w:rPr>
                <w:rFonts w:asciiTheme="minorHAnsi" w:hAnsiTheme="minorHAnsi" w:cstheme="minorHAnsi"/>
                <w:spacing w:val="6"/>
              </w:rPr>
              <w:br/>
              <w:t>Klasyfikacja zmiennych. Rozkłady liczebności.</w:t>
            </w:r>
            <w:r w:rsidRPr="000536BD">
              <w:rPr>
                <w:rFonts w:asciiTheme="minorHAnsi" w:hAnsiTheme="minorHAnsi" w:cstheme="minorHAnsi"/>
                <w:spacing w:val="6"/>
              </w:rPr>
              <w:br/>
              <w:t>Statystyka opisowa.</w:t>
            </w:r>
            <w:r w:rsidRPr="000536BD">
              <w:rPr>
                <w:rFonts w:asciiTheme="minorHAnsi" w:hAnsiTheme="minorHAnsi" w:cstheme="minorHAnsi"/>
                <w:spacing w:val="6"/>
              </w:rPr>
              <w:br/>
              <w:t>Praktyczna analiza statystyczna w arkuszach kalkulacyjnych.</w:t>
            </w:r>
            <w:r w:rsidRPr="000536BD">
              <w:rPr>
                <w:rFonts w:asciiTheme="minorHAnsi" w:hAnsiTheme="minorHAnsi" w:cstheme="minorHAnsi"/>
                <w:spacing w:val="6"/>
              </w:rPr>
              <w:br/>
              <w:t>Przygotowanie spisu piśmiennictwa do pracy dyplomowej</w:t>
            </w:r>
            <w:r w:rsidRPr="000536BD">
              <w:rPr>
                <w:rFonts w:asciiTheme="minorHAnsi" w:hAnsiTheme="minorHAnsi" w:cstheme="minorHAnsi"/>
                <w:spacing w:val="6"/>
              </w:rPr>
              <w:br/>
              <w:t xml:space="preserve">Redagowanie publikacji z poprawnymi </w:t>
            </w:r>
            <w:proofErr w:type="spellStart"/>
            <w:r w:rsidRPr="000536BD">
              <w:rPr>
                <w:rFonts w:asciiTheme="minorHAnsi" w:hAnsiTheme="minorHAnsi" w:cstheme="minorHAnsi"/>
                <w:spacing w:val="6"/>
              </w:rPr>
              <w:t>cytowaniami</w:t>
            </w:r>
            <w:proofErr w:type="spellEnd"/>
            <w:r w:rsidRPr="000536BD">
              <w:rPr>
                <w:rFonts w:asciiTheme="minorHAnsi" w:hAnsiTheme="minorHAnsi" w:cstheme="minorHAnsi"/>
                <w:spacing w:val="6"/>
              </w:rPr>
              <w:t xml:space="preserve"> i spisem piśmiennictwa.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t>odpowiedź ustna, odpowiedź pisemna, esej</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mikrobiologia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W01, W21,U14, K01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Charakterystyka biologiczna drobnoustrojów: bakterii, wirusów, grzybów i pierwotniaków.</w:t>
            </w:r>
            <w:r w:rsidRPr="000536BD">
              <w:rPr>
                <w:rFonts w:asciiTheme="minorHAnsi" w:hAnsiTheme="minorHAnsi" w:cstheme="minorHAnsi"/>
                <w:spacing w:val="6"/>
              </w:rPr>
              <w:br/>
              <w:t>Struktura, metabolizm i genetyka bakterii.</w:t>
            </w:r>
            <w:r w:rsidRPr="000536BD">
              <w:rPr>
                <w:rFonts w:asciiTheme="minorHAnsi" w:hAnsiTheme="minorHAnsi" w:cstheme="minorHAnsi"/>
                <w:spacing w:val="6"/>
              </w:rPr>
              <w:br/>
              <w:t>Wpływ czynników fizycznych i chemicznych na drobnoustroje.</w:t>
            </w:r>
            <w:r w:rsidRPr="000536BD">
              <w:rPr>
                <w:rFonts w:asciiTheme="minorHAnsi" w:hAnsiTheme="minorHAnsi" w:cstheme="minorHAnsi"/>
                <w:spacing w:val="6"/>
              </w:rPr>
              <w:br/>
              <w:t>Chorobotwórczość drobnoustrojów i ich czynniki zjadliwości.</w:t>
            </w:r>
            <w:r w:rsidRPr="000536BD">
              <w:rPr>
                <w:rFonts w:asciiTheme="minorHAnsi" w:hAnsiTheme="minorHAnsi" w:cstheme="minorHAnsi"/>
                <w:spacing w:val="6"/>
              </w:rPr>
              <w:br/>
              <w:t>Kolonizacja, zakażenie, choroba zakaźna.</w:t>
            </w:r>
            <w:r w:rsidRPr="000536BD">
              <w:rPr>
                <w:rFonts w:asciiTheme="minorHAnsi" w:hAnsiTheme="minorHAnsi" w:cstheme="minorHAnsi"/>
                <w:spacing w:val="6"/>
              </w:rPr>
              <w:br/>
              <w:t>Mikrobiologia jamy ustnej.</w:t>
            </w:r>
            <w:r w:rsidRPr="000536BD">
              <w:rPr>
                <w:rFonts w:asciiTheme="minorHAnsi" w:hAnsiTheme="minorHAnsi" w:cstheme="minorHAnsi"/>
                <w:spacing w:val="6"/>
              </w:rPr>
              <w:br/>
              <w:t>Odporność przeciwdrobnoustrojowa: wrodzona i nabyta.</w:t>
            </w:r>
            <w:r w:rsidRPr="000536BD">
              <w:rPr>
                <w:rFonts w:asciiTheme="minorHAnsi" w:hAnsiTheme="minorHAnsi" w:cstheme="minorHAnsi"/>
                <w:spacing w:val="6"/>
              </w:rPr>
              <w:br/>
              <w:t>Wybrane bakterie chorobotwórcze dla człowieka (bakterie Gram-dodatnie).</w:t>
            </w:r>
            <w:r w:rsidRPr="000536BD">
              <w:rPr>
                <w:rFonts w:asciiTheme="minorHAnsi" w:hAnsiTheme="minorHAnsi" w:cstheme="minorHAnsi"/>
                <w:spacing w:val="6"/>
              </w:rPr>
              <w:br/>
              <w:t>Wybrane bakterie chorobotwórcze dla człowieka (bakterie Gram-ujemne).</w:t>
            </w:r>
            <w:r w:rsidRPr="000536BD">
              <w:rPr>
                <w:rFonts w:asciiTheme="minorHAnsi" w:hAnsiTheme="minorHAnsi" w:cstheme="minorHAnsi"/>
                <w:spacing w:val="6"/>
              </w:rPr>
              <w:br/>
              <w:t>Immunoprofilaktyka. Szczepionki.</w:t>
            </w:r>
            <w:r w:rsidRPr="000536BD">
              <w:rPr>
                <w:rFonts w:asciiTheme="minorHAnsi" w:hAnsiTheme="minorHAnsi" w:cstheme="minorHAnsi"/>
                <w:spacing w:val="6"/>
              </w:rPr>
              <w:br/>
              <w:t>Charakterystyka grzybów chorobotwórczych dla człowieka.</w:t>
            </w:r>
            <w:r w:rsidRPr="000536BD">
              <w:rPr>
                <w:rFonts w:asciiTheme="minorHAnsi" w:hAnsiTheme="minorHAnsi" w:cstheme="minorHAnsi"/>
                <w:spacing w:val="6"/>
              </w:rPr>
              <w:br/>
              <w:t>Antybiotyki i chemioterapeutyki.</w:t>
            </w:r>
            <w:r w:rsidRPr="000536BD">
              <w:rPr>
                <w:rFonts w:asciiTheme="minorHAnsi" w:hAnsiTheme="minorHAnsi" w:cstheme="minorHAnsi"/>
                <w:spacing w:val="6"/>
              </w:rPr>
              <w:br/>
            </w:r>
            <w:r w:rsidRPr="000536BD">
              <w:rPr>
                <w:rFonts w:asciiTheme="minorHAnsi" w:hAnsiTheme="minorHAnsi" w:cstheme="minorHAnsi"/>
                <w:spacing w:val="6"/>
              </w:rPr>
              <w:lastRenderedPageBreak/>
              <w:t>Charakterystyka biologiczna wirusów i prionów.</w:t>
            </w:r>
            <w:r w:rsidRPr="000536BD">
              <w:rPr>
                <w:rFonts w:asciiTheme="minorHAnsi" w:hAnsiTheme="minorHAnsi" w:cstheme="minorHAnsi"/>
                <w:spacing w:val="6"/>
              </w:rPr>
              <w:br/>
              <w:t>Wirusy chorobotwórcze dla człowieka.</w:t>
            </w:r>
            <w:r w:rsidRPr="000536BD">
              <w:rPr>
                <w:rFonts w:asciiTheme="minorHAnsi" w:hAnsiTheme="minorHAnsi" w:cstheme="minorHAnsi"/>
                <w:spacing w:val="6"/>
              </w:rPr>
              <w:br/>
              <w:t xml:space="preserve">Zakażenia szpitalne. </w:t>
            </w:r>
            <w:r w:rsidRPr="000536BD">
              <w:rPr>
                <w:rFonts w:asciiTheme="minorHAnsi" w:hAnsiTheme="minorHAnsi" w:cstheme="minorHAnsi"/>
                <w:spacing w:val="6"/>
              </w:rPr>
              <w:br/>
              <w:t>Dezynfekcja, sterylizacja, aseptyka, usuwanie odpadów medycznych.</w:t>
            </w:r>
            <w:r w:rsidRPr="000536BD">
              <w:rPr>
                <w:rFonts w:asciiTheme="minorHAnsi" w:hAnsiTheme="minorHAnsi" w:cstheme="minorHAnsi"/>
                <w:spacing w:val="6"/>
              </w:rPr>
              <w:br/>
              <w:t>Fizjologiczna mikroflora człowieka.</w:t>
            </w:r>
            <w:r w:rsidRPr="000536BD">
              <w:rPr>
                <w:rFonts w:asciiTheme="minorHAnsi" w:hAnsiTheme="minorHAnsi" w:cstheme="minorHAnsi"/>
                <w:spacing w:val="6"/>
              </w:rPr>
              <w:br/>
              <w:t>Mikrobiologia płytki nazębnej i próchnicy.</w:t>
            </w:r>
            <w:r w:rsidRPr="000536BD">
              <w:rPr>
                <w:rFonts w:asciiTheme="minorHAnsi" w:hAnsiTheme="minorHAnsi" w:cstheme="minorHAnsi"/>
                <w:spacing w:val="6"/>
              </w:rPr>
              <w:br/>
              <w:t xml:space="preserve">Mikrobiologia chorób dziąseł i przyzębia oraz zakażeń </w:t>
            </w:r>
            <w:proofErr w:type="spellStart"/>
            <w:r w:rsidRPr="000536BD">
              <w:rPr>
                <w:rFonts w:asciiTheme="minorHAnsi" w:hAnsiTheme="minorHAnsi" w:cstheme="minorHAnsi"/>
                <w:spacing w:val="6"/>
              </w:rPr>
              <w:t>zębopochodnych</w:t>
            </w:r>
            <w:proofErr w:type="spellEnd"/>
            <w:r w:rsidRPr="000536BD">
              <w:rPr>
                <w:rFonts w:asciiTheme="minorHAnsi" w:hAnsiTheme="minorHAnsi" w:cstheme="minorHAnsi"/>
                <w:spacing w:val="6"/>
              </w:rPr>
              <w:t>.</w:t>
            </w:r>
            <w:r w:rsidRPr="000536BD">
              <w:rPr>
                <w:rFonts w:asciiTheme="minorHAnsi" w:hAnsiTheme="minorHAnsi" w:cstheme="minorHAnsi"/>
                <w:spacing w:val="6"/>
              </w:rPr>
              <w:br/>
              <w:t>Antybiotyki i ch</w:t>
            </w:r>
            <w:r w:rsidR="000536BD" w:rsidRPr="000536BD">
              <w:rPr>
                <w:rFonts w:asciiTheme="minorHAnsi" w:hAnsiTheme="minorHAnsi" w:cstheme="minorHAnsi"/>
                <w:spacing w:val="6"/>
              </w:rPr>
              <w:t>emioterapeutyki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lastRenderedPageBreak/>
              <w:t>test, analiza przypadku</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modelarstwo i rysunek</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W13, W14, U09,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Morfologia zębów mlecznych, zmiany rozwojowe.</w:t>
            </w:r>
            <w:r w:rsidRPr="000536BD">
              <w:rPr>
                <w:rFonts w:asciiTheme="minorHAnsi" w:hAnsiTheme="minorHAnsi" w:cstheme="minorHAnsi"/>
                <w:spacing w:val="6"/>
              </w:rPr>
              <w:br/>
              <w:t>Odmiany zębów stałych i typy uzębienia - analiza przypadków.</w:t>
            </w:r>
            <w:r w:rsidRPr="000536BD">
              <w:rPr>
                <w:rFonts w:asciiTheme="minorHAnsi" w:hAnsiTheme="minorHAnsi" w:cstheme="minorHAnsi"/>
                <w:spacing w:val="6"/>
              </w:rPr>
              <w:br/>
              <w:t>Zmiany zębów i łuków zębowych związane ze starzeniem się organizmu.</w:t>
            </w:r>
            <w:r w:rsidRPr="000536BD">
              <w:rPr>
                <w:rFonts w:asciiTheme="minorHAnsi" w:hAnsiTheme="minorHAnsi" w:cstheme="minorHAnsi"/>
                <w:spacing w:val="6"/>
              </w:rPr>
              <w:br/>
              <w:t>Modelowanie koron zębowych w skali 1;! w zwarciu centralnym i artykulacji zwarciowej.</w:t>
            </w:r>
            <w:r w:rsidRPr="000536BD">
              <w:rPr>
                <w:rFonts w:asciiTheme="minorHAnsi" w:hAnsiTheme="minorHAnsi" w:cstheme="minorHAnsi"/>
                <w:spacing w:val="6"/>
              </w:rPr>
              <w:br/>
              <w:t>Planowanie oraz modelowanie koron zębowych zgodnie z indywidualnymi warunkami.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praktyka wakacyjna w pracowni protetycznej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U07, K04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Do zaliczenia praktyk wakacyjnych należy wykonać jedną protezę szkieletową oraz jeden most przynajmniej trzy punktowy oraz trzy korony (jedna metalowo-ceramiczna, jedna metalowo-kompozytowa, jedna korona och</w:t>
            </w:r>
            <w:r w:rsidR="000536BD" w:rsidRPr="000536BD">
              <w:rPr>
                <w:rFonts w:asciiTheme="minorHAnsi" w:hAnsiTheme="minorHAnsi" w:cstheme="minorHAnsi"/>
                <w:spacing w:val="6"/>
              </w:rPr>
              <w:t>ronna akrylowa).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Etapy laboratoryjne wykonania protez szkieletowych: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przygotowanie modeli roboczych,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modelowanie protezy szkieletowej w wosku,</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zatapianie protezy w masie ogniotrwałej,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odlewanie szkieletu,</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opracowanie, polerowanie elektrolityczne i mechaniczne,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ustawienie zębów,</w:t>
            </w:r>
          </w:p>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lastRenderedPageBreak/>
              <w:t>opracowanie,</w:t>
            </w:r>
            <w:r w:rsidR="000536BD" w:rsidRPr="000536BD">
              <w:rPr>
                <w:rFonts w:asciiTheme="minorHAnsi" w:hAnsiTheme="minorHAnsi" w:cstheme="minorHAnsi"/>
                <w:spacing w:val="6"/>
              </w:rPr>
              <w:t xml:space="preserve"> polerowanie gotowanej protezy.</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Etapy laboratoryjne wykonania protez stałych: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przygotowanie modeli roboczych,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modelowanie protezy stałej,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odlewanie protezy stałej,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opracowanie polerowanie mechaniczne,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licowane,</w:t>
            </w:r>
          </w:p>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opracowywan</w:t>
            </w:r>
            <w:r w:rsidR="000536BD" w:rsidRPr="000536BD">
              <w:rPr>
                <w:rFonts w:asciiTheme="minorHAnsi" w:hAnsiTheme="minorHAnsi" w:cstheme="minorHAnsi"/>
                <w:spacing w:val="6"/>
              </w:rPr>
              <w:t>ie polerowanie gotowej protezy.</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Każde zagadnienie wymaga zrealizowania.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lastRenderedPageBreak/>
              <w:t>analiza przypadku, 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ortodontyczne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9 / 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U07, K03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Zasady pracy w pracowni ortodontycznej i jej wyposażenie.</w:t>
            </w:r>
            <w:r w:rsidRPr="000536BD">
              <w:rPr>
                <w:rFonts w:asciiTheme="minorHAnsi" w:hAnsiTheme="minorHAnsi" w:cstheme="minorHAnsi"/>
                <w:spacing w:val="6"/>
              </w:rPr>
              <w:br/>
              <w:t>Pomoce diagnostyczne, modele ortodontyczne, obcinanie modeli wg. płaszczyzn kierunkowych.</w:t>
            </w:r>
            <w:r w:rsidRPr="000536BD">
              <w:rPr>
                <w:rFonts w:asciiTheme="minorHAnsi" w:hAnsiTheme="minorHAnsi" w:cstheme="minorHAnsi"/>
                <w:spacing w:val="6"/>
              </w:rPr>
              <w:br/>
              <w:t>Elementy druciane, łuki wargowe, klamry dwuramienne i jednoramienne.</w:t>
            </w:r>
            <w:r w:rsidRPr="000536BD">
              <w:rPr>
                <w:rFonts w:asciiTheme="minorHAnsi" w:hAnsiTheme="minorHAnsi" w:cstheme="minorHAnsi"/>
                <w:spacing w:val="6"/>
              </w:rPr>
              <w:br/>
              <w:t xml:space="preserve">Łuk </w:t>
            </w:r>
            <w:proofErr w:type="spellStart"/>
            <w:r w:rsidRPr="000536BD">
              <w:rPr>
                <w:rFonts w:asciiTheme="minorHAnsi" w:hAnsiTheme="minorHAnsi" w:cstheme="minorHAnsi"/>
                <w:spacing w:val="6"/>
              </w:rPr>
              <w:t>Petricka</w:t>
            </w:r>
            <w:proofErr w:type="spellEnd"/>
            <w:r w:rsidRPr="000536BD">
              <w:rPr>
                <w:rFonts w:asciiTheme="minorHAnsi" w:hAnsiTheme="minorHAnsi" w:cstheme="minorHAnsi"/>
                <w:spacing w:val="6"/>
              </w:rPr>
              <w:t xml:space="preserve"> z pętlą wtłaczająca i pętlą poziomą.</w:t>
            </w:r>
            <w:r w:rsidRPr="000536BD">
              <w:rPr>
                <w:rFonts w:asciiTheme="minorHAnsi" w:hAnsiTheme="minorHAnsi" w:cstheme="minorHAnsi"/>
                <w:spacing w:val="6"/>
              </w:rPr>
              <w:br/>
              <w:t xml:space="preserve">Łuk wargowy </w:t>
            </w:r>
            <w:proofErr w:type="spellStart"/>
            <w:r w:rsidRPr="000536BD">
              <w:rPr>
                <w:rFonts w:asciiTheme="minorHAnsi" w:hAnsiTheme="minorHAnsi" w:cstheme="minorHAnsi"/>
                <w:spacing w:val="6"/>
              </w:rPr>
              <w:t>Tiegerstedta</w:t>
            </w:r>
            <w:proofErr w:type="spellEnd"/>
            <w:r w:rsidRPr="000536BD">
              <w:rPr>
                <w:rFonts w:asciiTheme="minorHAnsi" w:hAnsiTheme="minorHAnsi" w:cstheme="minorHAnsi"/>
                <w:spacing w:val="6"/>
              </w:rPr>
              <w:t xml:space="preserve"> i sprężyny samozamykające.</w:t>
            </w:r>
            <w:r w:rsidRPr="000536BD">
              <w:rPr>
                <w:rFonts w:asciiTheme="minorHAnsi" w:hAnsiTheme="minorHAnsi" w:cstheme="minorHAnsi"/>
                <w:spacing w:val="6"/>
              </w:rPr>
              <w:br/>
              <w:t>Sprężyny otwarte i zamknięte.</w:t>
            </w:r>
            <w:r w:rsidRPr="000536BD">
              <w:rPr>
                <w:rFonts w:asciiTheme="minorHAnsi" w:hAnsiTheme="minorHAnsi" w:cstheme="minorHAnsi"/>
                <w:spacing w:val="6"/>
              </w:rPr>
              <w:br/>
              <w:t>Aparaty proste, równia pochyła skrzydełkowa, aparaty czynne, górna płytka Schwarza.</w:t>
            </w:r>
            <w:r w:rsidRPr="000536BD">
              <w:rPr>
                <w:rFonts w:asciiTheme="minorHAnsi" w:hAnsiTheme="minorHAnsi" w:cstheme="minorHAnsi"/>
                <w:spacing w:val="6"/>
              </w:rPr>
              <w:br/>
              <w:t xml:space="preserve">Aparat blokowy, otwarty aktywator </w:t>
            </w:r>
            <w:proofErr w:type="spellStart"/>
            <w:r w:rsidRPr="000536BD">
              <w:rPr>
                <w:rFonts w:asciiTheme="minorHAnsi" w:hAnsiTheme="minorHAnsi" w:cstheme="minorHAnsi"/>
                <w:spacing w:val="6"/>
              </w:rPr>
              <w:t>Klammta</w:t>
            </w:r>
            <w:proofErr w:type="spellEnd"/>
            <w:r w:rsidRPr="000536BD">
              <w:rPr>
                <w:rFonts w:asciiTheme="minorHAnsi" w:hAnsiTheme="minorHAnsi"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t>odpowiedź pisemna, 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protetyczne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13 / 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Planowanie leczenia protetycznego.</w:t>
            </w:r>
            <w:r w:rsidRPr="000536BD">
              <w:rPr>
                <w:rFonts w:asciiTheme="minorHAnsi" w:hAnsiTheme="minorHAnsi" w:cstheme="minorHAnsi"/>
                <w:spacing w:val="6"/>
              </w:rPr>
              <w:br/>
              <w:t>Ocena wycisków, odlewanie modeli anatomicznych.</w:t>
            </w:r>
            <w:r w:rsidRPr="000536BD">
              <w:rPr>
                <w:rFonts w:asciiTheme="minorHAnsi" w:hAnsiTheme="minorHAnsi" w:cstheme="minorHAnsi"/>
                <w:spacing w:val="6"/>
              </w:rPr>
              <w:br/>
              <w:t xml:space="preserve">Analiza </w:t>
            </w:r>
            <w:proofErr w:type="spellStart"/>
            <w:r w:rsidRPr="000536BD">
              <w:rPr>
                <w:rFonts w:asciiTheme="minorHAnsi" w:hAnsiTheme="minorHAnsi" w:cstheme="minorHAnsi"/>
                <w:spacing w:val="6"/>
              </w:rPr>
              <w:t>paralelometryczna</w:t>
            </w:r>
            <w:proofErr w:type="spellEnd"/>
            <w:r w:rsidRPr="000536BD">
              <w:rPr>
                <w:rFonts w:asciiTheme="minorHAnsi" w:hAnsiTheme="minorHAnsi" w:cstheme="minorHAnsi"/>
                <w:spacing w:val="6"/>
              </w:rPr>
              <w:t xml:space="preserve"> modeli, powielanie modeli w agarze i silikonie.</w:t>
            </w:r>
            <w:r w:rsidRPr="000536BD">
              <w:rPr>
                <w:rFonts w:asciiTheme="minorHAnsi" w:hAnsiTheme="minorHAnsi" w:cstheme="minorHAnsi"/>
                <w:spacing w:val="6"/>
              </w:rPr>
              <w:br/>
              <w:t>Modelowanie protez szkieletowych, odlewanie, piaskowanie i polerowanie elektrolityczne odlewów.</w:t>
            </w:r>
            <w:r w:rsidRPr="000536BD">
              <w:rPr>
                <w:rFonts w:asciiTheme="minorHAnsi" w:hAnsiTheme="minorHAnsi" w:cstheme="minorHAnsi"/>
                <w:spacing w:val="6"/>
              </w:rPr>
              <w:br/>
              <w:t>Polerowanie konstrukcji protetycznych.</w:t>
            </w:r>
            <w:r w:rsidRPr="000536BD">
              <w:rPr>
                <w:rFonts w:asciiTheme="minorHAnsi" w:hAnsiTheme="minorHAnsi" w:cstheme="minorHAnsi"/>
                <w:spacing w:val="6"/>
              </w:rPr>
              <w:br/>
              <w:t>Ustawianie zębów w protezach szkieletowych.</w:t>
            </w:r>
            <w:r w:rsidRPr="000536BD">
              <w:rPr>
                <w:rFonts w:asciiTheme="minorHAnsi" w:hAnsiTheme="minorHAnsi" w:cstheme="minorHAnsi"/>
                <w:spacing w:val="6"/>
              </w:rPr>
              <w:br/>
              <w:t xml:space="preserve">Polimeryzacja wlewowa oraz </w:t>
            </w:r>
            <w:proofErr w:type="spellStart"/>
            <w:r w:rsidRPr="000536BD">
              <w:rPr>
                <w:rFonts w:asciiTheme="minorHAnsi" w:hAnsiTheme="minorHAnsi" w:cstheme="minorHAnsi"/>
                <w:spacing w:val="6"/>
              </w:rPr>
              <w:t>średnioczasowa</w:t>
            </w:r>
            <w:proofErr w:type="spellEnd"/>
            <w:r w:rsidRPr="000536BD">
              <w:rPr>
                <w:rFonts w:asciiTheme="minorHAnsi" w:hAnsiTheme="minorHAnsi" w:cstheme="minorHAnsi"/>
                <w:spacing w:val="6"/>
              </w:rPr>
              <w:t>.</w:t>
            </w:r>
            <w:r w:rsidRPr="000536BD">
              <w:rPr>
                <w:rFonts w:asciiTheme="minorHAnsi" w:hAnsiTheme="minorHAnsi" w:cstheme="minorHAnsi"/>
                <w:spacing w:val="6"/>
              </w:rPr>
              <w:br/>
            </w:r>
            <w:r w:rsidRPr="000536BD">
              <w:rPr>
                <w:rFonts w:asciiTheme="minorHAnsi" w:hAnsiTheme="minorHAnsi" w:cstheme="minorHAnsi"/>
                <w:spacing w:val="6"/>
              </w:rPr>
              <w:lastRenderedPageBreak/>
              <w:t>Obróbka mechaniczna i polerowanie.</w:t>
            </w:r>
            <w:r w:rsidRPr="000536BD">
              <w:rPr>
                <w:rFonts w:asciiTheme="minorHAnsi" w:hAnsiTheme="minorHAnsi" w:cstheme="minorHAnsi"/>
                <w:spacing w:val="6"/>
              </w:rPr>
              <w:br/>
              <w:t>Naprawa i podścielanie protez szkieletowych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lastRenderedPageBreak/>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technologie ceramiczne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Glinokrzemiany naturalne i syntetyczne stosowane w technice spiekania, wypalania i napalania na metal.</w:t>
            </w:r>
            <w:r w:rsidRPr="000536BD">
              <w:rPr>
                <w:rFonts w:asciiTheme="minorHAnsi" w:hAnsiTheme="minorHAnsi" w:cstheme="minorHAnsi"/>
                <w:spacing w:val="6"/>
              </w:rPr>
              <w:br/>
              <w:t>Mikrostruktura tworzyw ceramicznych.</w:t>
            </w:r>
            <w:r w:rsidRPr="000536BD">
              <w:rPr>
                <w:rFonts w:asciiTheme="minorHAnsi" w:hAnsiTheme="minorHAnsi" w:cstheme="minorHAnsi"/>
                <w:spacing w:val="6"/>
              </w:rPr>
              <w:br/>
              <w:t>Budowa i otrzymywanie proszków ceramicznych i ich charakterystyka.</w:t>
            </w:r>
            <w:r w:rsidRPr="000536BD">
              <w:rPr>
                <w:rFonts w:asciiTheme="minorHAnsi" w:hAnsiTheme="minorHAnsi" w:cstheme="minorHAnsi"/>
                <w:spacing w:val="6"/>
              </w:rPr>
              <w:br/>
              <w:t>Przemiany fizykochemiczne zachodzące w materiałach ceramicznych.</w:t>
            </w:r>
            <w:r w:rsidRPr="000536BD">
              <w:rPr>
                <w:rFonts w:asciiTheme="minorHAnsi" w:hAnsiTheme="minorHAnsi" w:cstheme="minorHAnsi"/>
                <w:spacing w:val="6"/>
              </w:rPr>
              <w:br/>
              <w:t>Uzupełnienia jednolicie ceramiczne.</w:t>
            </w:r>
            <w:r w:rsidRPr="000536BD">
              <w:rPr>
                <w:rFonts w:asciiTheme="minorHAnsi" w:hAnsiTheme="minorHAnsi" w:cstheme="minorHAnsi"/>
                <w:spacing w:val="6"/>
              </w:rPr>
              <w:br/>
              <w:t>Systemy CAD/CAM w technice dentystycznej.</w:t>
            </w:r>
            <w:r w:rsidRPr="000536BD">
              <w:rPr>
                <w:rFonts w:asciiTheme="minorHAnsi" w:hAnsiTheme="minorHAnsi" w:cstheme="minorHAnsi"/>
                <w:spacing w:val="6"/>
              </w:rPr>
              <w:br/>
              <w:t>Nanomateriały ceramiczne.</w:t>
            </w:r>
            <w:r w:rsidRPr="000536BD">
              <w:rPr>
                <w:rFonts w:asciiTheme="minorHAnsi" w:hAnsiTheme="minorHAnsi" w:cstheme="minorHAnsi"/>
                <w:spacing w:val="6"/>
              </w:rPr>
              <w:br/>
              <w:t>Wyposażenie i organizacja pracowni ceramicznej.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6150D9">
            <w:pPr>
              <w:spacing w:after="0" w:line="276" w:lineRule="auto"/>
              <w:jc w:val="center"/>
              <w:rPr>
                <w:rFonts w:asciiTheme="minorHAnsi" w:hAnsiTheme="minorHAnsi" w:cstheme="minorHAnsi"/>
              </w:rPr>
            </w:pPr>
            <w:r>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technologie informacyjne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W07, U05, U12, K06,K03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Wprowadzenie do pracy z Ms Word oraz Ms PowerPoint. </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Wprowadzenie do pracy z Ms Excel. </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Wprowadzenie do pracy z Ms </w:t>
            </w:r>
            <w:proofErr w:type="spellStart"/>
            <w:r w:rsidRPr="000536BD">
              <w:rPr>
                <w:rFonts w:asciiTheme="minorHAnsi" w:hAnsiTheme="minorHAnsi" w:cstheme="minorHAnsi"/>
                <w:spacing w:val="6"/>
              </w:rPr>
              <w:t>Acces</w:t>
            </w:r>
            <w:proofErr w:type="spellEnd"/>
            <w:r w:rsidRPr="000536BD">
              <w:rPr>
                <w:rFonts w:asciiTheme="minorHAnsi" w:hAnsiTheme="minorHAnsi" w:cstheme="minorHAnsi"/>
                <w:spacing w:val="6"/>
              </w:rPr>
              <w:t xml:space="preserve">. Raporty oraz import danych do programów Ms Excel oraz Ms Word. </w:t>
            </w:r>
            <w:proofErr w:type="spellStart"/>
            <w:r w:rsidRPr="000536BD">
              <w:rPr>
                <w:rFonts w:asciiTheme="minorHAnsi" w:hAnsiTheme="minorHAnsi" w:cstheme="minorHAnsi"/>
                <w:spacing w:val="6"/>
              </w:rPr>
              <w:t>Macra</w:t>
            </w:r>
            <w:proofErr w:type="spellEnd"/>
            <w:r w:rsidRPr="000536BD">
              <w:rPr>
                <w:rFonts w:asciiTheme="minorHAnsi" w:hAnsiTheme="minorHAnsi" w:cstheme="minorHAnsi"/>
                <w:spacing w:val="6"/>
              </w:rPr>
              <w:t xml:space="preserve"> dla programu Ms Access.</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6150D9" w:rsidP="00AA4648">
            <w:pPr>
              <w:spacing w:after="0" w:line="276" w:lineRule="auto"/>
              <w:jc w:val="center"/>
              <w:rPr>
                <w:rFonts w:asciiTheme="minorHAnsi" w:hAnsiTheme="minorHAnsi" w:cstheme="minorHAnsi"/>
              </w:rPr>
            </w:pPr>
            <w:r>
              <w:rPr>
                <w:rFonts w:asciiTheme="minorHAnsi" w:hAnsiTheme="minorHAnsi" w:cstheme="minorHAnsi"/>
              </w:rPr>
              <w:t>odpowiedź ustna, odpowiedź pisemna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technologie odlewnicze w technice dentystycznej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Etapy procesu metalurgicznego.</w:t>
            </w:r>
            <w:r w:rsidRPr="000536BD">
              <w:rPr>
                <w:rFonts w:asciiTheme="minorHAnsi" w:hAnsiTheme="minorHAnsi" w:cstheme="minorHAnsi"/>
                <w:spacing w:val="6"/>
              </w:rPr>
              <w:br/>
              <w:t>Zjawiska fizyczne zachodzące podczas krzepnięcia odlewów.</w:t>
            </w:r>
            <w:r w:rsidRPr="000536BD">
              <w:rPr>
                <w:rFonts w:asciiTheme="minorHAnsi" w:hAnsiTheme="minorHAnsi" w:cstheme="minorHAnsi"/>
                <w:spacing w:val="6"/>
              </w:rPr>
              <w:br/>
              <w:t>Metody wykonywania odlewów.</w:t>
            </w:r>
            <w:r w:rsidRPr="000536BD">
              <w:rPr>
                <w:rFonts w:asciiTheme="minorHAnsi" w:hAnsiTheme="minorHAnsi" w:cstheme="minorHAnsi"/>
                <w:spacing w:val="6"/>
              </w:rPr>
              <w:br/>
              <w:t xml:space="preserve">Odlewanie stopów </w:t>
            </w:r>
            <w:proofErr w:type="spellStart"/>
            <w:r w:rsidRPr="000536BD">
              <w:rPr>
                <w:rFonts w:asciiTheme="minorHAnsi" w:hAnsiTheme="minorHAnsi" w:cstheme="minorHAnsi"/>
                <w:spacing w:val="6"/>
              </w:rPr>
              <w:t>wysokoszlachetnych</w:t>
            </w:r>
            <w:proofErr w:type="spellEnd"/>
            <w:r w:rsidRPr="000536BD">
              <w:rPr>
                <w:rFonts w:asciiTheme="minorHAnsi" w:hAnsiTheme="minorHAnsi" w:cstheme="minorHAnsi"/>
                <w:spacing w:val="6"/>
              </w:rPr>
              <w:t>, szlachetnych i nieszlachetnych.</w:t>
            </w:r>
            <w:r w:rsidRPr="000536BD">
              <w:rPr>
                <w:rFonts w:asciiTheme="minorHAnsi" w:hAnsiTheme="minorHAnsi" w:cstheme="minorHAnsi"/>
                <w:spacing w:val="6"/>
              </w:rPr>
              <w:br/>
              <w:t>Odlewanie tytanu.</w:t>
            </w:r>
            <w:r w:rsidRPr="000536BD">
              <w:rPr>
                <w:rFonts w:asciiTheme="minorHAnsi" w:hAnsiTheme="minorHAnsi" w:cstheme="minorHAnsi"/>
                <w:spacing w:val="6"/>
              </w:rPr>
              <w:br/>
              <w:t>Obróbka cieplna odlewów.</w:t>
            </w:r>
            <w:r w:rsidRPr="000536BD">
              <w:rPr>
                <w:rFonts w:asciiTheme="minorHAnsi" w:hAnsiTheme="minorHAnsi" w:cstheme="minorHAnsi"/>
                <w:spacing w:val="6"/>
              </w:rPr>
              <w:br/>
              <w:t>Dokumentacja technologiczna odlewu.</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BE16E9" w:rsidP="00AA4648">
            <w:pPr>
              <w:spacing w:after="0" w:line="276" w:lineRule="auto"/>
              <w:jc w:val="center"/>
              <w:rPr>
                <w:rFonts w:asciiTheme="minorHAnsi" w:hAnsiTheme="minorHAnsi" w:cstheme="minorHAnsi"/>
              </w:rPr>
            </w:pPr>
            <w:r>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technologie polimerów</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Baza surowcowa związków wielko - cząsteczkowych.</w:t>
            </w:r>
            <w:r w:rsidRPr="000536BD">
              <w:rPr>
                <w:rFonts w:asciiTheme="minorHAnsi" w:hAnsiTheme="minorHAnsi" w:cstheme="minorHAnsi"/>
                <w:spacing w:val="6"/>
              </w:rPr>
              <w:br/>
              <w:t>Produkcja tworzyw sztucznych i ich właściwości.</w:t>
            </w:r>
            <w:r w:rsidRPr="000536BD">
              <w:rPr>
                <w:rFonts w:asciiTheme="minorHAnsi" w:hAnsiTheme="minorHAnsi" w:cstheme="minorHAnsi"/>
                <w:spacing w:val="6"/>
              </w:rPr>
              <w:br/>
              <w:t xml:space="preserve">Tworzywa sztuczne masowe, inżynieryjne i specjalistyczne. </w:t>
            </w:r>
            <w:r w:rsidRPr="000536BD">
              <w:rPr>
                <w:rFonts w:asciiTheme="minorHAnsi" w:hAnsiTheme="minorHAnsi" w:cstheme="minorHAnsi"/>
                <w:spacing w:val="6"/>
              </w:rPr>
              <w:lastRenderedPageBreak/>
              <w:t>Kauczuki syntetyczne. Włókna chemiczne.</w:t>
            </w:r>
            <w:r w:rsidRPr="000536BD">
              <w:rPr>
                <w:rFonts w:asciiTheme="minorHAnsi" w:hAnsiTheme="minorHAnsi" w:cstheme="minorHAnsi"/>
                <w:spacing w:val="6"/>
              </w:rPr>
              <w:br/>
              <w:t>Rodzaje polimeryzacji.</w:t>
            </w:r>
            <w:r w:rsidRPr="000536BD">
              <w:rPr>
                <w:rFonts w:asciiTheme="minorHAnsi" w:hAnsiTheme="minorHAnsi" w:cstheme="minorHAnsi"/>
                <w:spacing w:val="6"/>
              </w:rPr>
              <w:br/>
              <w:t xml:space="preserve">Tworzywa </w:t>
            </w:r>
            <w:proofErr w:type="spellStart"/>
            <w:r w:rsidRPr="000536BD">
              <w:rPr>
                <w:rFonts w:asciiTheme="minorHAnsi" w:hAnsiTheme="minorHAnsi" w:cstheme="minorHAnsi"/>
                <w:spacing w:val="6"/>
              </w:rPr>
              <w:t>akrylanowe</w:t>
            </w:r>
            <w:proofErr w:type="spellEnd"/>
            <w:r w:rsidRPr="000536BD">
              <w:rPr>
                <w:rFonts w:asciiTheme="minorHAnsi" w:hAnsiTheme="minorHAnsi" w:cstheme="minorHAnsi"/>
                <w:spacing w:val="6"/>
              </w:rPr>
              <w:t xml:space="preserve"> o specjalnym przeznaczeniu.</w:t>
            </w:r>
            <w:r w:rsidRPr="000536BD">
              <w:rPr>
                <w:rFonts w:asciiTheme="minorHAnsi" w:hAnsiTheme="minorHAnsi" w:cstheme="minorHAnsi"/>
                <w:spacing w:val="6"/>
              </w:rPr>
              <w:br/>
              <w:t>Tworzywa elastyczne.</w:t>
            </w:r>
            <w:r w:rsidRPr="000536BD">
              <w:rPr>
                <w:rFonts w:asciiTheme="minorHAnsi" w:hAnsiTheme="minorHAnsi" w:cstheme="minorHAnsi"/>
                <w:spacing w:val="6"/>
              </w:rPr>
              <w:br/>
              <w:t xml:space="preserve">Tworzywa </w:t>
            </w:r>
            <w:proofErr w:type="spellStart"/>
            <w:r w:rsidRPr="000536BD">
              <w:rPr>
                <w:rFonts w:asciiTheme="minorHAnsi" w:hAnsiTheme="minorHAnsi" w:cstheme="minorHAnsi"/>
                <w:spacing w:val="6"/>
              </w:rPr>
              <w:t>acetalowe</w:t>
            </w:r>
            <w:proofErr w:type="spellEnd"/>
            <w:r w:rsidRPr="000536BD">
              <w:rPr>
                <w:rFonts w:asciiTheme="minorHAnsi" w:hAnsiTheme="minorHAnsi" w:cstheme="minorHAnsi"/>
                <w:spacing w:val="6"/>
              </w:rPr>
              <w:t>.</w:t>
            </w:r>
            <w:r w:rsidRPr="000536BD">
              <w:rPr>
                <w:rFonts w:asciiTheme="minorHAnsi" w:hAnsiTheme="minorHAnsi" w:cstheme="minorHAnsi"/>
                <w:spacing w:val="6"/>
              </w:rPr>
              <w:br/>
              <w:t>Polimery w medycynie.</w:t>
            </w:r>
            <w:r w:rsidRPr="000536BD">
              <w:rPr>
                <w:rFonts w:asciiTheme="minorHAnsi" w:hAnsiTheme="minorHAnsi" w:cstheme="minorHAnsi"/>
                <w:spacing w:val="6"/>
              </w:rPr>
              <w:br/>
              <w:t>Polimery wzmocnione włóknami i nanocząsteczkami.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BE16E9" w:rsidP="00AA4648">
            <w:pPr>
              <w:spacing w:after="0" w:line="276" w:lineRule="auto"/>
              <w:jc w:val="center"/>
              <w:rPr>
                <w:rFonts w:asciiTheme="minorHAnsi" w:hAnsiTheme="minorHAnsi" w:cstheme="minorHAnsi"/>
              </w:rPr>
            </w:pPr>
            <w:r>
              <w:rPr>
                <w:rFonts w:asciiTheme="minorHAnsi" w:hAnsiTheme="minorHAnsi" w:cstheme="minorHAnsi"/>
              </w:rPr>
              <w:lastRenderedPageBreak/>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zdrowie publiczne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W08, W09, W20, W21, U18, K12,K08, K02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Wyzwania stojące przed medycyną społeczną i zdrowiem publicznym.</w:t>
            </w:r>
            <w:r w:rsidRPr="000536BD">
              <w:rPr>
                <w:rFonts w:asciiTheme="minorHAnsi" w:hAnsiTheme="minorHAnsi" w:cstheme="minorHAnsi"/>
                <w:spacing w:val="6"/>
              </w:rPr>
              <w:br/>
              <w:t>Geneza i historia medycyny społecznej i zdrowia publicznego. Definicje pojęć – ochrona zdrowia, opieka zdrowotna, kultura zdrowotna, opieka medyczna,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Medycyna zapobiegawcza, medycyna prospektywna, medycyna środowiskowa, medycyna społeczna, zdrowie publiczne.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Medyczne i pozamedyczne uwarunkowania zdrowia.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Zdrowie jako dobro społeczne i dobro indywidualne.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Mierniki zdrowia.</w:t>
            </w:r>
          </w:p>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Polityka Unii Europejskiej</w:t>
            </w:r>
            <w:r w:rsidR="000536BD" w:rsidRPr="000536BD">
              <w:rPr>
                <w:rFonts w:asciiTheme="minorHAnsi" w:hAnsiTheme="minorHAnsi" w:cstheme="minorHAnsi"/>
                <w:spacing w:val="6"/>
              </w:rPr>
              <w:t xml:space="preserve"> w zakresie zdrowia publicznego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BE16E9" w:rsidP="00AA4648">
            <w:pPr>
              <w:spacing w:after="0" w:line="276" w:lineRule="auto"/>
              <w:jc w:val="center"/>
              <w:rPr>
                <w:rFonts w:asciiTheme="minorHAnsi" w:hAnsiTheme="minorHAnsi" w:cstheme="minorHAnsi"/>
              </w:rPr>
            </w:pPr>
            <w:r>
              <w:rPr>
                <w:rFonts w:asciiTheme="minorHAnsi" w:hAnsiTheme="minorHAnsi" w:cstheme="minorHAnsi"/>
              </w:rPr>
              <w:t>esej</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anatomia patologiczna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U18, K12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Anatomia patologiczna ogólna:</w:t>
            </w:r>
            <w:r w:rsidRPr="000536BD">
              <w:rPr>
                <w:rFonts w:asciiTheme="minorHAnsi" w:hAnsiTheme="minorHAnsi" w:cstheme="minorHAnsi"/>
                <w:spacing w:val="6"/>
              </w:rPr>
              <w:br/>
              <w:t>Zaburzenia w krążeniu: zakrzepica, wstrząs: przekrwienie czynne i bierne, krwotoki, zakrzepica, zespół wykrzepiania wewnątrznaczyniowego,</w:t>
            </w:r>
            <w:r w:rsidRPr="000536BD">
              <w:rPr>
                <w:rFonts w:asciiTheme="minorHAnsi" w:hAnsiTheme="minorHAnsi" w:cstheme="minorHAnsi"/>
                <w:spacing w:val="6"/>
              </w:rPr>
              <w:br/>
              <w:t>zatory (płuca, ogólnoustrojowe, wodami płodowymi, zatory gazowe, choroba kesonowa, choroba dekompresyjna, zatory tłuszczowe), zawały.</w:t>
            </w:r>
            <w:r w:rsidRPr="000536BD">
              <w:rPr>
                <w:rFonts w:asciiTheme="minorHAnsi" w:hAnsiTheme="minorHAnsi" w:cstheme="minorHAnsi"/>
                <w:spacing w:val="6"/>
              </w:rPr>
              <w:br/>
              <w:t>Anatomia patologiczna ogólna:</w:t>
            </w:r>
            <w:r w:rsidRPr="000536BD">
              <w:rPr>
                <w:rFonts w:asciiTheme="minorHAnsi" w:hAnsiTheme="minorHAnsi" w:cstheme="minorHAnsi"/>
                <w:spacing w:val="6"/>
              </w:rPr>
              <w:br/>
              <w:t xml:space="preserve">Zmiany wsteczne i zmiany adaptacyjne: wzrost, dojrzewanie i różnicowanie komórek, przerost, rozrost, zaniki, metaplazja, dysplazja, zwapnienia, uszkodzenie komórek, martwice i apoptoza. </w:t>
            </w:r>
            <w:r w:rsidRPr="000536BD">
              <w:rPr>
                <w:rFonts w:asciiTheme="minorHAnsi" w:hAnsiTheme="minorHAnsi" w:cstheme="minorHAnsi"/>
                <w:spacing w:val="6"/>
              </w:rPr>
              <w:lastRenderedPageBreak/>
              <w:t xml:space="preserve">Zapalenia: zapalenia ostre i przewlekłe. Regeneracja, naprawa, bliznowacenie. Mechanizmy biorące udział w odpowiedzi zapalnej i czynniki je warunkujące. </w:t>
            </w:r>
            <w:proofErr w:type="spellStart"/>
            <w:r w:rsidRPr="000536BD">
              <w:rPr>
                <w:rFonts w:asciiTheme="minorHAnsi" w:hAnsiTheme="minorHAnsi" w:cstheme="minorHAnsi"/>
                <w:spacing w:val="6"/>
              </w:rPr>
              <w:t>Nowotworzenie</w:t>
            </w:r>
            <w:proofErr w:type="spellEnd"/>
            <w:r w:rsidRPr="000536BD">
              <w:rPr>
                <w:rFonts w:asciiTheme="minorHAnsi" w:hAnsiTheme="minorHAnsi" w:cstheme="minorHAnsi"/>
                <w:spacing w:val="6"/>
              </w:rPr>
              <w:t xml:space="preserve">: definicja, nazewnictwo, nowotwory łagodne i złośliwe, różnicowanie, dojrzewanie, anaplazja. Patomechanizm </w:t>
            </w:r>
            <w:proofErr w:type="spellStart"/>
            <w:r w:rsidRPr="000536BD">
              <w:rPr>
                <w:rFonts w:asciiTheme="minorHAnsi" w:hAnsiTheme="minorHAnsi" w:cstheme="minorHAnsi"/>
                <w:spacing w:val="6"/>
              </w:rPr>
              <w:t>nowotworzenia</w:t>
            </w:r>
            <w:proofErr w:type="spellEnd"/>
            <w:r w:rsidRPr="000536BD">
              <w:rPr>
                <w:rFonts w:asciiTheme="minorHAnsi" w:hAnsiTheme="minorHAnsi" w:cstheme="minorHAnsi"/>
                <w:spacing w:val="6"/>
              </w:rPr>
              <w:t xml:space="preserve">, szerzenie się chorób nowotworowych, predyspozycje do </w:t>
            </w:r>
            <w:proofErr w:type="spellStart"/>
            <w:r w:rsidRPr="000536BD">
              <w:rPr>
                <w:rFonts w:asciiTheme="minorHAnsi" w:hAnsiTheme="minorHAnsi" w:cstheme="minorHAnsi"/>
                <w:spacing w:val="6"/>
              </w:rPr>
              <w:t>nowotworzenia</w:t>
            </w:r>
            <w:proofErr w:type="spellEnd"/>
            <w:r w:rsidRPr="000536BD">
              <w:rPr>
                <w:rFonts w:asciiTheme="minorHAnsi" w:hAnsiTheme="minorHAnsi" w:cstheme="minorHAnsi"/>
                <w:spacing w:val="6"/>
              </w:rPr>
              <w:t xml:space="preserve">. Wpływy geograficzne, rasowe, środowiskowe, kulturowe na proces </w:t>
            </w:r>
            <w:proofErr w:type="spellStart"/>
            <w:r w:rsidRPr="000536BD">
              <w:rPr>
                <w:rFonts w:asciiTheme="minorHAnsi" w:hAnsiTheme="minorHAnsi" w:cstheme="minorHAnsi"/>
                <w:spacing w:val="6"/>
              </w:rPr>
              <w:t>nowotworzenia</w:t>
            </w:r>
            <w:proofErr w:type="spellEnd"/>
            <w:r w:rsidRPr="000536BD">
              <w:rPr>
                <w:rFonts w:asciiTheme="minorHAnsi" w:hAnsiTheme="minorHAnsi" w:cstheme="minorHAnsi"/>
                <w:spacing w:val="6"/>
              </w:rPr>
              <w:t>. Wpływ nowotworu na ustrój gospodarza. Zespoły rzekomo nowotworowe.</w:t>
            </w:r>
            <w:r w:rsidRPr="000536BD">
              <w:rPr>
                <w:rFonts w:asciiTheme="minorHAnsi" w:hAnsiTheme="minorHAnsi" w:cstheme="minorHAnsi"/>
                <w:spacing w:val="6"/>
              </w:rPr>
              <w:br/>
              <w:t>Anatomia patologiczna szczegółowa:</w:t>
            </w:r>
            <w:r w:rsidRPr="000536BD">
              <w:rPr>
                <w:rFonts w:asciiTheme="minorHAnsi" w:hAnsiTheme="minorHAnsi" w:cstheme="minorHAnsi"/>
                <w:spacing w:val="6"/>
              </w:rPr>
              <w:br/>
              <w:t>Serca, płuc, przewodu pokarmowego i układu wydzielania wewnętrznego. Anatomia patologiczna głowy i szyi: choroby jamy ustnej i gardła oraz górnego odcinka dróg oddechowych. Anatomia patologiczna skóry: choroby skóry, łagodne i złośliwe rozrosty nabłonkowe, znamiona barwnikowe, czerniak złośliwy.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BE16E9" w:rsidP="00AA4648">
            <w:pPr>
              <w:spacing w:after="0" w:line="276" w:lineRule="auto"/>
              <w:jc w:val="center"/>
              <w:rPr>
                <w:rFonts w:asciiTheme="minorHAnsi" w:hAnsiTheme="minorHAnsi" w:cstheme="minorHAnsi"/>
              </w:rPr>
            </w:pPr>
            <w:r>
              <w:rPr>
                <w:rFonts w:asciiTheme="minorHAnsi" w:hAnsiTheme="minorHAnsi" w:cstheme="minorHAnsi"/>
              </w:rPr>
              <w:lastRenderedPageBreak/>
              <w:t>kolokwium</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fizjoterapia układu stomatognatycznego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W13, W14, W04,U02,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Przyczyny zaburzeń czynnościowych narząd</w:t>
            </w:r>
            <w:r w:rsidR="000536BD" w:rsidRPr="000536BD">
              <w:rPr>
                <w:rFonts w:asciiTheme="minorHAnsi" w:hAnsiTheme="minorHAnsi" w:cstheme="minorHAnsi"/>
                <w:spacing w:val="6"/>
              </w:rPr>
              <w:t>u żucia i objawy dysfunkcji.</w:t>
            </w:r>
            <w:r w:rsidR="000536BD" w:rsidRPr="000536BD">
              <w:rPr>
                <w:rFonts w:asciiTheme="minorHAnsi" w:hAnsiTheme="minorHAnsi" w:cstheme="minorHAnsi"/>
                <w:spacing w:val="6"/>
              </w:rPr>
              <w:br/>
            </w:r>
            <w:r w:rsidRPr="000536BD">
              <w:rPr>
                <w:rFonts w:asciiTheme="minorHAnsi" w:hAnsiTheme="minorHAnsi" w:cstheme="minorHAnsi"/>
                <w:spacing w:val="6"/>
              </w:rPr>
              <w:t>Metody fizjoterapeutyczne w leczeniu zaburzeń czynnościowych narządu żucia</w:t>
            </w:r>
            <w:r w:rsidRPr="000536BD">
              <w:rPr>
                <w:rFonts w:asciiTheme="minorHAnsi" w:hAnsiTheme="minorHAnsi" w:cstheme="minorHAnsi"/>
                <w:spacing w:val="6"/>
              </w:rPr>
              <w:br/>
              <w:t>Występowanie punktów spustowych w mięśniach głowy, ka</w:t>
            </w:r>
            <w:r w:rsidR="000536BD" w:rsidRPr="000536BD">
              <w:rPr>
                <w:rFonts w:asciiTheme="minorHAnsi" w:hAnsiTheme="minorHAnsi" w:cstheme="minorHAnsi"/>
                <w:spacing w:val="6"/>
              </w:rPr>
              <w:t>rku, szyi i obręczy barkowej</w:t>
            </w:r>
            <w:r w:rsidR="000536BD" w:rsidRPr="000536BD">
              <w:rPr>
                <w:rFonts w:asciiTheme="minorHAnsi" w:hAnsiTheme="minorHAnsi" w:cstheme="minorHAnsi"/>
                <w:spacing w:val="6"/>
              </w:rPr>
              <w:br/>
            </w:r>
            <w:r w:rsidRPr="000536BD">
              <w:rPr>
                <w:rFonts w:asciiTheme="minorHAnsi" w:hAnsiTheme="minorHAnsi" w:cstheme="minorHAnsi"/>
                <w:spacing w:val="6"/>
              </w:rPr>
              <w:t>Wpływ sylwetki na zaburzenia ortodontyc</w:t>
            </w:r>
            <w:r w:rsidR="000536BD" w:rsidRPr="000536BD">
              <w:rPr>
                <w:rFonts w:asciiTheme="minorHAnsi" w:hAnsiTheme="minorHAnsi" w:cstheme="minorHAnsi"/>
                <w:spacing w:val="6"/>
              </w:rPr>
              <w:t>zne – diagnostyka i leczenie</w:t>
            </w:r>
            <w:r w:rsidR="000536BD" w:rsidRPr="000536BD">
              <w:rPr>
                <w:rFonts w:asciiTheme="minorHAnsi" w:hAnsiTheme="minorHAnsi" w:cstheme="minorHAnsi"/>
                <w:spacing w:val="6"/>
              </w:rPr>
              <w:br/>
            </w:r>
            <w:r w:rsidRPr="000536BD">
              <w:rPr>
                <w:rFonts w:asciiTheme="minorHAnsi" w:hAnsiTheme="minorHAnsi" w:cstheme="minorHAnsi"/>
                <w:spacing w:val="6"/>
              </w:rPr>
              <w:t>Zastosowanie wybranych metod fizjoterapeutycznych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BE16E9" w:rsidP="00BE16E9">
            <w:pPr>
              <w:spacing w:after="0" w:line="276" w:lineRule="auto"/>
              <w:jc w:val="center"/>
              <w:rPr>
                <w:rFonts w:asciiTheme="minorHAnsi" w:hAnsiTheme="minorHAnsi" w:cstheme="minorHAnsi"/>
              </w:rPr>
            </w:pPr>
            <w:r>
              <w:rPr>
                <w:rFonts w:asciiTheme="minorHAnsi" w:hAnsiTheme="minorHAnsi" w:cstheme="minorHAnsi"/>
              </w:rPr>
              <w:t>odpowiedź ustna, test końcowy</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organizacja i zarządzanie pracownią techniki dentystycznej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W09,U01, K04, K13, K08, K05, U15, U11, W24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Zarządzanie zintegrowane</w:t>
            </w:r>
            <w:r w:rsidRPr="000536BD">
              <w:rPr>
                <w:rFonts w:asciiTheme="minorHAnsi" w:hAnsiTheme="minorHAnsi" w:cstheme="minorHAnsi"/>
                <w:spacing w:val="6"/>
              </w:rPr>
              <w:br/>
              <w:t>Zarządzanie procesowe</w:t>
            </w:r>
            <w:r w:rsidRPr="000536BD">
              <w:rPr>
                <w:rFonts w:asciiTheme="minorHAnsi" w:hAnsiTheme="minorHAnsi" w:cstheme="minorHAnsi"/>
                <w:spacing w:val="6"/>
              </w:rPr>
              <w:br/>
              <w:t>Biznes plan dla laboratorium technik dentystycznych</w:t>
            </w:r>
            <w:r w:rsidRPr="000536BD">
              <w:rPr>
                <w:rFonts w:asciiTheme="minorHAnsi" w:hAnsiTheme="minorHAnsi" w:cstheme="minorHAnsi"/>
                <w:spacing w:val="6"/>
              </w:rPr>
              <w:br/>
              <w:t>BHP w laboratorium technik dentystycznych</w:t>
            </w:r>
            <w:r w:rsidRPr="000536BD">
              <w:rPr>
                <w:rFonts w:asciiTheme="minorHAnsi" w:hAnsiTheme="minorHAnsi" w:cstheme="minorHAnsi"/>
                <w:spacing w:val="6"/>
              </w:rPr>
              <w:br/>
            </w:r>
            <w:r w:rsidRPr="000536BD">
              <w:rPr>
                <w:rFonts w:asciiTheme="minorHAnsi" w:hAnsiTheme="minorHAnsi" w:cstheme="minorHAnsi"/>
                <w:spacing w:val="6"/>
              </w:rPr>
              <w:lastRenderedPageBreak/>
              <w:t>Ergonomia w laboratorium TD</w:t>
            </w:r>
            <w:r w:rsidRPr="000536BD">
              <w:rPr>
                <w:rFonts w:asciiTheme="minorHAnsi" w:hAnsiTheme="minorHAnsi" w:cstheme="minorHAnsi"/>
                <w:spacing w:val="6"/>
              </w:rPr>
              <w:br/>
              <w:t>Współpraca z gabinetem stomatologicznym</w:t>
            </w:r>
            <w:r w:rsidRPr="000536BD">
              <w:rPr>
                <w:rFonts w:asciiTheme="minorHAnsi" w:hAnsiTheme="minorHAnsi" w:cstheme="minorHAnsi"/>
                <w:spacing w:val="6"/>
              </w:rPr>
              <w:br/>
              <w:t>Zakładanie działalności dla techniki dentystycznej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BE16E9" w:rsidP="00BE16E9">
            <w:pPr>
              <w:spacing w:after="0" w:line="276" w:lineRule="auto"/>
              <w:jc w:val="center"/>
              <w:rPr>
                <w:rFonts w:asciiTheme="minorHAnsi" w:hAnsiTheme="minorHAnsi" w:cstheme="minorHAnsi"/>
              </w:rPr>
            </w:pPr>
            <w:r>
              <w:rPr>
                <w:rFonts w:asciiTheme="minorHAnsi" w:hAnsiTheme="minorHAnsi" w:cstheme="minorHAnsi"/>
              </w:rPr>
              <w:lastRenderedPageBreak/>
              <w:t>odpowiedź ustna, analiza przypadku</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organizacja i zarządzanie w ochronie zdrowia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W09, W23, U15, U18,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Potrzeby zdrowotne.</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Mierniki zdrowia populacji.</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 xml:space="preserve">Koncepcja </w:t>
            </w:r>
            <w:proofErr w:type="spellStart"/>
            <w:r w:rsidRPr="000536BD">
              <w:rPr>
                <w:rFonts w:asciiTheme="minorHAnsi" w:hAnsiTheme="minorHAnsi" w:cstheme="minorHAnsi"/>
                <w:spacing w:val="6"/>
              </w:rPr>
              <w:t>profilatyki</w:t>
            </w:r>
            <w:proofErr w:type="spellEnd"/>
            <w:r w:rsidRPr="000536BD">
              <w:rPr>
                <w:rFonts w:asciiTheme="minorHAnsi" w:hAnsiTheme="minorHAnsi" w:cstheme="minorHAnsi"/>
                <w:spacing w:val="6"/>
              </w:rPr>
              <w:t xml:space="preserve"> chorób Logana.</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Zadania Państwa w ochronie zdrowia.</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Bariery dostępu do usług zdrowotnych.</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Modele opieki zdrowotnej na świecie.</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Prawne i etyczne uwarunkowania zawodu.</w:t>
            </w:r>
          </w:p>
          <w:p w:rsidR="00C04A59" w:rsidRPr="000536BD" w:rsidRDefault="000536BD"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Polityka lekowa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BE16E9" w:rsidP="00BE16E9">
            <w:pPr>
              <w:spacing w:after="0" w:line="276" w:lineRule="auto"/>
              <w:jc w:val="center"/>
              <w:rPr>
                <w:rFonts w:asciiTheme="minorHAnsi" w:hAnsiTheme="minorHAnsi" w:cstheme="minorHAnsi"/>
              </w:rPr>
            </w:pPr>
            <w:r>
              <w:rPr>
                <w:rFonts w:asciiTheme="minorHAnsi" w:hAnsiTheme="minorHAnsi" w:cstheme="minorHAnsi"/>
              </w:rPr>
              <w:t>odpowiedź ustna, wykonanie zadania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patologia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W21, W02, W20, W13, W14, U01, U02, K01, K12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Patologia twardych tkanek zęba </w:t>
            </w:r>
            <w:proofErr w:type="spellStart"/>
            <w:r w:rsidRPr="000536BD">
              <w:rPr>
                <w:rFonts w:asciiTheme="minorHAnsi" w:hAnsiTheme="minorHAnsi" w:cstheme="minorHAnsi"/>
                <w:spacing w:val="6"/>
              </w:rPr>
              <w:t>n</w:t>
            </w:r>
            <w:r w:rsidR="000536BD" w:rsidRPr="000536BD">
              <w:rPr>
                <w:rFonts w:asciiTheme="minorHAnsi" w:hAnsiTheme="minorHAnsi" w:cstheme="minorHAnsi"/>
                <w:spacing w:val="6"/>
              </w:rPr>
              <w:t>iepróchnicowego</w:t>
            </w:r>
            <w:proofErr w:type="spellEnd"/>
            <w:r w:rsidR="000536BD" w:rsidRPr="000536BD">
              <w:rPr>
                <w:rFonts w:asciiTheme="minorHAnsi" w:hAnsiTheme="minorHAnsi" w:cstheme="minorHAnsi"/>
                <w:spacing w:val="6"/>
              </w:rPr>
              <w:t xml:space="preserve"> pochodzenia.</w:t>
            </w:r>
            <w:r w:rsidR="000536BD" w:rsidRPr="000536BD">
              <w:rPr>
                <w:rFonts w:asciiTheme="minorHAnsi" w:hAnsiTheme="minorHAnsi" w:cstheme="minorHAnsi"/>
                <w:spacing w:val="6"/>
              </w:rPr>
              <w:br/>
              <w:t>Choroba próchnicowa zębów.</w:t>
            </w:r>
            <w:r w:rsidR="000536BD" w:rsidRPr="000536BD">
              <w:rPr>
                <w:rFonts w:asciiTheme="minorHAnsi" w:hAnsiTheme="minorHAnsi" w:cstheme="minorHAnsi"/>
                <w:spacing w:val="6"/>
              </w:rPr>
              <w:br/>
            </w:r>
            <w:r w:rsidRPr="000536BD">
              <w:rPr>
                <w:rFonts w:asciiTheme="minorHAnsi" w:hAnsiTheme="minorHAnsi" w:cstheme="minorHAnsi"/>
                <w:spacing w:val="6"/>
              </w:rPr>
              <w:t>Choroby miazgi, tkanek około</w:t>
            </w:r>
            <w:r w:rsidR="000536BD" w:rsidRPr="000536BD">
              <w:rPr>
                <w:rFonts w:asciiTheme="minorHAnsi" w:hAnsiTheme="minorHAnsi" w:cstheme="minorHAnsi"/>
                <w:spacing w:val="6"/>
              </w:rPr>
              <w:t>wierzchołkowych i przyzębia.</w:t>
            </w:r>
            <w:r w:rsidR="000536BD" w:rsidRPr="000536BD">
              <w:rPr>
                <w:rFonts w:asciiTheme="minorHAnsi" w:hAnsiTheme="minorHAnsi" w:cstheme="minorHAnsi"/>
                <w:spacing w:val="6"/>
              </w:rPr>
              <w:br/>
              <w:t>Uszkodzenia urazowe zębów.</w:t>
            </w:r>
            <w:r w:rsidR="000536BD" w:rsidRPr="000536BD">
              <w:rPr>
                <w:rFonts w:asciiTheme="minorHAnsi" w:hAnsiTheme="minorHAnsi" w:cstheme="minorHAnsi"/>
                <w:spacing w:val="6"/>
              </w:rPr>
              <w:br/>
            </w:r>
            <w:r w:rsidRPr="000536BD">
              <w:rPr>
                <w:rFonts w:asciiTheme="minorHAnsi" w:hAnsiTheme="minorHAnsi" w:cstheme="minorHAnsi"/>
                <w:spacing w:val="6"/>
              </w:rPr>
              <w:t>Najczęstsze zmiany patologiczne</w:t>
            </w:r>
            <w:r w:rsidR="000536BD" w:rsidRPr="000536BD">
              <w:rPr>
                <w:rFonts w:asciiTheme="minorHAnsi" w:hAnsiTheme="minorHAnsi" w:cstheme="minorHAnsi"/>
                <w:spacing w:val="6"/>
              </w:rPr>
              <w:t xml:space="preserve"> błony śluzowej jamy ustnej.</w:t>
            </w:r>
            <w:r w:rsidR="000536BD" w:rsidRPr="000536BD">
              <w:rPr>
                <w:rFonts w:asciiTheme="minorHAnsi" w:hAnsiTheme="minorHAnsi" w:cstheme="minorHAnsi"/>
                <w:spacing w:val="6"/>
              </w:rPr>
              <w:br/>
            </w:r>
            <w:r w:rsidRPr="000536BD">
              <w:rPr>
                <w:rFonts w:asciiTheme="minorHAnsi" w:hAnsiTheme="minorHAnsi" w:cstheme="minorHAnsi"/>
                <w:spacing w:val="6"/>
              </w:rPr>
              <w:t xml:space="preserve">Choroby ślinianek, kości i </w:t>
            </w:r>
            <w:r w:rsidR="000536BD" w:rsidRPr="000536BD">
              <w:rPr>
                <w:rFonts w:asciiTheme="minorHAnsi" w:hAnsiTheme="minorHAnsi" w:cstheme="minorHAnsi"/>
                <w:spacing w:val="6"/>
              </w:rPr>
              <w:t>stawów skroniowo-żuchwowych.</w:t>
            </w:r>
            <w:r w:rsidR="000536BD" w:rsidRPr="000536BD">
              <w:rPr>
                <w:rFonts w:asciiTheme="minorHAnsi" w:hAnsiTheme="minorHAnsi" w:cstheme="minorHAnsi"/>
                <w:spacing w:val="6"/>
              </w:rPr>
              <w:br/>
            </w:r>
            <w:r w:rsidRPr="000536BD">
              <w:rPr>
                <w:rFonts w:asciiTheme="minorHAnsi" w:hAnsiTheme="minorHAnsi" w:cstheme="minorHAnsi"/>
                <w:spacing w:val="6"/>
              </w:rPr>
              <w:t xml:space="preserve">Epidemiologia nowotworów jamy ustnej. Stany </w:t>
            </w:r>
            <w:proofErr w:type="spellStart"/>
            <w:r w:rsidRPr="000536BD">
              <w:rPr>
                <w:rFonts w:asciiTheme="minorHAnsi" w:hAnsiTheme="minorHAnsi" w:cstheme="minorHAnsi"/>
                <w:spacing w:val="6"/>
              </w:rPr>
              <w:t>przednowotworowe</w:t>
            </w:r>
            <w:proofErr w:type="spellEnd"/>
            <w:r w:rsidRPr="000536BD">
              <w:rPr>
                <w:rFonts w:asciiTheme="minorHAnsi" w:hAnsiTheme="minorHAnsi" w:cstheme="minorHAnsi"/>
                <w:spacing w:val="6"/>
              </w:rPr>
              <w:t xml:space="preserve">. Profilaktyka onkologiczna w praktyce stomatologicznej. </w:t>
            </w:r>
            <w:r w:rsidRPr="000536BD">
              <w:rPr>
                <w:rFonts w:asciiTheme="minorHAnsi" w:hAnsiTheme="minorHAnsi" w:cstheme="minorHAnsi"/>
                <w:spacing w:val="6"/>
              </w:rPr>
              <w:br/>
              <w:t>Rozpoznawanie i kliniczna ocena stanów patologicznych jamy ustnej.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BE16E9" w:rsidP="00BE16E9">
            <w:pPr>
              <w:spacing w:after="0" w:line="276" w:lineRule="auto"/>
              <w:jc w:val="center"/>
              <w:rPr>
                <w:rFonts w:asciiTheme="minorHAnsi" w:hAnsiTheme="minorHAnsi" w:cstheme="minorHAnsi"/>
              </w:rPr>
            </w:pPr>
            <w:r>
              <w:rPr>
                <w:rFonts w:asciiTheme="minorHAnsi" w:hAnsiTheme="minorHAnsi" w:cstheme="minorHAnsi"/>
              </w:rPr>
              <w:t>odpowiedź ustna, wykonanie zadania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podstawy prawa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W22, W25,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Podstawy prawa medycznego i prawa pracy. Prawne uwarunkowania zawodu technika dentystycznego.</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Prawa pacjenta.  Prawa autorskie i własność intelektualna.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praktyka zawodowa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odlewanie modeli gipsowych anatomicznych i czynnościowych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wykonywanie łyżek indywidualnych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ustawianie zębów w protezie całkowitej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doginanie klamer, ustawianie zębów w protezie częściowej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lastRenderedPageBreak/>
              <w:t>puszkowanie i polimeryzacja protez częściowych i całkowitych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poszczególne etapy wykonywania protez stałych( korony i mosty) oraz protez szkieletowych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wykonywanie szyn wybielających oraz ochronnych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wykonywanie aparatów ortodontycznych ruchomych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Do zaliczenia należy wykonać jeden komplet protez, jedną protezę szkieletową, jedno uzupełnienie stałe.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lastRenderedPageBreak/>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43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propedeutyka chirurgii szczękowo-twarzowej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W05, W13, U07,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Następstwa urazów tkanek miękkich i kości części twarzowej czaszki.</w:t>
            </w:r>
            <w:r w:rsidRPr="000536BD">
              <w:rPr>
                <w:rFonts w:asciiTheme="minorHAnsi" w:hAnsiTheme="minorHAnsi" w:cstheme="minorHAnsi"/>
                <w:spacing w:val="6"/>
              </w:rPr>
              <w:br/>
              <w:t>Metody leczenia ortopedycznego złamań żuchwy – szyny i aparaty ortopedyczne</w:t>
            </w:r>
            <w:r w:rsidRPr="000536BD">
              <w:rPr>
                <w:rFonts w:asciiTheme="minorHAnsi" w:hAnsiTheme="minorHAnsi" w:cstheme="minorHAnsi"/>
                <w:spacing w:val="6"/>
              </w:rPr>
              <w:br/>
              <w:t xml:space="preserve">Nowotwory twarzy i jamy ustnej oraz sposoby rehabilitacji ubytków </w:t>
            </w:r>
            <w:proofErr w:type="spellStart"/>
            <w:r w:rsidRPr="000536BD">
              <w:rPr>
                <w:rFonts w:asciiTheme="minorHAnsi" w:hAnsiTheme="minorHAnsi" w:cstheme="minorHAnsi"/>
                <w:spacing w:val="6"/>
              </w:rPr>
              <w:t>poresekcyjnych</w:t>
            </w:r>
            <w:proofErr w:type="spellEnd"/>
            <w:r w:rsidRPr="000536BD">
              <w:rPr>
                <w:rFonts w:asciiTheme="minorHAnsi" w:hAnsiTheme="minorHAnsi"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egzamin</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stomatologia społeczna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W08, W09, W20, W21, W27, U01, U02, U18, K02, K04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Stomatologia społeczna; zasady i ich zastosowanie praktyczne.</w:t>
            </w:r>
            <w:r w:rsidRPr="000536BD">
              <w:rPr>
                <w:rFonts w:asciiTheme="minorHAnsi" w:hAnsiTheme="minorHAnsi" w:cstheme="minorHAnsi"/>
                <w:spacing w:val="6"/>
              </w:rPr>
              <w:br/>
              <w:t>Metody badań epidemiologicznych stosowane w ocenie jamy ustnej w oparciu o wytyczne WHO.</w:t>
            </w:r>
            <w:r w:rsidRPr="000536BD">
              <w:rPr>
                <w:rFonts w:asciiTheme="minorHAnsi" w:hAnsiTheme="minorHAnsi" w:cstheme="minorHAnsi"/>
                <w:spacing w:val="6"/>
              </w:rPr>
              <w:br/>
              <w:t xml:space="preserve">Stan uzębienia populacji polskiej (próchnica chorobą społeczną). </w:t>
            </w:r>
            <w:r w:rsidRPr="000536BD">
              <w:rPr>
                <w:rFonts w:asciiTheme="minorHAnsi" w:hAnsiTheme="minorHAnsi" w:cstheme="minorHAnsi"/>
                <w:spacing w:val="6"/>
              </w:rPr>
              <w:br/>
              <w:t>Ekonomiczne podstawy i możliwości finansowania publicznej służby zdrowia w aspekcie stomatologii. Warunki socjoekonomiczne determinujące dostęp do opieki stomatologicznej.</w:t>
            </w:r>
            <w:r w:rsidRPr="000536BD">
              <w:rPr>
                <w:rFonts w:asciiTheme="minorHAnsi" w:hAnsiTheme="minorHAnsi" w:cstheme="minorHAnsi"/>
                <w:spacing w:val="6"/>
              </w:rPr>
              <w:br/>
              <w:t>Polityka prozdrowotna jamy ustnej w odniesieniu do żywienia i nawyków dietetycznych oraz stosowania związków fluoru.</w:t>
            </w:r>
            <w:r w:rsidRPr="000536BD">
              <w:rPr>
                <w:rFonts w:asciiTheme="minorHAnsi" w:hAnsiTheme="minorHAnsi" w:cstheme="minorHAnsi"/>
                <w:spacing w:val="6"/>
              </w:rPr>
              <w:br/>
              <w:t>Charakterystyka stanu zdrowia jamy ustnej populacji osób z chorobami przewlekłymi i niepełnosprawnością. Zasady planowania działań profilaktycznych i leczenia u przewlekle chorych i niepełnosprawnych w praktyce stomatologicznej.</w:t>
            </w:r>
            <w:r w:rsidRPr="000536BD">
              <w:rPr>
                <w:rFonts w:asciiTheme="minorHAnsi" w:hAnsiTheme="minorHAnsi" w:cstheme="minorHAnsi"/>
                <w:spacing w:val="6"/>
              </w:rPr>
              <w:br/>
              <w:t>Formy przemocy w rodzinie i instytucjach.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45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ortodontyczne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7 / 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W18, U07, U08, U06,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Elastyczny aktywator otwarty </w:t>
            </w:r>
            <w:proofErr w:type="spellStart"/>
            <w:r w:rsidRPr="000536BD">
              <w:rPr>
                <w:rFonts w:asciiTheme="minorHAnsi" w:hAnsiTheme="minorHAnsi" w:cstheme="minorHAnsi"/>
                <w:spacing w:val="6"/>
              </w:rPr>
              <w:t>Klammta</w:t>
            </w:r>
            <w:proofErr w:type="spellEnd"/>
            <w:r w:rsidRPr="000536BD">
              <w:rPr>
                <w:rFonts w:asciiTheme="minorHAnsi" w:hAnsiTheme="minorHAnsi" w:cstheme="minorHAnsi"/>
                <w:spacing w:val="6"/>
              </w:rPr>
              <w:t xml:space="preserve"> - wykonanie w akrylu.</w:t>
            </w:r>
            <w:r w:rsidRPr="000536BD">
              <w:rPr>
                <w:rFonts w:asciiTheme="minorHAnsi" w:hAnsiTheme="minorHAnsi" w:cstheme="minorHAnsi"/>
                <w:spacing w:val="6"/>
              </w:rPr>
              <w:br/>
              <w:t xml:space="preserve">Przygotowanie modeli i założenie pierścieni do aparatów </w:t>
            </w:r>
            <w:proofErr w:type="spellStart"/>
            <w:r w:rsidRPr="000536BD">
              <w:rPr>
                <w:rFonts w:asciiTheme="minorHAnsi" w:hAnsiTheme="minorHAnsi" w:cstheme="minorHAnsi"/>
                <w:spacing w:val="6"/>
              </w:rPr>
              <w:t>grubołukowych</w:t>
            </w:r>
            <w:proofErr w:type="spellEnd"/>
            <w:r w:rsidRPr="000536BD">
              <w:rPr>
                <w:rFonts w:asciiTheme="minorHAnsi" w:hAnsiTheme="minorHAnsi" w:cstheme="minorHAnsi"/>
                <w:spacing w:val="6"/>
              </w:rPr>
              <w:t>.</w:t>
            </w:r>
            <w:r w:rsidRPr="000536BD">
              <w:rPr>
                <w:rFonts w:asciiTheme="minorHAnsi" w:hAnsiTheme="minorHAnsi" w:cstheme="minorHAnsi"/>
                <w:spacing w:val="6"/>
              </w:rPr>
              <w:br/>
            </w:r>
            <w:proofErr w:type="spellStart"/>
            <w:r w:rsidRPr="000536BD">
              <w:rPr>
                <w:rFonts w:asciiTheme="minorHAnsi" w:hAnsiTheme="minorHAnsi" w:cstheme="minorHAnsi"/>
                <w:spacing w:val="6"/>
              </w:rPr>
              <w:t>Elemnty</w:t>
            </w:r>
            <w:proofErr w:type="spellEnd"/>
            <w:r w:rsidRPr="000536BD">
              <w:rPr>
                <w:rFonts w:asciiTheme="minorHAnsi" w:hAnsiTheme="minorHAnsi" w:cstheme="minorHAnsi"/>
                <w:spacing w:val="6"/>
              </w:rPr>
              <w:t xml:space="preserve"> druciane do aparatu </w:t>
            </w:r>
            <w:proofErr w:type="spellStart"/>
            <w:r w:rsidRPr="000536BD">
              <w:rPr>
                <w:rFonts w:asciiTheme="minorHAnsi" w:hAnsiTheme="minorHAnsi" w:cstheme="minorHAnsi"/>
                <w:spacing w:val="6"/>
              </w:rPr>
              <w:t>Hawleya</w:t>
            </w:r>
            <w:proofErr w:type="spellEnd"/>
            <w:r w:rsidRPr="000536BD">
              <w:rPr>
                <w:rFonts w:asciiTheme="minorHAnsi" w:hAnsiTheme="minorHAnsi" w:cstheme="minorHAnsi"/>
                <w:spacing w:val="6"/>
              </w:rPr>
              <w:t>, dolutowanie luku wargowego do klamer Adamsa.</w:t>
            </w:r>
            <w:r w:rsidRPr="000536BD">
              <w:rPr>
                <w:rFonts w:asciiTheme="minorHAnsi" w:hAnsiTheme="minorHAnsi" w:cstheme="minorHAnsi"/>
                <w:spacing w:val="6"/>
              </w:rPr>
              <w:br/>
              <w:t xml:space="preserve">Przygotowanie modeli do wykonania płyty retencyjnej metoda </w:t>
            </w:r>
            <w:proofErr w:type="spellStart"/>
            <w:r w:rsidRPr="000536BD">
              <w:rPr>
                <w:rFonts w:asciiTheme="minorHAnsi" w:hAnsiTheme="minorHAnsi" w:cstheme="minorHAnsi"/>
                <w:spacing w:val="6"/>
              </w:rPr>
              <w:t>termoformowania</w:t>
            </w:r>
            <w:proofErr w:type="spellEnd"/>
            <w:r w:rsidRPr="000536BD">
              <w:rPr>
                <w:rFonts w:asciiTheme="minorHAnsi" w:hAnsiTheme="minorHAnsi" w:cstheme="minorHAnsi"/>
                <w:spacing w:val="6"/>
              </w:rPr>
              <w:t xml:space="preserve">. Doginanie i lutowanie aparatu </w:t>
            </w:r>
            <w:proofErr w:type="spellStart"/>
            <w:r w:rsidRPr="000536BD">
              <w:rPr>
                <w:rFonts w:asciiTheme="minorHAnsi" w:hAnsiTheme="minorHAnsi" w:cstheme="minorHAnsi"/>
                <w:spacing w:val="6"/>
              </w:rPr>
              <w:t>Hyrax</w:t>
            </w:r>
            <w:proofErr w:type="spellEnd"/>
            <w:r w:rsidRPr="000536BD">
              <w:rPr>
                <w:rFonts w:asciiTheme="minorHAnsi" w:hAnsiTheme="minorHAnsi" w:cstheme="minorHAnsi"/>
                <w:spacing w:val="6"/>
              </w:rPr>
              <w:t>.</w:t>
            </w:r>
            <w:r w:rsidRPr="000536BD">
              <w:rPr>
                <w:rFonts w:asciiTheme="minorHAnsi" w:hAnsiTheme="minorHAnsi" w:cstheme="minorHAnsi"/>
                <w:spacing w:val="6"/>
              </w:rPr>
              <w:br/>
              <w:t>Aparaty ortodontyczne różnego rodzaju - prace praktyczne.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7B3486" w:rsidP="00AA4648">
            <w:pPr>
              <w:spacing w:after="0" w:line="276" w:lineRule="auto"/>
              <w:jc w:val="center"/>
              <w:rPr>
                <w:rFonts w:asciiTheme="minorHAnsi" w:hAnsiTheme="minorHAnsi" w:cstheme="minorHAnsi"/>
              </w:rPr>
            </w:pPr>
            <w:r>
              <w:rPr>
                <w:rFonts w:asciiTheme="minorHAnsi" w:hAnsiTheme="minorHAnsi" w:cstheme="minorHAnsi"/>
              </w:rPr>
              <w:t>e</w:t>
            </w:r>
            <w:r w:rsidR="00C04A59" w:rsidRPr="00AA4648">
              <w:rPr>
                <w:rFonts w:asciiTheme="minorHAnsi" w:hAnsiTheme="minorHAnsi" w:cstheme="minorHAnsi"/>
              </w:rPr>
              <w:t>gzamin</w:t>
            </w:r>
            <w:r>
              <w:rPr>
                <w:rFonts w:asciiTheme="minorHAnsi" w:hAnsiTheme="minorHAnsi" w:cstheme="minorHAnsi"/>
              </w:rPr>
              <w:t>, wykonanie zadania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protetyczne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20 / 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W18, U07, U08, U06,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Modele złożone, preparacja mikromodeli.</w:t>
            </w:r>
            <w:r w:rsidRPr="000536BD">
              <w:rPr>
                <w:rFonts w:asciiTheme="minorHAnsi" w:hAnsiTheme="minorHAnsi" w:cstheme="minorHAnsi"/>
                <w:spacing w:val="6"/>
              </w:rPr>
              <w:br/>
              <w:t xml:space="preserve">Wkłady koronowe, </w:t>
            </w:r>
            <w:proofErr w:type="spellStart"/>
            <w:r w:rsidRPr="000536BD">
              <w:rPr>
                <w:rFonts w:asciiTheme="minorHAnsi" w:hAnsiTheme="minorHAnsi" w:cstheme="minorHAnsi"/>
                <w:spacing w:val="6"/>
              </w:rPr>
              <w:t>koronowo-korzeniowe</w:t>
            </w:r>
            <w:proofErr w:type="spellEnd"/>
            <w:r w:rsidRPr="000536BD">
              <w:rPr>
                <w:rFonts w:asciiTheme="minorHAnsi" w:hAnsiTheme="minorHAnsi" w:cstheme="minorHAnsi"/>
                <w:spacing w:val="6"/>
              </w:rPr>
              <w:t xml:space="preserve"> i korzeniowe.</w:t>
            </w:r>
            <w:r w:rsidRPr="000536BD">
              <w:rPr>
                <w:rFonts w:asciiTheme="minorHAnsi" w:hAnsiTheme="minorHAnsi" w:cstheme="minorHAnsi"/>
                <w:spacing w:val="6"/>
              </w:rPr>
              <w:br/>
              <w:t>Korony pełne, złożone.</w:t>
            </w:r>
            <w:r w:rsidRPr="000536BD">
              <w:rPr>
                <w:rFonts w:asciiTheme="minorHAnsi" w:hAnsiTheme="minorHAnsi" w:cstheme="minorHAnsi"/>
                <w:spacing w:val="6"/>
              </w:rPr>
              <w:br/>
              <w:t>Mosty protetyczne złożone, kompozytowe, pełnoceramiczne.</w:t>
            </w:r>
            <w:r w:rsidRPr="000536BD">
              <w:rPr>
                <w:rFonts w:asciiTheme="minorHAnsi" w:hAnsiTheme="minorHAnsi" w:cstheme="minorHAnsi"/>
                <w:spacing w:val="6"/>
              </w:rPr>
              <w:br/>
              <w:t>Szyny ochronne, relaksacyjne do wybielania.</w:t>
            </w:r>
            <w:r w:rsidRPr="000536BD">
              <w:rPr>
                <w:rFonts w:asciiTheme="minorHAnsi" w:hAnsiTheme="minorHAnsi" w:cstheme="minorHAnsi"/>
                <w:spacing w:val="6"/>
              </w:rPr>
              <w:br/>
              <w:t>Mosty adhezyjne.</w:t>
            </w:r>
            <w:r w:rsidRPr="000536BD">
              <w:rPr>
                <w:rFonts w:asciiTheme="minorHAnsi" w:hAnsiTheme="minorHAnsi" w:cstheme="minorHAnsi"/>
                <w:spacing w:val="6"/>
              </w:rPr>
              <w:br/>
              <w:t>Protezy pooperacyjne i obturatory.</w:t>
            </w:r>
            <w:r w:rsidRPr="000536BD">
              <w:rPr>
                <w:rFonts w:asciiTheme="minorHAnsi" w:hAnsiTheme="minorHAnsi" w:cstheme="minorHAnsi"/>
                <w:spacing w:val="6"/>
              </w:rPr>
              <w:br/>
              <w:t xml:space="preserve">Szyny chirurgiczne i zespolenia </w:t>
            </w:r>
            <w:proofErr w:type="spellStart"/>
            <w:r w:rsidRPr="000536BD">
              <w:rPr>
                <w:rFonts w:asciiTheme="minorHAnsi" w:hAnsiTheme="minorHAnsi" w:cstheme="minorHAnsi"/>
                <w:spacing w:val="6"/>
              </w:rPr>
              <w:t>kładkowe</w:t>
            </w:r>
            <w:proofErr w:type="spellEnd"/>
            <w:r w:rsidRPr="000536BD">
              <w:rPr>
                <w:rFonts w:asciiTheme="minorHAnsi" w:hAnsiTheme="minorHAnsi"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7B3486" w:rsidP="00AA4648">
            <w:pPr>
              <w:spacing w:after="0" w:line="276" w:lineRule="auto"/>
              <w:jc w:val="center"/>
              <w:rPr>
                <w:rFonts w:asciiTheme="minorHAnsi" w:hAnsiTheme="minorHAnsi" w:cstheme="minorHAnsi"/>
              </w:rPr>
            </w:pPr>
            <w:r>
              <w:rPr>
                <w:rFonts w:asciiTheme="minorHAnsi" w:hAnsiTheme="minorHAnsi" w:cstheme="minorHAnsi"/>
              </w:rPr>
              <w:t>e</w:t>
            </w:r>
            <w:r w:rsidR="00C04A59" w:rsidRPr="00AA4648">
              <w:rPr>
                <w:rFonts w:asciiTheme="minorHAnsi" w:hAnsiTheme="minorHAnsi" w:cstheme="minorHAnsi"/>
              </w:rPr>
              <w:t>gzamin</w:t>
            </w:r>
            <w:r>
              <w:rPr>
                <w:rFonts w:asciiTheme="minorHAnsi" w:hAnsiTheme="minorHAnsi" w:cstheme="minorHAnsi"/>
              </w:rPr>
              <w:t>, odpowiedź pisemna</w:t>
            </w:r>
            <w:bookmarkStart w:id="0" w:name="_GoBack"/>
            <w:bookmarkEnd w:id="0"/>
          </w:p>
        </w:tc>
      </w:tr>
    </w:tbl>
    <w:p w:rsidR="000536BD" w:rsidRDefault="00C04A59" w:rsidP="000536BD">
      <w:pPr>
        <w:spacing w:line="240" w:lineRule="auto"/>
        <w:contextualSpacing/>
        <w:rPr>
          <w:b/>
        </w:rPr>
      </w:pPr>
      <w:r w:rsidRPr="00AA4648">
        <w:rPr>
          <w:rStyle w:val="Pogrubienie"/>
          <w:rFonts w:asciiTheme="minorHAnsi" w:hAnsiTheme="minorHAnsi" w:cstheme="minorHAnsi"/>
          <w:b w:val="0"/>
          <w:bCs w:val="0"/>
        </w:rPr>
        <w:br w:type="page"/>
      </w:r>
      <w:r w:rsidR="000536BD" w:rsidRPr="00193D13">
        <w:rPr>
          <w:b/>
        </w:rPr>
        <w:lastRenderedPageBreak/>
        <w:t>* sposób i metody oceny i weryfikacji zakładanych efektów uczenia się:</w:t>
      </w:r>
    </w:p>
    <w:p w:rsidR="000536BD" w:rsidRDefault="000536BD" w:rsidP="000536BD">
      <w:pPr>
        <w:spacing w:after="0" w:line="240" w:lineRule="auto"/>
        <w:contextualSpacing/>
        <w:rPr>
          <w:b/>
          <w:sz w:val="18"/>
          <w:szCs w:val="18"/>
        </w:rPr>
      </w:pPr>
    </w:p>
    <w:p w:rsidR="000536BD" w:rsidRDefault="000536BD" w:rsidP="000536BD">
      <w:pPr>
        <w:spacing w:after="0" w:line="240" w:lineRule="auto"/>
        <w:contextualSpacing/>
        <w:rPr>
          <w:b/>
          <w:sz w:val="18"/>
          <w:szCs w:val="18"/>
        </w:rPr>
      </w:pPr>
    </w:p>
    <w:p w:rsidR="000536BD" w:rsidRDefault="000536BD" w:rsidP="000536BD">
      <w:pPr>
        <w:spacing w:after="0" w:line="240" w:lineRule="auto"/>
        <w:contextualSpacing/>
        <w:rPr>
          <w:b/>
          <w:sz w:val="18"/>
          <w:szCs w:val="18"/>
        </w:rPr>
      </w:pPr>
    </w:p>
    <w:p w:rsidR="000536BD" w:rsidRPr="00A2132C" w:rsidRDefault="000536BD" w:rsidP="000536BD">
      <w:pPr>
        <w:spacing w:after="0" w:line="240" w:lineRule="auto"/>
        <w:contextualSpacing/>
        <w:rPr>
          <w:rFonts w:eastAsia="Times New Roman"/>
          <w:b/>
          <w:bCs/>
          <w:spacing w:val="-4"/>
          <w:sz w:val="18"/>
          <w:szCs w:val="18"/>
          <w:lang w:eastAsia="pl-PL"/>
        </w:rPr>
      </w:pPr>
      <w:r w:rsidRPr="00A2132C">
        <w:rPr>
          <w:b/>
          <w:spacing w:val="-4"/>
          <w:sz w:val="18"/>
          <w:szCs w:val="18"/>
        </w:rPr>
        <w:t>METODA OCENY EFEKTÓW UCZENIA SIĘ</w:t>
      </w:r>
    </w:p>
    <w:p w:rsidR="000536BD" w:rsidRPr="00A2132C" w:rsidRDefault="000536BD" w:rsidP="000536BD">
      <w:pPr>
        <w:spacing w:after="0" w:line="240" w:lineRule="auto"/>
        <w:contextualSpacing/>
        <w:rPr>
          <w:spacing w:val="-4"/>
          <w:sz w:val="18"/>
          <w:szCs w:val="18"/>
        </w:rPr>
      </w:pPr>
      <w:r w:rsidRPr="00A2132C">
        <w:rPr>
          <w:spacing w:val="-4"/>
          <w:sz w:val="18"/>
          <w:szCs w:val="18"/>
        </w:rPr>
        <w:t>odpowiedź ustna</w:t>
      </w:r>
    </w:p>
    <w:p w:rsidR="000536BD" w:rsidRPr="00A2132C" w:rsidRDefault="000536BD" w:rsidP="000536BD">
      <w:pPr>
        <w:spacing w:after="0" w:line="240" w:lineRule="auto"/>
        <w:contextualSpacing/>
        <w:rPr>
          <w:spacing w:val="-4"/>
          <w:sz w:val="18"/>
          <w:szCs w:val="18"/>
        </w:rPr>
      </w:pPr>
      <w:r w:rsidRPr="00A2132C">
        <w:rPr>
          <w:spacing w:val="-4"/>
          <w:sz w:val="18"/>
          <w:szCs w:val="18"/>
        </w:rPr>
        <w:t>odpowiedź pisemna</w:t>
      </w:r>
    </w:p>
    <w:p w:rsidR="000536BD" w:rsidRPr="00A2132C" w:rsidRDefault="000536BD" w:rsidP="000536BD">
      <w:pPr>
        <w:spacing w:after="0" w:line="240" w:lineRule="auto"/>
        <w:contextualSpacing/>
        <w:rPr>
          <w:spacing w:val="-4"/>
          <w:sz w:val="18"/>
          <w:szCs w:val="18"/>
        </w:rPr>
      </w:pPr>
      <w:r w:rsidRPr="00A2132C">
        <w:rPr>
          <w:spacing w:val="-4"/>
          <w:sz w:val="18"/>
          <w:szCs w:val="18"/>
        </w:rPr>
        <w:t>test</w:t>
      </w:r>
    </w:p>
    <w:p w:rsidR="000536BD" w:rsidRPr="00A2132C" w:rsidRDefault="000536BD" w:rsidP="000536BD">
      <w:pPr>
        <w:spacing w:after="0" w:line="240" w:lineRule="auto"/>
        <w:contextualSpacing/>
        <w:rPr>
          <w:spacing w:val="-4"/>
          <w:sz w:val="18"/>
          <w:szCs w:val="18"/>
        </w:rPr>
      </w:pPr>
      <w:r w:rsidRPr="00A2132C">
        <w:rPr>
          <w:spacing w:val="-4"/>
          <w:sz w:val="18"/>
          <w:szCs w:val="18"/>
        </w:rPr>
        <w:t>projekt (np. raport, protokół itp.)</w:t>
      </w:r>
    </w:p>
    <w:p w:rsidR="000536BD" w:rsidRPr="00A2132C" w:rsidRDefault="000536BD" w:rsidP="000536BD">
      <w:pPr>
        <w:spacing w:after="0" w:line="240" w:lineRule="auto"/>
        <w:contextualSpacing/>
        <w:rPr>
          <w:spacing w:val="-4"/>
          <w:sz w:val="18"/>
          <w:szCs w:val="18"/>
        </w:rPr>
      </w:pPr>
      <w:r w:rsidRPr="00A2132C">
        <w:rPr>
          <w:spacing w:val="-4"/>
          <w:sz w:val="18"/>
          <w:szCs w:val="18"/>
        </w:rPr>
        <w:t>analiza przypadku</w:t>
      </w:r>
    </w:p>
    <w:p w:rsidR="000536BD" w:rsidRPr="00A2132C" w:rsidRDefault="000536BD" w:rsidP="000536BD">
      <w:pPr>
        <w:spacing w:after="0" w:line="240" w:lineRule="auto"/>
        <w:contextualSpacing/>
        <w:rPr>
          <w:spacing w:val="-4"/>
          <w:sz w:val="18"/>
          <w:szCs w:val="18"/>
        </w:rPr>
      </w:pPr>
      <w:r w:rsidRPr="00A2132C">
        <w:rPr>
          <w:spacing w:val="-4"/>
          <w:sz w:val="18"/>
          <w:szCs w:val="18"/>
        </w:rPr>
        <w:t>esej</w:t>
      </w:r>
    </w:p>
    <w:p w:rsidR="000536BD" w:rsidRPr="00A2132C" w:rsidRDefault="000536BD" w:rsidP="000536BD">
      <w:pPr>
        <w:spacing w:after="0" w:line="240" w:lineRule="auto"/>
        <w:contextualSpacing/>
        <w:rPr>
          <w:spacing w:val="-4"/>
          <w:sz w:val="18"/>
          <w:szCs w:val="18"/>
        </w:rPr>
      </w:pPr>
      <w:r w:rsidRPr="00A2132C">
        <w:rPr>
          <w:spacing w:val="-4"/>
          <w:sz w:val="18"/>
          <w:szCs w:val="18"/>
        </w:rPr>
        <w:t>portfolio</w:t>
      </w:r>
    </w:p>
    <w:p w:rsidR="000536BD" w:rsidRPr="00A2132C" w:rsidRDefault="000536BD" w:rsidP="000536BD">
      <w:pPr>
        <w:spacing w:after="0" w:line="240" w:lineRule="auto"/>
        <w:contextualSpacing/>
        <w:rPr>
          <w:spacing w:val="-4"/>
          <w:sz w:val="18"/>
          <w:szCs w:val="18"/>
        </w:rPr>
      </w:pPr>
      <w:r w:rsidRPr="00A2132C">
        <w:rPr>
          <w:spacing w:val="-4"/>
          <w:sz w:val="18"/>
          <w:szCs w:val="18"/>
        </w:rPr>
        <w:t>OSCE/OSPE</w:t>
      </w:r>
    </w:p>
    <w:p w:rsidR="000536BD" w:rsidRPr="00A2132C" w:rsidRDefault="000536BD" w:rsidP="000536BD">
      <w:pPr>
        <w:spacing w:after="0" w:line="240" w:lineRule="auto"/>
        <w:contextualSpacing/>
        <w:rPr>
          <w:spacing w:val="-4"/>
          <w:sz w:val="18"/>
          <w:szCs w:val="18"/>
          <w:lang w:val="en-US"/>
        </w:rPr>
      </w:pPr>
      <w:r w:rsidRPr="00A2132C">
        <w:rPr>
          <w:spacing w:val="-4"/>
          <w:sz w:val="18"/>
          <w:szCs w:val="18"/>
          <w:lang w:val="en-US"/>
        </w:rPr>
        <w:t>DOPS (direct observation of procedural skills)</w:t>
      </w:r>
    </w:p>
    <w:p w:rsidR="000536BD" w:rsidRDefault="000536BD" w:rsidP="000536BD">
      <w:pPr>
        <w:spacing w:after="0" w:line="240" w:lineRule="auto"/>
        <w:contextualSpacing/>
        <w:rPr>
          <w:spacing w:val="-4"/>
          <w:sz w:val="18"/>
          <w:szCs w:val="18"/>
          <w:lang w:val="en-US"/>
        </w:rPr>
      </w:pPr>
      <w:r w:rsidRPr="00A2132C">
        <w:rPr>
          <w:spacing w:val="-4"/>
          <w:sz w:val="18"/>
          <w:szCs w:val="18"/>
          <w:lang w:val="en-US"/>
        </w:rPr>
        <w:t xml:space="preserve">Mini </w:t>
      </w:r>
      <w:r>
        <w:rPr>
          <w:spacing w:val="-4"/>
          <w:sz w:val="18"/>
          <w:szCs w:val="18"/>
          <w:lang w:val="en-US"/>
        </w:rPr>
        <w:t>–</w:t>
      </w:r>
      <w:r w:rsidRPr="00A2132C">
        <w:rPr>
          <w:spacing w:val="-4"/>
          <w:sz w:val="18"/>
          <w:szCs w:val="18"/>
          <w:lang w:val="en-US"/>
        </w:rPr>
        <w:t xml:space="preserve"> CEX</w:t>
      </w:r>
    </w:p>
    <w:p w:rsidR="000536BD" w:rsidRDefault="000536BD" w:rsidP="000536BD">
      <w:pPr>
        <w:spacing w:after="0" w:line="240" w:lineRule="auto"/>
        <w:contextualSpacing/>
        <w:rPr>
          <w:spacing w:val="-4"/>
          <w:sz w:val="18"/>
          <w:szCs w:val="18"/>
          <w:lang w:val="en-US"/>
        </w:rPr>
      </w:pPr>
    </w:p>
    <w:p w:rsidR="000536BD" w:rsidRDefault="000536BD" w:rsidP="000536BD">
      <w:pPr>
        <w:spacing w:after="0" w:line="240" w:lineRule="auto"/>
        <w:contextualSpacing/>
        <w:rPr>
          <w:spacing w:val="-4"/>
          <w:sz w:val="18"/>
          <w:szCs w:val="18"/>
          <w:lang w:val="en-US"/>
        </w:rPr>
      </w:pPr>
    </w:p>
    <w:p w:rsidR="000536BD" w:rsidRDefault="000536BD" w:rsidP="000536BD">
      <w:pPr>
        <w:spacing w:after="0" w:line="240" w:lineRule="auto"/>
        <w:contextualSpacing/>
        <w:rPr>
          <w:spacing w:val="-4"/>
          <w:sz w:val="18"/>
          <w:szCs w:val="18"/>
          <w:lang w:val="en-US"/>
        </w:rPr>
      </w:pPr>
    </w:p>
    <w:p w:rsidR="000536BD" w:rsidRPr="00A2132C" w:rsidRDefault="000536BD" w:rsidP="000536BD">
      <w:pPr>
        <w:spacing w:after="0" w:line="240" w:lineRule="auto"/>
        <w:contextualSpacing/>
        <w:rPr>
          <w:vanish/>
          <w:sz w:val="18"/>
          <w:szCs w:val="18"/>
        </w:rPr>
      </w:pPr>
    </w:p>
    <w:tbl>
      <w:tblPr>
        <w:tblW w:w="14004" w:type="dxa"/>
        <w:tblInd w:w="108" w:type="dxa"/>
        <w:tblBorders>
          <w:insideH w:val="single" w:sz="4" w:space="0" w:color="auto"/>
        </w:tblBorders>
        <w:tblLook w:val="04A0" w:firstRow="1" w:lastRow="0" w:firstColumn="1" w:lastColumn="0" w:noHBand="0" w:noVBand="1"/>
      </w:tblPr>
      <w:tblGrid>
        <w:gridCol w:w="1928"/>
        <w:gridCol w:w="12076"/>
      </w:tblGrid>
      <w:tr w:rsidR="000536BD" w:rsidRPr="00A2132C" w:rsidTr="00F45783">
        <w:trPr>
          <w:trHeight w:val="283"/>
        </w:trPr>
        <w:tc>
          <w:tcPr>
            <w:tcW w:w="1928" w:type="dxa"/>
            <w:tcBorders>
              <w:bottom w:val="single" w:sz="12" w:space="0" w:color="auto"/>
            </w:tcBorders>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METODA OCENY EFEKTÓW UCZENIA SIĘ</w:t>
            </w:r>
          </w:p>
        </w:tc>
        <w:tc>
          <w:tcPr>
            <w:tcW w:w="12076" w:type="dxa"/>
            <w:tcBorders>
              <w:bottom w:val="single" w:sz="12" w:space="0" w:color="auto"/>
            </w:tcBorders>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OPIS</w:t>
            </w:r>
          </w:p>
        </w:tc>
      </w:tr>
      <w:tr w:rsidR="000536BD" w:rsidRPr="00A2132C" w:rsidTr="00F45783">
        <w:trPr>
          <w:trHeight w:val="283"/>
        </w:trPr>
        <w:tc>
          <w:tcPr>
            <w:tcW w:w="1928" w:type="dxa"/>
            <w:tcBorders>
              <w:top w:val="single" w:sz="12" w:space="0" w:color="auto"/>
            </w:tcBorders>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test</w:t>
            </w:r>
          </w:p>
        </w:tc>
        <w:tc>
          <w:tcPr>
            <w:tcW w:w="12076" w:type="dxa"/>
            <w:tcBorders>
              <w:top w:val="single" w:sz="12" w:space="0" w:color="auto"/>
            </w:tcBorders>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forma pisemna obejmująca pytania wielokrotnego wyboru (</w:t>
            </w:r>
            <w:proofErr w:type="spellStart"/>
            <w:r w:rsidRPr="00A2132C">
              <w:rPr>
                <w:spacing w:val="-4"/>
                <w:sz w:val="18"/>
                <w:szCs w:val="18"/>
              </w:rPr>
              <w:t>MCQs</w:t>
            </w:r>
            <w:proofErr w:type="spellEnd"/>
            <w:r w:rsidRPr="00A2132C">
              <w:rPr>
                <w:spacing w:val="-4"/>
                <w:sz w:val="18"/>
                <w:szCs w:val="18"/>
              </w:rPr>
              <w:t>), pytania w</w:t>
            </w:r>
            <w:r>
              <w:rPr>
                <w:spacing w:val="-4"/>
                <w:sz w:val="18"/>
                <w:szCs w:val="18"/>
              </w:rPr>
              <w:t>ielokrotnej odpowiedzi (</w:t>
            </w:r>
            <w:proofErr w:type="spellStart"/>
            <w:r>
              <w:rPr>
                <w:spacing w:val="-4"/>
                <w:sz w:val="18"/>
                <w:szCs w:val="18"/>
              </w:rPr>
              <w:t>MRQs</w:t>
            </w:r>
            <w:proofErr w:type="spellEnd"/>
            <w:r>
              <w:rPr>
                <w:spacing w:val="-4"/>
                <w:sz w:val="18"/>
                <w:szCs w:val="18"/>
              </w:rPr>
              <w:t xml:space="preserve">), </w:t>
            </w:r>
            <w:r w:rsidRPr="00A2132C">
              <w:rPr>
                <w:spacing w:val="-4"/>
                <w:sz w:val="18"/>
                <w:szCs w:val="18"/>
              </w:rPr>
              <w:t xml:space="preserve">pytania typu Extended </w:t>
            </w:r>
            <w:proofErr w:type="spellStart"/>
            <w:r w:rsidRPr="00A2132C">
              <w:rPr>
                <w:spacing w:val="-4"/>
                <w:sz w:val="18"/>
                <w:szCs w:val="18"/>
              </w:rPr>
              <w:t>Matching</w:t>
            </w:r>
            <w:proofErr w:type="spellEnd"/>
            <w:r w:rsidRPr="00A2132C">
              <w:rPr>
                <w:spacing w:val="-4"/>
                <w:sz w:val="18"/>
                <w:szCs w:val="18"/>
              </w:rPr>
              <w:t xml:space="preserve"> </w:t>
            </w:r>
            <w:proofErr w:type="spellStart"/>
            <w:r w:rsidRPr="00A2132C">
              <w:rPr>
                <w:spacing w:val="-4"/>
                <w:sz w:val="18"/>
                <w:szCs w:val="18"/>
              </w:rPr>
              <w:t>Items</w:t>
            </w:r>
            <w:proofErr w:type="spellEnd"/>
            <w:r w:rsidRPr="00A2132C">
              <w:rPr>
                <w:spacing w:val="-4"/>
                <w:sz w:val="18"/>
                <w:szCs w:val="18"/>
              </w:rPr>
              <w:t xml:space="preserve"> (</w:t>
            </w:r>
            <w:proofErr w:type="spellStart"/>
            <w:r w:rsidRPr="00A2132C">
              <w:rPr>
                <w:spacing w:val="-4"/>
                <w:sz w:val="18"/>
                <w:szCs w:val="18"/>
              </w:rPr>
              <w:t>EMIs</w:t>
            </w:r>
            <w:proofErr w:type="spellEnd"/>
            <w:r w:rsidRPr="00A2132C">
              <w:rPr>
                <w:spacing w:val="-4"/>
                <w:sz w:val="18"/>
                <w:szCs w:val="18"/>
              </w:rPr>
              <w:t>) &lt;student wybiera odpowiedź spośród dłuższej kafeterii krótkich odpowiedzi (od 5 do 26, zwykle 8), ukierunkowane klinicznie&gt;, pytania krótkich odpowiedzi (</w:t>
            </w:r>
            <w:proofErr w:type="spellStart"/>
            <w:r w:rsidRPr="00A2132C">
              <w:rPr>
                <w:spacing w:val="-4"/>
                <w:sz w:val="18"/>
                <w:szCs w:val="18"/>
              </w:rPr>
              <w:t>SAQs</w:t>
            </w:r>
            <w:proofErr w:type="spellEnd"/>
            <w:r w:rsidRPr="00A2132C">
              <w:rPr>
                <w:spacing w:val="-4"/>
                <w:sz w:val="18"/>
                <w:szCs w:val="18"/>
              </w:rPr>
              <w:t>) student samodzielnie wpisuje krótkie odpowiedzi (1-2 słowa).</w:t>
            </w:r>
          </w:p>
        </w:tc>
      </w:tr>
      <w:tr w:rsidR="000536BD" w:rsidRPr="00A2132C" w:rsidTr="00F45783">
        <w:trPr>
          <w:trHeight w:val="283"/>
        </w:trPr>
        <w:tc>
          <w:tcPr>
            <w:tcW w:w="1928" w:type="dxa"/>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esej</w:t>
            </w:r>
          </w:p>
        </w:tc>
        <w:tc>
          <w:tcPr>
            <w:tcW w:w="12076" w:type="dxa"/>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0536BD" w:rsidRPr="00A2132C" w:rsidTr="00F45783">
        <w:trPr>
          <w:trHeight w:val="283"/>
        </w:trPr>
        <w:tc>
          <w:tcPr>
            <w:tcW w:w="1928" w:type="dxa"/>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portfolio</w:t>
            </w:r>
          </w:p>
        </w:tc>
        <w:tc>
          <w:tcPr>
            <w:tcW w:w="12076" w:type="dxa"/>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0536BD" w:rsidRPr="00A2132C" w:rsidTr="00F45783">
        <w:trPr>
          <w:trHeight w:val="283"/>
        </w:trPr>
        <w:tc>
          <w:tcPr>
            <w:tcW w:w="1928" w:type="dxa"/>
            <w:shd w:val="clear" w:color="auto" w:fill="auto"/>
            <w:vAlign w:val="center"/>
          </w:tcPr>
          <w:p w:rsidR="000536BD" w:rsidRPr="00A2132C" w:rsidRDefault="000536BD" w:rsidP="00F45783">
            <w:pPr>
              <w:spacing w:after="0" w:line="240" w:lineRule="auto"/>
              <w:contextualSpacing/>
              <w:rPr>
                <w:b/>
                <w:spacing w:val="-4"/>
                <w:sz w:val="18"/>
                <w:szCs w:val="18"/>
                <w:lang w:val="en-GB"/>
              </w:rPr>
            </w:pPr>
            <w:r w:rsidRPr="00A2132C">
              <w:rPr>
                <w:b/>
                <w:spacing w:val="-4"/>
                <w:sz w:val="18"/>
                <w:szCs w:val="18"/>
                <w:lang w:val="en-GB"/>
              </w:rPr>
              <w:t>OSCE/OSPE</w:t>
            </w:r>
            <w:r w:rsidRPr="00A2132C">
              <w:rPr>
                <w:b/>
                <w:spacing w:val="-4"/>
                <w:sz w:val="18"/>
                <w:szCs w:val="18"/>
                <w:lang w:val="en-GB"/>
              </w:rPr>
              <w:br/>
              <w:t>Objective Structured Clinical/Practical Examination</w:t>
            </w:r>
          </w:p>
        </w:tc>
        <w:tc>
          <w:tcPr>
            <w:tcW w:w="12076" w:type="dxa"/>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A2132C">
              <w:rPr>
                <w:spacing w:val="-4"/>
                <w:sz w:val="18"/>
                <w:szCs w:val="18"/>
              </w:rPr>
              <w:t>checklisty</w:t>
            </w:r>
            <w:proofErr w:type="spellEnd"/>
            <w:r w:rsidRPr="00A2132C">
              <w:rPr>
                <w:spacing w:val="-4"/>
                <w:sz w:val="18"/>
                <w:szCs w:val="18"/>
              </w:rPr>
              <w:t xml:space="preserve"> lub tzw. </w:t>
            </w:r>
            <w:proofErr w:type="spellStart"/>
            <w:r w:rsidRPr="00A2132C">
              <w:rPr>
                <w:spacing w:val="-4"/>
                <w:sz w:val="18"/>
                <w:szCs w:val="18"/>
              </w:rPr>
              <w:t>global</w:t>
            </w:r>
            <w:proofErr w:type="spellEnd"/>
            <w:r w:rsidRPr="00A2132C">
              <w:rPr>
                <w:spacing w:val="-4"/>
                <w:sz w:val="18"/>
                <w:szCs w:val="18"/>
              </w:rPr>
              <w:t xml:space="preserve"> rating.</w:t>
            </w:r>
          </w:p>
        </w:tc>
      </w:tr>
      <w:tr w:rsidR="000536BD" w:rsidRPr="00A2132C" w:rsidTr="00F45783">
        <w:trPr>
          <w:trHeight w:val="283"/>
        </w:trPr>
        <w:tc>
          <w:tcPr>
            <w:tcW w:w="1928" w:type="dxa"/>
            <w:shd w:val="clear" w:color="auto" w:fill="auto"/>
            <w:vAlign w:val="center"/>
          </w:tcPr>
          <w:p w:rsidR="000536BD" w:rsidRPr="00A2132C" w:rsidRDefault="000536BD" w:rsidP="00F45783">
            <w:pPr>
              <w:spacing w:after="0" w:line="240" w:lineRule="auto"/>
              <w:contextualSpacing/>
              <w:rPr>
                <w:b/>
                <w:spacing w:val="-4"/>
                <w:sz w:val="18"/>
                <w:szCs w:val="18"/>
                <w:lang w:val="en-GB"/>
              </w:rPr>
            </w:pPr>
            <w:r w:rsidRPr="00A2132C">
              <w:rPr>
                <w:b/>
                <w:spacing w:val="-4"/>
                <w:sz w:val="18"/>
                <w:szCs w:val="18"/>
                <w:lang w:val="en-GB"/>
              </w:rPr>
              <w:t>DOPS (direct observation of procedural skills)</w:t>
            </w:r>
          </w:p>
        </w:tc>
        <w:tc>
          <w:tcPr>
            <w:tcW w:w="12076" w:type="dxa"/>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0536BD" w:rsidRPr="00A2132C" w:rsidTr="00F45783">
        <w:trPr>
          <w:trHeight w:val="283"/>
        </w:trPr>
        <w:tc>
          <w:tcPr>
            <w:tcW w:w="1928" w:type="dxa"/>
            <w:tcBorders>
              <w:bottom w:val="single" w:sz="12" w:space="0" w:color="auto"/>
            </w:tcBorders>
            <w:shd w:val="clear" w:color="auto" w:fill="auto"/>
            <w:vAlign w:val="center"/>
          </w:tcPr>
          <w:p w:rsidR="000536BD" w:rsidRPr="00A2132C" w:rsidRDefault="000536BD" w:rsidP="00F45783">
            <w:pPr>
              <w:spacing w:after="0" w:line="240" w:lineRule="auto"/>
              <w:contextualSpacing/>
              <w:rPr>
                <w:b/>
                <w:spacing w:val="-4"/>
                <w:sz w:val="18"/>
                <w:szCs w:val="18"/>
                <w:lang w:val="en-US"/>
              </w:rPr>
            </w:pPr>
            <w:r w:rsidRPr="00A2132C">
              <w:rPr>
                <w:b/>
                <w:spacing w:val="-4"/>
                <w:sz w:val="18"/>
                <w:szCs w:val="18"/>
                <w:lang w:val="en-US"/>
              </w:rPr>
              <w:t>Mini - CEX</w:t>
            </w:r>
          </w:p>
        </w:tc>
        <w:tc>
          <w:tcPr>
            <w:tcW w:w="12076" w:type="dxa"/>
            <w:tcBorders>
              <w:bottom w:val="single" w:sz="12" w:space="0" w:color="auto"/>
            </w:tcBorders>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C04A59" w:rsidRPr="00AA4648" w:rsidRDefault="00C04A59" w:rsidP="00AA4648">
      <w:pPr>
        <w:spacing w:after="0" w:line="276" w:lineRule="auto"/>
        <w:rPr>
          <w:rStyle w:val="Pogrubienie"/>
          <w:rFonts w:asciiTheme="minorHAnsi" w:hAnsiTheme="minorHAnsi" w:cstheme="minorHAnsi"/>
          <w:b w:val="0"/>
          <w:bCs w:val="0"/>
        </w:rPr>
      </w:pPr>
    </w:p>
    <w:sectPr w:rsidR="00C04A59" w:rsidRPr="00AA4648" w:rsidSect="006520A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CB" w:rsidRDefault="00F005CB" w:rsidP="000570F1">
      <w:pPr>
        <w:spacing w:after="0" w:line="240" w:lineRule="auto"/>
      </w:pPr>
      <w:r>
        <w:separator/>
      </w:r>
    </w:p>
  </w:endnote>
  <w:endnote w:type="continuationSeparator" w:id="0">
    <w:p w:rsidR="00F005CB" w:rsidRDefault="00F005CB" w:rsidP="0005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ZapfHumnstPL-Roman">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CB" w:rsidRDefault="00F005CB" w:rsidP="000570F1">
      <w:pPr>
        <w:spacing w:after="0" w:line="240" w:lineRule="auto"/>
      </w:pPr>
      <w:r>
        <w:separator/>
      </w:r>
    </w:p>
  </w:footnote>
  <w:footnote w:type="continuationSeparator" w:id="0">
    <w:p w:rsidR="00F005CB" w:rsidRDefault="00F005CB" w:rsidP="00057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4E8"/>
    <w:multiLevelType w:val="hybridMultilevel"/>
    <w:tmpl w:val="11C61832"/>
    <w:lvl w:ilvl="0" w:tplc="C52EF8F0">
      <w:start w:val="1"/>
      <w:numFmt w:val="decimal"/>
      <w:lvlText w:val="%1."/>
      <w:lvlJc w:val="left"/>
      <w:pPr>
        <w:ind w:left="1440" w:hanging="360"/>
      </w:pPr>
      <w:rPr>
        <w:b/>
        <w:bCs/>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nsid w:val="18E669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A62A5C"/>
    <w:multiLevelType w:val="hybridMultilevel"/>
    <w:tmpl w:val="7494CC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DE05D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4E5A68"/>
    <w:multiLevelType w:val="hybridMultilevel"/>
    <w:tmpl w:val="909C1D06"/>
    <w:lvl w:ilvl="0" w:tplc="EA6A709E">
      <w:start w:val="1"/>
      <w:numFmt w:val="decimal"/>
      <w:lvlText w:val="%1."/>
      <w:lvlJc w:val="left"/>
      <w:pPr>
        <w:ind w:left="144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0B44D7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802096"/>
    <w:multiLevelType w:val="hybridMultilevel"/>
    <w:tmpl w:val="D9483FF2"/>
    <w:lvl w:ilvl="0" w:tplc="EA6A709E">
      <w:start w:val="1"/>
      <w:numFmt w:val="decimal"/>
      <w:lvlText w:val="%1."/>
      <w:lvlJc w:val="left"/>
      <w:pPr>
        <w:ind w:left="144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CE16E40"/>
    <w:multiLevelType w:val="hybridMultilevel"/>
    <w:tmpl w:val="D9483FF2"/>
    <w:lvl w:ilvl="0" w:tplc="EA6A709E">
      <w:start w:val="1"/>
      <w:numFmt w:val="decimal"/>
      <w:lvlText w:val="%1."/>
      <w:lvlJc w:val="left"/>
      <w:pPr>
        <w:ind w:left="144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72F49B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271E9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F766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33A4ADD"/>
    <w:multiLevelType w:val="hybridMultilevel"/>
    <w:tmpl w:val="A2E00D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44D744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321C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A8212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974749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AC24F7"/>
    <w:multiLevelType w:val="multilevel"/>
    <w:tmpl w:val="8962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E3066E"/>
    <w:multiLevelType w:val="multilevel"/>
    <w:tmpl w:val="C88C1B1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5865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C6A7060"/>
    <w:multiLevelType w:val="hybridMultilevel"/>
    <w:tmpl w:val="D932F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6"/>
  </w:num>
  <w:num w:numId="6">
    <w:abstractNumId w:val="5"/>
  </w:num>
  <w:num w:numId="7">
    <w:abstractNumId w:val="15"/>
  </w:num>
  <w:num w:numId="8">
    <w:abstractNumId w:val="3"/>
  </w:num>
  <w:num w:numId="9">
    <w:abstractNumId w:val="17"/>
  </w:num>
  <w:num w:numId="10">
    <w:abstractNumId w:val="10"/>
  </w:num>
  <w:num w:numId="11">
    <w:abstractNumId w:val="9"/>
  </w:num>
  <w:num w:numId="12">
    <w:abstractNumId w:val="14"/>
  </w:num>
  <w:num w:numId="13">
    <w:abstractNumId w:val="13"/>
  </w:num>
  <w:num w:numId="14">
    <w:abstractNumId w:val="1"/>
  </w:num>
  <w:num w:numId="15">
    <w:abstractNumId w:val="12"/>
  </w:num>
  <w:num w:numId="16">
    <w:abstractNumId w:val="8"/>
  </w:num>
  <w:num w:numId="17">
    <w:abstractNumId w:val="18"/>
  </w:num>
  <w:num w:numId="18">
    <w:abstractNumId w:val="11"/>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3D"/>
    <w:rsid w:val="00003C29"/>
    <w:rsid w:val="00042C72"/>
    <w:rsid w:val="000452B6"/>
    <w:rsid w:val="000536BD"/>
    <w:rsid w:val="000570F1"/>
    <w:rsid w:val="00066AE4"/>
    <w:rsid w:val="00080910"/>
    <w:rsid w:val="00086A28"/>
    <w:rsid w:val="000B7D98"/>
    <w:rsid w:val="000D28DD"/>
    <w:rsid w:val="001C3E81"/>
    <w:rsid w:val="001D4F54"/>
    <w:rsid w:val="001D650D"/>
    <w:rsid w:val="00203DC7"/>
    <w:rsid w:val="00227A01"/>
    <w:rsid w:val="00280BF6"/>
    <w:rsid w:val="00286FD5"/>
    <w:rsid w:val="002D1EC3"/>
    <w:rsid w:val="002D2054"/>
    <w:rsid w:val="002F0F7E"/>
    <w:rsid w:val="00316ACB"/>
    <w:rsid w:val="00374D57"/>
    <w:rsid w:val="0039677C"/>
    <w:rsid w:val="003C15D8"/>
    <w:rsid w:val="003E403D"/>
    <w:rsid w:val="003E7841"/>
    <w:rsid w:val="00402988"/>
    <w:rsid w:val="004112DD"/>
    <w:rsid w:val="00412011"/>
    <w:rsid w:val="00431D7E"/>
    <w:rsid w:val="004327B7"/>
    <w:rsid w:val="00476749"/>
    <w:rsid w:val="004825BA"/>
    <w:rsid w:val="00493E8B"/>
    <w:rsid w:val="004D4BFF"/>
    <w:rsid w:val="004D4D1B"/>
    <w:rsid w:val="004F02AD"/>
    <w:rsid w:val="005049AE"/>
    <w:rsid w:val="00522C55"/>
    <w:rsid w:val="00535BA3"/>
    <w:rsid w:val="00545549"/>
    <w:rsid w:val="00591109"/>
    <w:rsid w:val="00595786"/>
    <w:rsid w:val="005A73F2"/>
    <w:rsid w:val="005B3A04"/>
    <w:rsid w:val="005D4EBA"/>
    <w:rsid w:val="005E51BF"/>
    <w:rsid w:val="00600CEA"/>
    <w:rsid w:val="0061001E"/>
    <w:rsid w:val="006150D9"/>
    <w:rsid w:val="00622F38"/>
    <w:rsid w:val="006520A0"/>
    <w:rsid w:val="006534A8"/>
    <w:rsid w:val="0067588C"/>
    <w:rsid w:val="00684923"/>
    <w:rsid w:val="006932D1"/>
    <w:rsid w:val="006B7652"/>
    <w:rsid w:val="006D605A"/>
    <w:rsid w:val="00723EA6"/>
    <w:rsid w:val="00770516"/>
    <w:rsid w:val="007812C0"/>
    <w:rsid w:val="007915D4"/>
    <w:rsid w:val="007A4927"/>
    <w:rsid w:val="007B3486"/>
    <w:rsid w:val="007C0470"/>
    <w:rsid w:val="007F73E8"/>
    <w:rsid w:val="00800339"/>
    <w:rsid w:val="008065C8"/>
    <w:rsid w:val="00823803"/>
    <w:rsid w:val="0083421A"/>
    <w:rsid w:val="008470C8"/>
    <w:rsid w:val="00853A03"/>
    <w:rsid w:val="00853C03"/>
    <w:rsid w:val="00860E3D"/>
    <w:rsid w:val="00871A17"/>
    <w:rsid w:val="00895EFE"/>
    <w:rsid w:val="008B47CB"/>
    <w:rsid w:val="008C7BE2"/>
    <w:rsid w:val="008E3FF1"/>
    <w:rsid w:val="008F5085"/>
    <w:rsid w:val="00901908"/>
    <w:rsid w:val="00913A96"/>
    <w:rsid w:val="00924F2A"/>
    <w:rsid w:val="00941975"/>
    <w:rsid w:val="00944185"/>
    <w:rsid w:val="00950A53"/>
    <w:rsid w:val="009669BA"/>
    <w:rsid w:val="00972B15"/>
    <w:rsid w:val="00973EA3"/>
    <w:rsid w:val="00982222"/>
    <w:rsid w:val="009E0324"/>
    <w:rsid w:val="009F13BD"/>
    <w:rsid w:val="00A404DE"/>
    <w:rsid w:val="00A54111"/>
    <w:rsid w:val="00A54D3A"/>
    <w:rsid w:val="00A64E1A"/>
    <w:rsid w:val="00AA4648"/>
    <w:rsid w:val="00AA75A8"/>
    <w:rsid w:val="00AC7484"/>
    <w:rsid w:val="00AE51C2"/>
    <w:rsid w:val="00AE5C29"/>
    <w:rsid w:val="00AF56DA"/>
    <w:rsid w:val="00B45FAE"/>
    <w:rsid w:val="00BD7A40"/>
    <w:rsid w:val="00BE16E9"/>
    <w:rsid w:val="00BF3058"/>
    <w:rsid w:val="00C04A59"/>
    <w:rsid w:val="00C80297"/>
    <w:rsid w:val="00C92BB8"/>
    <w:rsid w:val="00C93632"/>
    <w:rsid w:val="00CD1CC5"/>
    <w:rsid w:val="00D240A3"/>
    <w:rsid w:val="00D27884"/>
    <w:rsid w:val="00D53E25"/>
    <w:rsid w:val="00D54543"/>
    <w:rsid w:val="00DA38F3"/>
    <w:rsid w:val="00DB6F0A"/>
    <w:rsid w:val="00DD14BD"/>
    <w:rsid w:val="00DD5D21"/>
    <w:rsid w:val="00E50615"/>
    <w:rsid w:val="00E73538"/>
    <w:rsid w:val="00E83563"/>
    <w:rsid w:val="00E90C4E"/>
    <w:rsid w:val="00EB3AC8"/>
    <w:rsid w:val="00EC43A8"/>
    <w:rsid w:val="00EC6EFA"/>
    <w:rsid w:val="00ED0980"/>
    <w:rsid w:val="00EE316F"/>
    <w:rsid w:val="00EF1FF6"/>
    <w:rsid w:val="00F005CB"/>
    <w:rsid w:val="00F45783"/>
    <w:rsid w:val="00F72435"/>
    <w:rsid w:val="00F745EC"/>
    <w:rsid w:val="00F8158E"/>
    <w:rsid w:val="00F87928"/>
    <w:rsid w:val="00FA0312"/>
    <w:rsid w:val="00FB3E6E"/>
    <w:rsid w:val="00FB5738"/>
    <w:rsid w:val="00FB7673"/>
    <w:rsid w:val="00FE1E45"/>
    <w:rsid w:val="00FF6FB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49AE"/>
    <w:pPr>
      <w:spacing w:after="160" w:line="259" w:lineRule="auto"/>
    </w:pPr>
    <w:rPr>
      <w:rFonts w:cs="Calibri"/>
      <w:sz w:val="22"/>
      <w:szCs w:val="22"/>
      <w:lang w:eastAsia="en-US"/>
    </w:rPr>
  </w:style>
  <w:style w:type="paragraph" w:styleId="Nagwek1">
    <w:name w:val="heading 1"/>
    <w:basedOn w:val="Normalny"/>
    <w:next w:val="Normalny"/>
    <w:link w:val="Nagwek1Znak"/>
    <w:uiPriority w:val="99"/>
    <w:qFormat/>
    <w:rsid w:val="00913A96"/>
    <w:pPr>
      <w:keepNext/>
      <w:keepLines/>
      <w:spacing w:before="240" w:after="0"/>
      <w:outlineLvl w:val="0"/>
    </w:pPr>
    <w:rPr>
      <w:rFonts w:ascii="Calibri Light" w:eastAsia="Times New Roman" w:hAnsi="Calibri Light" w:cs="Calibri Light"/>
      <w:color w:val="2E74B5"/>
      <w:sz w:val="32"/>
      <w:szCs w:val="32"/>
    </w:rPr>
  </w:style>
  <w:style w:type="paragraph" w:styleId="Nagwek2">
    <w:name w:val="heading 2"/>
    <w:basedOn w:val="Normalny"/>
    <w:next w:val="Normalny"/>
    <w:link w:val="Nagwek2Znak"/>
    <w:uiPriority w:val="99"/>
    <w:qFormat/>
    <w:rsid w:val="00DA38F3"/>
    <w:pPr>
      <w:keepNext/>
      <w:keepLines/>
      <w:spacing w:before="40" w:after="0"/>
      <w:outlineLvl w:val="1"/>
    </w:pPr>
    <w:rPr>
      <w:rFonts w:ascii="Calibri Light" w:eastAsia="Times New Roman" w:hAnsi="Calibri Light" w:cs="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13A96"/>
    <w:rPr>
      <w:rFonts w:ascii="Calibri Light" w:hAnsi="Calibri Light" w:cs="Calibri Light"/>
      <w:color w:val="2E74B5"/>
      <w:sz w:val="32"/>
      <w:szCs w:val="32"/>
    </w:rPr>
  </w:style>
  <w:style w:type="character" w:customStyle="1" w:styleId="Nagwek2Znak">
    <w:name w:val="Nagłówek 2 Znak"/>
    <w:link w:val="Nagwek2"/>
    <w:uiPriority w:val="99"/>
    <w:locked/>
    <w:rsid w:val="00DA38F3"/>
    <w:rPr>
      <w:rFonts w:ascii="Calibri Light" w:hAnsi="Calibri Light" w:cs="Calibri Light"/>
      <w:color w:val="2E74B5"/>
      <w:sz w:val="26"/>
      <w:szCs w:val="26"/>
    </w:rPr>
  </w:style>
  <w:style w:type="paragraph" w:styleId="Tytu">
    <w:name w:val="Title"/>
    <w:basedOn w:val="Normalny"/>
    <w:next w:val="Normalny"/>
    <w:link w:val="TytuZnak"/>
    <w:uiPriority w:val="99"/>
    <w:qFormat/>
    <w:rsid w:val="00913A96"/>
    <w:pPr>
      <w:spacing w:after="0" w:line="240" w:lineRule="auto"/>
    </w:pPr>
    <w:rPr>
      <w:rFonts w:ascii="Calibri Light" w:eastAsia="Times New Roman" w:hAnsi="Calibri Light" w:cs="Calibri Light"/>
      <w:spacing w:val="-10"/>
      <w:kern w:val="28"/>
      <w:sz w:val="56"/>
      <w:szCs w:val="56"/>
    </w:rPr>
  </w:style>
  <w:style w:type="character" w:customStyle="1" w:styleId="TytuZnak">
    <w:name w:val="Tytuł Znak"/>
    <w:link w:val="Tytu"/>
    <w:uiPriority w:val="99"/>
    <w:locked/>
    <w:rsid w:val="00913A96"/>
    <w:rPr>
      <w:rFonts w:ascii="Calibri Light" w:hAnsi="Calibri Light" w:cs="Calibri Light"/>
      <w:spacing w:val="-10"/>
      <w:kern w:val="28"/>
      <w:sz w:val="56"/>
      <w:szCs w:val="56"/>
    </w:rPr>
  </w:style>
  <w:style w:type="paragraph" w:styleId="Podtytu">
    <w:name w:val="Subtitle"/>
    <w:basedOn w:val="Normalny"/>
    <w:next w:val="Normalny"/>
    <w:link w:val="PodtytuZnak"/>
    <w:uiPriority w:val="99"/>
    <w:qFormat/>
    <w:rsid w:val="00913A96"/>
    <w:pPr>
      <w:numPr>
        <w:ilvl w:val="1"/>
      </w:numPr>
    </w:pPr>
    <w:rPr>
      <w:rFonts w:eastAsia="Times New Roman"/>
      <w:color w:val="5A5A5A"/>
      <w:spacing w:val="15"/>
    </w:rPr>
  </w:style>
  <w:style w:type="character" w:customStyle="1" w:styleId="PodtytuZnak">
    <w:name w:val="Podtytuł Znak"/>
    <w:link w:val="Podtytu"/>
    <w:uiPriority w:val="99"/>
    <w:locked/>
    <w:rsid w:val="00913A96"/>
    <w:rPr>
      <w:rFonts w:eastAsia="Times New Roman"/>
      <w:color w:val="5A5A5A"/>
      <w:spacing w:val="15"/>
    </w:rPr>
  </w:style>
  <w:style w:type="paragraph" w:styleId="Akapitzlist">
    <w:name w:val="List Paragraph"/>
    <w:basedOn w:val="Normalny"/>
    <w:uiPriority w:val="99"/>
    <w:qFormat/>
    <w:rsid w:val="00EC43A8"/>
    <w:pPr>
      <w:ind w:left="720"/>
    </w:pPr>
  </w:style>
  <w:style w:type="character" w:styleId="Pogrubienie">
    <w:name w:val="Strong"/>
    <w:uiPriority w:val="99"/>
    <w:qFormat/>
    <w:rsid w:val="00EC43A8"/>
    <w:rPr>
      <w:b/>
      <w:bCs/>
    </w:rPr>
  </w:style>
  <w:style w:type="table" w:styleId="Tabela-Siatka">
    <w:name w:val="Table Grid"/>
    <w:basedOn w:val="Standardowy"/>
    <w:uiPriority w:val="99"/>
    <w:rsid w:val="00AC748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0570F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570F1"/>
  </w:style>
  <w:style w:type="paragraph" w:styleId="Stopka">
    <w:name w:val="footer"/>
    <w:basedOn w:val="Normalny"/>
    <w:link w:val="StopkaZnak"/>
    <w:uiPriority w:val="99"/>
    <w:rsid w:val="000570F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570F1"/>
  </w:style>
  <w:style w:type="table" w:customStyle="1" w:styleId="TableNormal">
    <w:name w:val="Table Normal"/>
    <w:uiPriority w:val="2"/>
    <w:semiHidden/>
    <w:unhideWhenUsed/>
    <w:qFormat/>
    <w:rsid w:val="00B45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45FAE"/>
    <w:pPr>
      <w:widowControl w:val="0"/>
      <w:autoSpaceDE w:val="0"/>
      <w:autoSpaceDN w:val="0"/>
      <w:spacing w:before="9" w:after="0" w:line="240" w:lineRule="auto"/>
      <w:ind w:left="107"/>
      <w:jc w:val="center"/>
    </w:pPr>
    <w:rPr>
      <w:rFonts w:ascii="Arial" w:eastAsia="Arial" w:hAnsi="Arial" w:cs="Arial"/>
      <w:lang w:eastAsia="pl-PL" w:bidi="pl-PL"/>
    </w:rPr>
  </w:style>
  <w:style w:type="paragraph" w:styleId="Tekstpodstawowy">
    <w:name w:val="Body Text"/>
    <w:basedOn w:val="Normalny"/>
    <w:link w:val="TekstpodstawowyZnak"/>
    <w:uiPriority w:val="1"/>
    <w:qFormat/>
    <w:rsid w:val="00E50615"/>
    <w:pPr>
      <w:widowControl w:val="0"/>
      <w:autoSpaceDE w:val="0"/>
      <w:autoSpaceDN w:val="0"/>
      <w:spacing w:after="0" w:line="240" w:lineRule="auto"/>
    </w:pPr>
    <w:rPr>
      <w:rFonts w:ascii="Arial" w:eastAsia="Arial" w:hAnsi="Arial" w:cs="Arial"/>
      <w:lang w:eastAsia="pl-PL" w:bidi="pl-PL"/>
    </w:rPr>
  </w:style>
  <w:style w:type="character" w:customStyle="1" w:styleId="TekstpodstawowyZnak">
    <w:name w:val="Tekst podstawowy Znak"/>
    <w:basedOn w:val="Domylnaczcionkaakapitu"/>
    <w:link w:val="Tekstpodstawowy"/>
    <w:uiPriority w:val="1"/>
    <w:rsid w:val="00E50615"/>
    <w:rPr>
      <w:rFonts w:ascii="Arial" w:eastAsia="Arial" w:hAnsi="Arial" w:cs="Arial"/>
      <w:sz w:val="22"/>
      <w:szCs w:val="22"/>
      <w:lang w:bidi="pl-PL"/>
    </w:rPr>
  </w:style>
  <w:style w:type="paragraph" w:styleId="NormalnyWeb">
    <w:name w:val="Normal (Web)"/>
    <w:basedOn w:val="Normalny"/>
    <w:uiPriority w:val="99"/>
    <w:unhideWhenUsed/>
    <w:rsid w:val="00C04A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49AE"/>
    <w:pPr>
      <w:spacing w:after="160" w:line="259" w:lineRule="auto"/>
    </w:pPr>
    <w:rPr>
      <w:rFonts w:cs="Calibri"/>
      <w:sz w:val="22"/>
      <w:szCs w:val="22"/>
      <w:lang w:eastAsia="en-US"/>
    </w:rPr>
  </w:style>
  <w:style w:type="paragraph" w:styleId="Nagwek1">
    <w:name w:val="heading 1"/>
    <w:basedOn w:val="Normalny"/>
    <w:next w:val="Normalny"/>
    <w:link w:val="Nagwek1Znak"/>
    <w:uiPriority w:val="99"/>
    <w:qFormat/>
    <w:rsid w:val="00913A96"/>
    <w:pPr>
      <w:keepNext/>
      <w:keepLines/>
      <w:spacing w:before="240" w:after="0"/>
      <w:outlineLvl w:val="0"/>
    </w:pPr>
    <w:rPr>
      <w:rFonts w:ascii="Calibri Light" w:eastAsia="Times New Roman" w:hAnsi="Calibri Light" w:cs="Calibri Light"/>
      <w:color w:val="2E74B5"/>
      <w:sz w:val="32"/>
      <w:szCs w:val="32"/>
    </w:rPr>
  </w:style>
  <w:style w:type="paragraph" w:styleId="Nagwek2">
    <w:name w:val="heading 2"/>
    <w:basedOn w:val="Normalny"/>
    <w:next w:val="Normalny"/>
    <w:link w:val="Nagwek2Znak"/>
    <w:uiPriority w:val="99"/>
    <w:qFormat/>
    <w:rsid w:val="00DA38F3"/>
    <w:pPr>
      <w:keepNext/>
      <w:keepLines/>
      <w:spacing w:before="40" w:after="0"/>
      <w:outlineLvl w:val="1"/>
    </w:pPr>
    <w:rPr>
      <w:rFonts w:ascii="Calibri Light" w:eastAsia="Times New Roman" w:hAnsi="Calibri Light" w:cs="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13A96"/>
    <w:rPr>
      <w:rFonts w:ascii="Calibri Light" w:hAnsi="Calibri Light" w:cs="Calibri Light"/>
      <w:color w:val="2E74B5"/>
      <w:sz w:val="32"/>
      <w:szCs w:val="32"/>
    </w:rPr>
  </w:style>
  <w:style w:type="character" w:customStyle="1" w:styleId="Nagwek2Znak">
    <w:name w:val="Nagłówek 2 Znak"/>
    <w:link w:val="Nagwek2"/>
    <w:uiPriority w:val="99"/>
    <w:locked/>
    <w:rsid w:val="00DA38F3"/>
    <w:rPr>
      <w:rFonts w:ascii="Calibri Light" w:hAnsi="Calibri Light" w:cs="Calibri Light"/>
      <w:color w:val="2E74B5"/>
      <w:sz w:val="26"/>
      <w:szCs w:val="26"/>
    </w:rPr>
  </w:style>
  <w:style w:type="paragraph" w:styleId="Tytu">
    <w:name w:val="Title"/>
    <w:basedOn w:val="Normalny"/>
    <w:next w:val="Normalny"/>
    <w:link w:val="TytuZnak"/>
    <w:uiPriority w:val="99"/>
    <w:qFormat/>
    <w:rsid w:val="00913A96"/>
    <w:pPr>
      <w:spacing w:after="0" w:line="240" w:lineRule="auto"/>
    </w:pPr>
    <w:rPr>
      <w:rFonts w:ascii="Calibri Light" w:eastAsia="Times New Roman" w:hAnsi="Calibri Light" w:cs="Calibri Light"/>
      <w:spacing w:val="-10"/>
      <w:kern w:val="28"/>
      <w:sz w:val="56"/>
      <w:szCs w:val="56"/>
    </w:rPr>
  </w:style>
  <w:style w:type="character" w:customStyle="1" w:styleId="TytuZnak">
    <w:name w:val="Tytuł Znak"/>
    <w:link w:val="Tytu"/>
    <w:uiPriority w:val="99"/>
    <w:locked/>
    <w:rsid w:val="00913A96"/>
    <w:rPr>
      <w:rFonts w:ascii="Calibri Light" w:hAnsi="Calibri Light" w:cs="Calibri Light"/>
      <w:spacing w:val="-10"/>
      <w:kern w:val="28"/>
      <w:sz w:val="56"/>
      <w:szCs w:val="56"/>
    </w:rPr>
  </w:style>
  <w:style w:type="paragraph" w:styleId="Podtytu">
    <w:name w:val="Subtitle"/>
    <w:basedOn w:val="Normalny"/>
    <w:next w:val="Normalny"/>
    <w:link w:val="PodtytuZnak"/>
    <w:uiPriority w:val="99"/>
    <w:qFormat/>
    <w:rsid w:val="00913A96"/>
    <w:pPr>
      <w:numPr>
        <w:ilvl w:val="1"/>
      </w:numPr>
    </w:pPr>
    <w:rPr>
      <w:rFonts w:eastAsia="Times New Roman"/>
      <w:color w:val="5A5A5A"/>
      <w:spacing w:val="15"/>
    </w:rPr>
  </w:style>
  <w:style w:type="character" w:customStyle="1" w:styleId="PodtytuZnak">
    <w:name w:val="Podtytuł Znak"/>
    <w:link w:val="Podtytu"/>
    <w:uiPriority w:val="99"/>
    <w:locked/>
    <w:rsid w:val="00913A96"/>
    <w:rPr>
      <w:rFonts w:eastAsia="Times New Roman"/>
      <w:color w:val="5A5A5A"/>
      <w:spacing w:val="15"/>
    </w:rPr>
  </w:style>
  <w:style w:type="paragraph" w:styleId="Akapitzlist">
    <w:name w:val="List Paragraph"/>
    <w:basedOn w:val="Normalny"/>
    <w:uiPriority w:val="99"/>
    <w:qFormat/>
    <w:rsid w:val="00EC43A8"/>
    <w:pPr>
      <w:ind w:left="720"/>
    </w:pPr>
  </w:style>
  <w:style w:type="character" w:styleId="Pogrubienie">
    <w:name w:val="Strong"/>
    <w:uiPriority w:val="99"/>
    <w:qFormat/>
    <w:rsid w:val="00EC43A8"/>
    <w:rPr>
      <w:b/>
      <w:bCs/>
    </w:rPr>
  </w:style>
  <w:style w:type="table" w:styleId="Tabela-Siatka">
    <w:name w:val="Table Grid"/>
    <w:basedOn w:val="Standardowy"/>
    <w:uiPriority w:val="99"/>
    <w:rsid w:val="00AC748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0570F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570F1"/>
  </w:style>
  <w:style w:type="paragraph" w:styleId="Stopka">
    <w:name w:val="footer"/>
    <w:basedOn w:val="Normalny"/>
    <w:link w:val="StopkaZnak"/>
    <w:uiPriority w:val="99"/>
    <w:rsid w:val="000570F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570F1"/>
  </w:style>
  <w:style w:type="table" w:customStyle="1" w:styleId="TableNormal">
    <w:name w:val="Table Normal"/>
    <w:uiPriority w:val="2"/>
    <w:semiHidden/>
    <w:unhideWhenUsed/>
    <w:qFormat/>
    <w:rsid w:val="00B45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45FAE"/>
    <w:pPr>
      <w:widowControl w:val="0"/>
      <w:autoSpaceDE w:val="0"/>
      <w:autoSpaceDN w:val="0"/>
      <w:spacing w:before="9" w:after="0" w:line="240" w:lineRule="auto"/>
      <w:ind w:left="107"/>
      <w:jc w:val="center"/>
    </w:pPr>
    <w:rPr>
      <w:rFonts w:ascii="Arial" w:eastAsia="Arial" w:hAnsi="Arial" w:cs="Arial"/>
      <w:lang w:eastAsia="pl-PL" w:bidi="pl-PL"/>
    </w:rPr>
  </w:style>
  <w:style w:type="paragraph" w:styleId="Tekstpodstawowy">
    <w:name w:val="Body Text"/>
    <w:basedOn w:val="Normalny"/>
    <w:link w:val="TekstpodstawowyZnak"/>
    <w:uiPriority w:val="1"/>
    <w:qFormat/>
    <w:rsid w:val="00E50615"/>
    <w:pPr>
      <w:widowControl w:val="0"/>
      <w:autoSpaceDE w:val="0"/>
      <w:autoSpaceDN w:val="0"/>
      <w:spacing w:after="0" w:line="240" w:lineRule="auto"/>
    </w:pPr>
    <w:rPr>
      <w:rFonts w:ascii="Arial" w:eastAsia="Arial" w:hAnsi="Arial" w:cs="Arial"/>
      <w:lang w:eastAsia="pl-PL" w:bidi="pl-PL"/>
    </w:rPr>
  </w:style>
  <w:style w:type="character" w:customStyle="1" w:styleId="TekstpodstawowyZnak">
    <w:name w:val="Tekst podstawowy Znak"/>
    <w:basedOn w:val="Domylnaczcionkaakapitu"/>
    <w:link w:val="Tekstpodstawowy"/>
    <w:uiPriority w:val="1"/>
    <w:rsid w:val="00E50615"/>
    <w:rPr>
      <w:rFonts w:ascii="Arial" w:eastAsia="Arial" w:hAnsi="Arial" w:cs="Arial"/>
      <w:sz w:val="22"/>
      <w:szCs w:val="22"/>
      <w:lang w:bidi="pl-PL"/>
    </w:rPr>
  </w:style>
  <w:style w:type="paragraph" w:styleId="NormalnyWeb">
    <w:name w:val="Normal (Web)"/>
    <w:basedOn w:val="Normalny"/>
    <w:uiPriority w:val="99"/>
    <w:unhideWhenUsed/>
    <w:rsid w:val="00C04A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19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3ED6-ED50-4815-A664-3FB46BB1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6935</Words>
  <Characters>41610</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Wzór programu studiów</vt:lpstr>
    </vt:vector>
  </TitlesOfParts>
  <Company/>
  <LinksUpToDate>false</LinksUpToDate>
  <CharactersWithSpaces>48449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programu studiów</dc:title>
  <dc:subject/>
  <dc:creator>Inga</dc:creator>
  <cp:keywords/>
  <dc:description/>
  <cp:lastModifiedBy>Ania</cp:lastModifiedBy>
  <cp:revision>15</cp:revision>
  <dcterms:created xsi:type="dcterms:W3CDTF">2019-09-28T13:06:00Z</dcterms:created>
  <dcterms:modified xsi:type="dcterms:W3CDTF">2022-05-20T11:23:00Z</dcterms:modified>
</cp:coreProperties>
</file>