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C8" w:rsidRPr="0011752B" w:rsidRDefault="00EA3CCD" w:rsidP="00E07BC8">
      <w:pPr>
        <w:spacing w:line="360" w:lineRule="auto"/>
        <w:rPr>
          <w:b/>
          <w:szCs w:val="36"/>
          <w:u w:val="single"/>
        </w:rPr>
      </w:pPr>
      <w:r w:rsidRPr="0011752B">
        <w:rPr>
          <w:b/>
        </w:rPr>
        <w:t>System oceniania</w:t>
      </w:r>
      <w:r w:rsidR="00E07BC8" w:rsidRPr="0011752B">
        <w:rPr>
          <w:b/>
          <w:szCs w:val="36"/>
        </w:rPr>
        <w:t>:</w:t>
      </w:r>
      <w:r w:rsidR="00E07BC8" w:rsidRPr="0011752B">
        <w:rPr>
          <w:b/>
          <w:szCs w:val="36"/>
          <w:u w:val="single"/>
        </w:rPr>
        <w:t xml:space="preserve"> „</w:t>
      </w:r>
      <w:r w:rsidR="00F15530">
        <w:rPr>
          <w:b/>
          <w:szCs w:val="36"/>
          <w:u w:val="single"/>
        </w:rPr>
        <w:t>Farmakoterapia z naukową informacją o lekach</w:t>
      </w:r>
      <w:r w:rsidR="00E07BC8" w:rsidRPr="0011752B">
        <w:rPr>
          <w:b/>
          <w:szCs w:val="36"/>
          <w:u w:val="single"/>
        </w:rPr>
        <w:t>”</w:t>
      </w:r>
    </w:p>
    <w:p w:rsidR="00E07BC8" w:rsidRPr="0011752B" w:rsidRDefault="00E07BC8" w:rsidP="00E07BC8">
      <w:pPr>
        <w:spacing w:line="360" w:lineRule="auto"/>
        <w:jc w:val="center"/>
        <w:rPr>
          <w:b/>
          <w:sz w:val="20"/>
          <w:szCs w:val="28"/>
          <w:u w:val="single"/>
        </w:rPr>
      </w:pPr>
    </w:p>
    <w:p w:rsidR="00E07BC8" w:rsidRPr="0011752B" w:rsidRDefault="00567613" w:rsidP="00E07BC8">
      <w:pPr>
        <w:spacing w:line="360" w:lineRule="auto"/>
        <w:jc w:val="center"/>
        <w:rPr>
          <w:sz w:val="20"/>
        </w:rPr>
      </w:pPr>
      <w:r>
        <w:rPr>
          <w:sz w:val="20"/>
        </w:rPr>
        <w:t>IV</w:t>
      </w:r>
      <w:r w:rsidR="00F15530">
        <w:rPr>
          <w:sz w:val="20"/>
        </w:rPr>
        <w:t xml:space="preserve"> rok, Kierunek: Farmacja, Rok akademicki 201</w:t>
      </w:r>
      <w:r w:rsidR="0081342A">
        <w:rPr>
          <w:sz w:val="20"/>
        </w:rPr>
        <w:t>9</w:t>
      </w:r>
      <w:r w:rsidR="00F15530">
        <w:rPr>
          <w:sz w:val="20"/>
        </w:rPr>
        <w:t>/20</w:t>
      </w:r>
      <w:r w:rsidR="0081342A">
        <w:rPr>
          <w:sz w:val="20"/>
        </w:rPr>
        <w:t>20</w:t>
      </w:r>
      <w:r w:rsidR="00F15530">
        <w:rPr>
          <w:sz w:val="20"/>
        </w:rPr>
        <w:t>, Semestr: letni</w:t>
      </w:r>
      <w:r w:rsidR="00E07BC8" w:rsidRPr="0011752B">
        <w:rPr>
          <w:sz w:val="20"/>
        </w:rPr>
        <w:t xml:space="preserve"> </w:t>
      </w:r>
    </w:p>
    <w:p w:rsidR="00E07BC8" w:rsidRPr="0011752B" w:rsidRDefault="00E07BC8" w:rsidP="00E07BC8">
      <w:pPr>
        <w:spacing w:line="360" w:lineRule="auto"/>
        <w:jc w:val="center"/>
        <w:rPr>
          <w:sz w:val="20"/>
        </w:rPr>
      </w:pPr>
    </w:p>
    <w:p w:rsidR="00E07BC8" w:rsidRDefault="00001650" w:rsidP="00480C8D">
      <w:pPr>
        <w:spacing w:line="360" w:lineRule="auto"/>
        <w:rPr>
          <w:b/>
          <w:sz w:val="20"/>
          <w:szCs w:val="22"/>
        </w:rPr>
      </w:pPr>
      <w:r>
        <w:rPr>
          <w:b/>
          <w:sz w:val="20"/>
          <w:szCs w:val="22"/>
        </w:rPr>
        <w:t>1</w:t>
      </w:r>
      <w:r w:rsidR="00E07BC8" w:rsidRPr="0011752B">
        <w:rPr>
          <w:b/>
          <w:sz w:val="20"/>
          <w:szCs w:val="22"/>
        </w:rPr>
        <w:t xml:space="preserve">. </w:t>
      </w:r>
      <w:r>
        <w:rPr>
          <w:b/>
          <w:sz w:val="20"/>
          <w:szCs w:val="22"/>
        </w:rPr>
        <w:t>Ogólne k</w:t>
      </w:r>
      <w:r w:rsidR="00EA3CCD" w:rsidRPr="0011752B">
        <w:rPr>
          <w:b/>
          <w:sz w:val="20"/>
          <w:szCs w:val="22"/>
        </w:rPr>
        <w:t xml:space="preserve">ryteria i metody oceny </w:t>
      </w:r>
      <w:r w:rsidR="004758F4" w:rsidRPr="0011752B">
        <w:rPr>
          <w:b/>
          <w:sz w:val="20"/>
          <w:szCs w:val="22"/>
        </w:rPr>
        <w:t xml:space="preserve">przedmiotu </w:t>
      </w:r>
      <w:r w:rsidR="00EA3CCD" w:rsidRPr="0011752B">
        <w:rPr>
          <w:b/>
          <w:sz w:val="20"/>
          <w:szCs w:val="22"/>
        </w:rPr>
        <w:t xml:space="preserve">określa Regulamin Studiów Uniwersytetu Medycznego </w:t>
      </w:r>
      <w:r w:rsidR="00D675D3" w:rsidRPr="0011752B">
        <w:rPr>
          <w:b/>
          <w:sz w:val="20"/>
          <w:szCs w:val="22"/>
        </w:rPr>
        <w:br/>
        <w:t xml:space="preserve">im. Karola Marcinkowskiego </w:t>
      </w:r>
      <w:r w:rsidR="00EA3CCD" w:rsidRPr="0011752B">
        <w:rPr>
          <w:b/>
          <w:sz w:val="20"/>
          <w:szCs w:val="22"/>
        </w:rPr>
        <w:t>w Poznaniu</w:t>
      </w:r>
      <w:r>
        <w:rPr>
          <w:b/>
          <w:sz w:val="20"/>
          <w:szCs w:val="22"/>
        </w:rPr>
        <w:t xml:space="preserve">. </w:t>
      </w:r>
    </w:p>
    <w:p w:rsidR="00001650" w:rsidRDefault="00001650" w:rsidP="00480C8D">
      <w:pPr>
        <w:spacing w:line="360" w:lineRule="auto"/>
        <w:rPr>
          <w:b/>
          <w:sz w:val="20"/>
          <w:szCs w:val="22"/>
        </w:rPr>
      </w:pPr>
    </w:p>
    <w:p w:rsidR="00E07BC8" w:rsidRPr="0011752B" w:rsidRDefault="00001650" w:rsidP="00E07BC8">
      <w:pPr>
        <w:spacing w:line="360" w:lineRule="auto"/>
        <w:rPr>
          <w:sz w:val="20"/>
        </w:rPr>
      </w:pPr>
      <w:r>
        <w:rPr>
          <w:sz w:val="20"/>
        </w:rPr>
        <w:t>2</w:t>
      </w:r>
      <w:r w:rsidR="00E07BC8" w:rsidRPr="0011752B">
        <w:rPr>
          <w:sz w:val="20"/>
        </w:rPr>
        <w:t xml:space="preserve">. Zarówno z egzaminu jak i kolokwiów można otrzymać następujące oceny: </w:t>
      </w:r>
      <w:r w:rsidR="00E07BC8" w:rsidRPr="0011752B">
        <w:rPr>
          <w:sz w:val="20"/>
        </w:rPr>
        <w:br/>
        <w:t>bardzo dobry – 5, ponad dobry – 4.5, dobry – 4, dość d</w:t>
      </w:r>
      <w:r w:rsidR="007F5F9E">
        <w:rPr>
          <w:sz w:val="20"/>
        </w:rPr>
        <w:t xml:space="preserve">obry – 3.5, </w:t>
      </w:r>
      <w:r w:rsidR="00EA3CCD" w:rsidRPr="0011752B">
        <w:rPr>
          <w:sz w:val="20"/>
        </w:rPr>
        <w:t>dostateczny – 3, niedostateczny – 2.</w:t>
      </w:r>
    </w:p>
    <w:p w:rsidR="00001650" w:rsidRDefault="00001650" w:rsidP="00E07BC8">
      <w:pPr>
        <w:spacing w:line="360" w:lineRule="auto"/>
        <w:rPr>
          <w:sz w:val="20"/>
        </w:rPr>
      </w:pPr>
      <w:bookmarkStart w:id="0" w:name="_GoBack"/>
      <w:bookmarkEnd w:id="0"/>
    </w:p>
    <w:p w:rsidR="00480C8D" w:rsidRPr="0011752B" w:rsidRDefault="00001650" w:rsidP="00E07BC8">
      <w:pPr>
        <w:spacing w:line="360" w:lineRule="auto"/>
        <w:rPr>
          <w:sz w:val="20"/>
        </w:rPr>
      </w:pPr>
      <w:r>
        <w:rPr>
          <w:sz w:val="20"/>
        </w:rPr>
        <w:t>3</w:t>
      </w:r>
      <w:r w:rsidR="002B0952" w:rsidRPr="0011752B">
        <w:rPr>
          <w:sz w:val="20"/>
        </w:rPr>
        <w:t xml:space="preserve">. Ocenę pozytywną </w:t>
      </w:r>
      <w:r w:rsidR="000B4490" w:rsidRPr="0011752B">
        <w:rPr>
          <w:sz w:val="20"/>
        </w:rPr>
        <w:t xml:space="preserve">z testu zaliczeniowego </w:t>
      </w:r>
      <w:r w:rsidR="002B0952" w:rsidRPr="0011752B">
        <w:rPr>
          <w:sz w:val="20"/>
        </w:rPr>
        <w:t xml:space="preserve">student otrzymuje po uzyskaniu co najmniej 60% prawidłowych odpowiedzi z testu. </w:t>
      </w:r>
      <w:r w:rsidR="00E07BC8" w:rsidRPr="0011752B">
        <w:rPr>
          <w:sz w:val="20"/>
        </w:rPr>
        <w:t xml:space="preserve"> </w:t>
      </w:r>
      <w:r w:rsidR="00480C8D" w:rsidRPr="0011752B">
        <w:rPr>
          <w:sz w:val="20"/>
        </w:rPr>
        <w:t>Ocena szczegółowa wynika z punktacji wyrażonej w postaci procentowej:</w:t>
      </w:r>
    </w:p>
    <w:p w:rsidR="00E07BC8" w:rsidRPr="0011752B" w:rsidRDefault="00E07BC8" w:rsidP="00E07BC8">
      <w:pPr>
        <w:spacing w:line="360" w:lineRule="auto"/>
        <w:rPr>
          <w:sz w:val="20"/>
        </w:rPr>
      </w:pPr>
      <w:r w:rsidRPr="0011752B">
        <w:rPr>
          <w:sz w:val="20"/>
        </w:rPr>
        <w:t xml:space="preserve">60% = 3, 61-70% - 3.5, 71-80% - 4, 81-90% - 4.5, 91-100% - 5. </w:t>
      </w:r>
    </w:p>
    <w:p w:rsidR="00001650" w:rsidRDefault="00001650" w:rsidP="00E07BC8">
      <w:pPr>
        <w:spacing w:line="360" w:lineRule="auto"/>
        <w:rPr>
          <w:sz w:val="20"/>
        </w:rPr>
      </w:pPr>
    </w:p>
    <w:p w:rsidR="000B4490" w:rsidRPr="0011752B" w:rsidRDefault="00001650" w:rsidP="00E07BC8">
      <w:pPr>
        <w:spacing w:line="360" w:lineRule="auto"/>
        <w:rPr>
          <w:sz w:val="20"/>
        </w:rPr>
      </w:pPr>
      <w:r>
        <w:rPr>
          <w:sz w:val="20"/>
        </w:rPr>
        <w:t>4</w:t>
      </w:r>
      <w:r w:rsidR="00E07BC8" w:rsidRPr="0011752B">
        <w:rPr>
          <w:sz w:val="20"/>
        </w:rPr>
        <w:t xml:space="preserve">. </w:t>
      </w:r>
      <w:r w:rsidR="00480C8D" w:rsidRPr="0011752B">
        <w:rPr>
          <w:sz w:val="20"/>
        </w:rPr>
        <w:t>W przypadku konieczności ustalenia oceny na podstawie średniej arytmetycznej, o</w:t>
      </w:r>
      <w:r w:rsidR="00E07BC8" w:rsidRPr="0011752B">
        <w:rPr>
          <w:sz w:val="20"/>
        </w:rPr>
        <w:t>bowiązują</w:t>
      </w:r>
      <w:r w:rsidR="00480C8D" w:rsidRPr="0011752B">
        <w:rPr>
          <w:sz w:val="20"/>
        </w:rPr>
        <w:t xml:space="preserve"> następujące </w:t>
      </w:r>
      <w:r w:rsidR="00E07BC8" w:rsidRPr="0011752B">
        <w:rPr>
          <w:sz w:val="20"/>
        </w:rPr>
        <w:t xml:space="preserve"> reguły zaokrąglania ocen: </w:t>
      </w:r>
      <w:r w:rsidR="00E07BC8" w:rsidRPr="0011752B">
        <w:rPr>
          <w:sz w:val="20"/>
        </w:rPr>
        <w:br/>
        <w:t>4.76 – 5.0 (5), 4.26 – 4.75 (4.5), 3.76 – 4.25 (4), 3.26 – 3.75 (3.5), 3.0 – 3.25 (3).</w:t>
      </w:r>
    </w:p>
    <w:p w:rsidR="00E07BC8" w:rsidRDefault="00E07BC8" w:rsidP="00E07BC8">
      <w:pPr>
        <w:spacing w:line="360" w:lineRule="auto"/>
        <w:rPr>
          <w:sz w:val="20"/>
        </w:rPr>
      </w:pPr>
      <w:r w:rsidRPr="0011752B">
        <w:rPr>
          <w:sz w:val="20"/>
        </w:rPr>
        <w:tab/>
      </w:r>
    </w:p>
    <w:p w:rsidR="00001650" w:rsidRDefault="00001650" w:rsidP="00E07BC8">
      <w:pPr>
        <w:spacing w:line="360" w:lineRule="auto"/>
        <w:rPr>
          <w:sz w:val="20"/>
        </w:rPr>
      </w:pPr>
    </w:p>
    <w:p w:rsidR="00001650" w:rsidRPr="0011752B" w:rsidRDefault="00001650" w:rsidP="00E07BC8">
      <w:pPr>
        <w:spacing w:line="360" w:lineRule="auto"/>
        <w:rPr>
          <w:sz w:val="20"/>
        </w:rPr>
      </w:pPr>
    </w:p>
    <w:p w:rsidR="00E07BC8" w:rsidRPr="00963933" w:rsidRDefault="00E07BC8" w:rsidP="00E07BC8">
      <w:pPr>
        <w:spacing w:line="360" w:lineRule="auto"/>
        <w:rPr>
          <w:sz w:val="16"/>
          <w:szCs w:val="20"/>
        </w:rPr>
      </w:pP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45598" w:rsidRDefault="00945598"/>
    <w:sectPr w:rsidR="00945598" w:rsidSect="009455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6F" w:rsidRDefault="00876B6F" w:rsidP="00E07BC8">
      <w:r>
        <w:separator/>
      </w:r>
    </w:p>
  </w:endnote>
  <w:endnote w:type="continuationSeparator" w:id="0">
    <w:p w:rsidR="00876B6F" w:rsidRDefault="00876B6F" w:rsidP="00E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6F" w:rsidRDefault="00876B6F" w:rsidP="00E07BC8">
      <w:r>
        <w:separator/>
      </w:r>
    </w:p>
  </w:footnote>
  <w:footnote w:type="continuationSeparator" w:id="0">
    <w:p w:rsidR="00876B6F" w:rsidRDefault="00876B6F" w:rsidP="00E07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C8" w:rsidRPr="00E20E14" w:rsidRDefault="00E07BC8">
    <w:pPr>
      <w:pStyle w:val="Nagwek"/>
      <w:rPr>
        <w:sz w:val="18"/>
        <w:szCs w:val="20"/>
      </w:rPr>
    </w:pPr>
    <w:r w:rsidRPr="00E20E14">
      <w:rPr>
        <w:sz w:val="18"/>
        <w:szCs w:val="20"/>
      </w:rPr>
      <w:t>Załącznik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BC8"/>
    <w:rsid w:val="00001650"/>
    <w:rsid w:val="0000473B"/>
    <w:rsid w:val="000B4490"/>
    <w:rsid w:val="0011752B"/>
    <w:rsid w:val="00217EB0"/>
    <w:rsid w:val="002B0952"/>
    <w:rsid w:val="002D707D"/>
    <w:rsid w:val="00306B48"/>
    <w:rsid w:val="003974D1"/>
    <w:rsid w:val="004758F4"/>
    <w:rsid w:val="00480C8D"/>
    <w:rsid w:val="004B0063"/>
    <w:rsid w:val="00567613"/>
    <w:rsid w:val="005808E0"/>
    <w:rsid w:val="006F110A"/>
    <w:rsid w:val="007F5F9E"/>
    <w:rsid w:val="0081342A"/>
    <w:rsid w:val="00861E2A"/>
    <w:rsid w:val="00876B6F"/>
    <w:rsid w:val="009132DD"/>
    <w:rsid w:val="00945598"/>
    <w:rsid w:val="00954A3A"/>
    <w:rsid w:val="00A17799"/>
    <w:rsid w:val="00BF60F5"/>
    <w:rsid w:val="00C752DD"/>
    <w:rsid w:val="00D675D3"/>
    <w:rsid w:val="00E07BC8"/>
    <w:rsid w:val="00E20E14"/>
    <w:rsid w:val="00EA3CCD"/>
    <w:rsid w:val="00F15530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37CD2"/>
  <w15:docId w15:val="{7D32043F-8B3A-4EEB-8264-9246BB0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7BC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BC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semiHidden/>
    <w:unhideWhenUsed/>
    <w:rsid w:val="00E07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BC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ania</cp:lastModifiedBy>
  <cp:revision>2</cp:revision>
  <cp:lastPrinted>2015-09-23T06:58:00Z</cp:lastPrinted>
  <dcterms:created xsi:type="dcterms:W3CDTF">2020-01-09T16:38:00Z</dcterms:created>
  <dcterms:modified xsi:type="dcterms:W3CDTF">2020-01-09T16:38:00Z</dcterms:modified>
</cp:coreProperties>
</file>