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43FF46" w14:textId="644181F7" w:rsidR="002C23C8" w:rsidRPr="00D6379F" w:rsidRDefault="002F6A71" w:rsidP="002C23C8">
      <w:pPr>
        <w:tabs>
          <w:tab w:val="right" w:pos="10034"/>
        </w:tabs>
        <w:rPr>
          <w:noProof/>
        </w:rPr>
      </w:pPr>
      <w:r>
        <w:rPr>
          <w:noProof/>
          <w:lang w:bidi="pl-PL"/>
        </w:rPr>
        <mc:AlternateContent>
          <mc:Choice Requires="wps">
            <w:drawing>
              <wp:inline distT="0" distB="0" distL="0" distR="0" wp14:anchorId="473DA170" wp14:editId="22672A2B">
                <wp:extent cx="5276850" cy="1604865"/>
                <wp:effectExtent l="0" t="0" r="0" b="0"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0" cy="1604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9BA098" w14:textId="77777777" w:rsidR="002F6A71" w:rsidRPr="002F6A71" w:rsidRDefault="002F6A71" w:rsidP="002F6A71">
                            <w:pPr>
                              <w:pStyle w:val="Tytu"/>
                              <w:keepNext w:val="0"/>
                              <w:keepLines w:val="0"/>
                              <w:spacing w:before="0" w:after="0"/>
                              <w:jc w:val="left"/>
                              <w:rPr>
                                <w:b w:val="0"/>
                                <w:color w:val="1F497D" w:themeColor="text2"/>
                                <w:sz w:val="72"/>
                                <w:szCs w:val="52"/>
                                <w:lang w:val="pl-PL" w:bidi="pl-PL"/>
                              </w:rPr>
                            </w:pPr>
                            <w:r w:rsidRPr="002F6A71">
                              <w:rPr>
                                <w:b w:val="0"/>
                                <w:color w:val="1F497D" w:themeColor="text2"/>
                                <w:sz w:val="72"/>
                                <w:szCs w:val="52"/>
                                <w:lang w:val="pl-PL" w:bidi="pl-PL"/>
                              </w:rPr>
                              <w:t>Nauka dla społeczeństwa</w:t>
                            </w:r>
                          </w:p>
                          <w:p w14:paraId="226CA928" w14:textId="77777777" w:rsidR="002F6A71" w:rsidRPr="002F6A71" w:rsidRDefault="002F6A71" w:rsidP="002F6A71">
                            <w:pPr>
                              <w:pStyle w:val="Tytu"/>
                              <w:keepNext w:val="0"/>
                              <w:keepLines w:val="0"/>
                              <w:spacing w:before="0" w:after="0"/>
                              <w:jc w:val="left"/>
                              <w:rPr>
                                <w:rFonts w:ascii="Garamond" w:hAnsi="Garamond"/>
                                <w:b w:val="0"/>
                                <w:color w:val="262626" w:themeColor="text1" w:themeTint="D9"/>
                                <w:sz w:val="40"/>
                                <w:szCs w:val="32"/>
                                <w:lang w:val="pl-PL" w:bidi="pl-PL"/>
                              </w:rPr>
                            </w:pPr>
                            <w:r w:rsidRPr="002F6A71">
                              <w:rPr>
                                <w:rFonts w:ascii="Garamond" w:hAnsi="Garamond"/>
                                <w:b w:val="0"/>
                                <w:color w:val="262626" w:themeColor="text1" w:themeTint="D9"/>
                                <w:sz w:val="40"/>
                                <w:szCs w:val="32"/>
                                <w:lang w:val="pl-PL" w:bidi="pl-PL"/>
                              </w:rPr>
                              <w:t>Katedra i Zakład Informatyki i Statystyki</w:t>
                            </w:r>
                          </w:p>
                          <w:p w14:paraId="3DA23760" w14:textId="77777777" w:rsidR="002F6A71" w:rsidRPr="002F6A71" w:rsidRDefault="002F6A71" w:rsidP="002F6A71">
                            <w:pPr>
                              <w:pStyle w:val="Tytu"/>
                              <w:keepNext w:val="0"/>
                              <w:keepLines w:val="0"/>
                              <w:spacing w:before="0" w:after="0"/>
                              <w:jc w:val="left"/>
                              <w:rPr>
                                <w:rFonts w:ascii="Garamond" w:hAnsi="Garamond"/>
                                <w:b w:val="0"/>
                                <w:color w:val="262626" w:themeColor="text1" w:themeTint="D9"/>
                                <w:sz w:val="24"/>
                                <w:szCs w:val="24"/>
                                <w:lang w:val="pl-PL" w:bidi="pl-PL"/>
                              </w:rPr>
                            </w:pPr>
                            <w:r w:rsidRPr="002F6A71">
                              <w:rPr>
                                <w:rFonts w:ascii="Garamond" w:hAnsi="Garamond"/>
                                <w:b w:val="0"/>
                                <w:color w:val="262626" w:themeColor="text1" w:themeTint="D9"/>
                                <w:sz w:val="24"/>
                                <w:szCs w:val="24"/>
                                <w:lang w:val="pl-PL" w:bidi="pl-PL"/>
                              </w:rPr>
                              <w:t xml:space="preserve">dr Justyna Marcinkowska </w:t>
                            </w:r>
                          </w:p>
                          <w:p w14:paraId="13334188" w14:textId="77777777" w:rsidR="002F6A71" w:rsidRPr="002F6A71" w:rsidRDefault="002F6A71" w:rsidP="002F6A71">
                            <w:pPr>
                              <w:pStyle w:val="Tytu"/>
                              <w:keepNext w:val="0"/>
                              <w:keepLines w:val="0"/>
                              <w:spacing w:before="0" w:after="0"/>
                              <w:jc w:val="left"/>
                              <w:rPr>
                                <w:rFonts w:ascii="Garamond" w:hAnsi="Garamond"/>
                                <w:b w:val="0"/>
                                <w:color w:val="262626" w:themeColor="text1" w:themeTint="D9"/>
                                <w:sz w:val="24"/>
                                <w:szCs w:val="24"/>
                                <w:lang w:val="pl-PL" w:bidi="pl-PL"/>
                              </w:rPr>
                            </w:pPr>
                            <w:r w:rsidRPr="002F6A71">
                              <w:rPr>
                                <w:rFonts w:ascii="Garamond" w:hAnsi="Garamond"/>
                                <w:b w:val="0"/>
                                <w:color w:val="262626" w:themeColor="text1" w:themeTint="D9"/>
                                <w:sz w:val="24"/>
                                <w:szCs w:val="24"/>
                                <w:lang w:val="pl-PL" w:bidi="pl-PL"/>
                              </w:rPr>
                              <w:t xml:space="preserve">data przygotowania: 2024-05-05 </w:t>
                            </w:r>
                          </w:p>
                          <w:p w14:paraId="3065C836" w14:textId="77777777" w:rsidR="002F6A71" w:rsidRPr="00D86945" w:rsidRDefault="002F6A71" w:rsidP="002F6A71">
                            <w:pPr>
                              <w:pStyle w:val="Tytu"/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73DA170"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6" type="#_x0000_t202" style="width:415.5pt;height:12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" filled="f" stroked="f" strokeweight=".5pt">
                <v:textbox>
                  <w:txbxContent>
                    <w:p w14:paraId="399BA098" w14:textId="77777777" w:rsidR="002F6A71" w:rsidRPr="002F6A71" w:rsidRDefault="002F6A71" w:rsidP="002F6A71">
                      <w:pPr>
                        <w:pStyle w:val="Tytu"/>
                        <w:keepNext w:val="0"/>
                        <w:keepLines w:val="0"/>
                        <w:spacing w:before="0" w:after="0"/>
                        <w:jc w:val="left"/>
                        <w:rPr>
                          <w:b w:val="0"/>
                          <w:color w:val="1F497D" w:themeColor="text2"/>
                          <w:sz w:val="72"/>
                          <w:szCs w:val="52"/>
                          <w:lang w:val="pl-PL" w:bidi="pl-PL"/>
                        </w:rPr>
                      </w:pPr>
                      <w:proofErr w:type="spellStart"/>
                      <w:r w:rsidRPr="002F6A71">
                        <w:rPr>
                          <w:b w:val="0"/>
                          <w:color w:val="1F497D" w:themeColor="text2"/>
                          <w:sz w:val="72"/>
                          <w:szCs w:val="52"/>
                          <w:lang w:val="pl-PL" w:bidi="pl-PL"/>
                        </w:rPr>
                        <w:t>Nauka</w:t>
                      </w:r>
                      <w:proofErr w:type="spellEnd"/>
                      <w:r w:rsidRPr="002F6A71">
                        <w:rPr>
                          <w:b w:val="0"/>
                          <w:color w:val="1F497D" w:themeColor="text2"/>
                          <w:sz w:val="72"/>
                          <w:szCs w:val="52"/>
                          <w:lang w:val="pl-PL" w:bidi="pl-PL"/>
                        </w:rPr>
                        <w:t xml:space="preserve"> </w:t>
                      </w:r>
                      <w:proofErr w:type="spellStart"/>
                      <w:r w:rsidRPr="002F6A71">
                        <w:rPr>
                          <w:b w:val="0"/>
                          <w:color w:val="1F497D" w:themeColor="text2"/>
                          <w:sz w:val="72"/>
                          <w:szCs w:val="52"/>
                          <w:lang w:val="pl-PL" w:bidi="pl-PL"/>
                        </w:rPr>
                        <w:t>dla</w:t>
                      </w:r>
                      <w:proofErr w:type="spellEnd"/>
                      <w:r w:rsidRPr="002F6A71">
                        <w:rPr>
                          <w:b w:val="0"/>
                          <w:color w:val="1F497D" w:themeColor="text2"/>
                          <w:sz w:val="72"/>
                          <w:szCs w:val="52"/>
                          <w:lang w:val="pl-PL" w:bidi="pl-PL"/>
                        </w:rPr>
                        <w:t xml:space="preserve"> </w:t>
                      </w:r>
                      <w:proofErr w:type="spellStart"/>
                      <w:r w:rsidRPr="002F6A71">
                        <w:rPr>
                          <w:b w:val="0"/>
                          <w:color w:val="1F497D" w:themeColor="text2"/>
                          <w:sz w:val="72"/>
                          <w:szCs w:val="52"/>
                          <w:lang w:val="pl-PL" w:bidi="pl-PL"/>
                        </w:rPr>
                        <w:t>społeczeństwa</w:t>
                      </w:r>
                      <w:proofErr w:type="spellEnd"/>
                    </w:p>
                    <w:p w14:paraId="226CA928" w14:textId="77777777" w:rsidR="002F6A71" w:rsidRPr="002F6A71" w:rsidRDefault="002F6A71" w:rsidP="002F6A71">
                      <w:pPr>
                        <w:pStyle w:val="Tytu"/>
                        <w:keepNext w:val="0"/>
                        <w:keepLines w:val="0"/>
                        <w:spacing w:before="0" w:after="0"/>
                        <w:jc w:val="left"/>
                        <w:rPr>
                          <w:rFonts w:ascii="Garamond" w:hAnsi="Garamond"/>
                          <w:b w:val="0"/>
                          <w:color w:val="262626" w:themeColor="text1" w:themeTint="D9"/>
                          <w:sz w:val="40"/>
                          <w:szCs w:val="32"/>
                          <w:lang w:val="pl-PL" w:bidi="pl-PL"/>
                        </w:rPr>
                      </w:pPr>
                      <w:proofErr w:type="spellStart"/>
                      <w:r w:rsidRPr="002F6A71">
                        <w:rPr>
                          <w:rFonts w:ascii="Garamond" w:hAnsi="Garamond"/>
                          <w:b w:val="0"/>
                          <w:color w:val="262626" w:themeColor="text1" w:themeTint="D9"/>
                          <w:sz w:val="40"/>
                          <w:szCs w:val="32"/>
                          <w:lang w:val="pl-PL" w:bidi="pl-PL"/>
                        </w:rPr>
                        <w:t>Katedra</w:t>
                      </w:r>
                      <w:proofErr w:type="spellEnd"/>
                      <w:r w:rsidRPr="002F6A71">
                        <w:rPr>
                          <w:rFonts w:ascii="Garamond" w:hAnsi="Garamond"/>
                          <w:b w:val="0"/>
                          <w:color w:val="262626" w:themeColor="text1" w:themeTint="D9"/>
                          <w:sz w:val="40"/>
                          <w:szCs w:val="32"/>
                          <w:lang w:val="pl-PL" w:bidi="pl-PL"/>
                        </w:rPr>
                        <w:t xml:space="preserve"> </w:t>
                      </w:r>
                      <w:proofErr w:type="spellStart"/>
                      <w:r w:rsidRPr="002F6A71">
                        <w:rPr>
                          <w:rFonts w:ascii="Garamond" w:hAnsi="Garamond"/>
                          <w:b w:val="0"/>
                          <w:color w:val="262626" w:themeColor="text1" w:themeTint="D9"/>
                          <w:sz w:val="40"/>
                          <w:szCs w:val="32"/>
                          <w:lang w:val="pl-PL" w:bidi="pl-PL"/>
                        </w:rPr>
                        <w:t>i</w:t>
                      </w:r>
                      <w:proofErr w:type="spellEnd"/>
                      <w:r w:rsidRPr="002F6A71">
                        <w:rPr>
                          <w:rFonts w:ascii="Garamond" w:hAnsi="Garamond"/>
                          <w:b w:val="0"/>
                          <w:color w:val="262626" w:themeColor="text1" w:themeTint="D9"/>
                          <w:sz w:val="40"/>
                          <w:szCs w:val="32"/>
                          <w:lang w:val="pl-PL" w:bidi="pl-PL"/>
                        </w:rPr>
                        <w:t xml:space="preserve"> </w:t>
                      </w:r>
                      <w:proofErr w:type="spellStart"/>
                      <w:r w:rsidRPr="002F6A71">
                        <w:rPr>
                          <w:rFonts w:ascii="Garamond" w:hAnsi="Garamond"/>
                          <w:b w:val="0"/>
                          <w:color w:val="262626" w:themeColor="text1" w:themeTint="D9"/>
                          <w:sz w:val="40"/>
                          <w:szCs w:val="32"/>
                          <w:lang w:val="pl-PL" w:bidi="pl-PL"/>
                        </w:rPr>
                        <w:t>Zakład</w:t>
                      </w:r>
                      <w:proofErr w:type="spellEnd"/>
                      <w:r w:rsidRPr="002F6A71">
                        <w:rPr>
                          <w:rFonts w:ascii="Garamond" w:hAnsi="Garamond"/>
                          <w:b w:val="0"/>
                          <w:color w:val="262626" w:themeColor="text1" w:themeTint="D9"/>
                          <w:sz w:val="40"/>
                          <w:szCs w:val="32"/>
                          <w:lang w:val="pl-PL" w:bidi="pl-PL"/>
                        </w:rPr>
                        <w:t xml:space="preserve"> </w:t>
                      </w:r>
                      <w:proofErr w:type="spellStart"/>
                      <w:r w:rsidRPr="002F6A71">
                        <w:rPr>
                          <w:rFonts w:ascii="Garamond" w:hAnsi="Garamond"/>
                          <w:b w:val="0"/>
                          <w:color w:val="262626" w:themeColor="text1" w:themeTint="D9"/>
                          <w:sz w:val="40"/>
                          <w:szCs w:val="32"/>
                          <w:lang w:val="pl-PL" w:bidi="pl-PL"/>
                        </w:rPr>
                        <w:t>Informatyki</w:t>
                      </w:r>
                      <w:proofErr w:type="spellEnd"/>
                      <w:r w:rsidRPr="002F6A71">
                        <w:rPr>
                          <w:rFonts w:ascii="Garamond" w:hAnsi="Garamond"/>
                          <w:b w:val="0"/>
                          <w:color w:val="262626" w:themeColor="text1" w:themeTint="D9"/>
                          <w:sz w:val="40"/>
                          <w:szCs w:val="32"/>
                          <w:lang w:val="pl-PL" w:bidi="pl-PL"/>
                        </w:rPr>
                        <w:t xml:space="preserve"> </w:t>
                      </w:r>
                      <w:proofErr w:type="spellStart"/>
                      <w:r w:rsidRPr="002F6A71">
                        <w:rPr>
                          <w:rFonts w:ascii="Garamond" w:hAnsi="Garamond"/>
                          <w:b w:val="0"/>
                          <w:color w:val="262626" w:themeColor="text1" w:themeTint="D9"/>
                          <w:sz w:val="40"/>
                          <w:szCs w:val="32"/>
                          <w:lang w:val="pl-PL" w:bidi="pl-PL"/>
                        </w:rPr>
                        <w:t>i</w:t>
                      </w:r>
                      <w:proofErr w:type="spellEnd"/>
                      <w:r w:rsidRPr="002F6A71">
                        <w:rPr>
                          <w:rFonts w:ascii="Garamond" w:hAnsi="Garamond"/>
                          <w:b w:val="0"/>
                          <w:color w:val="262626" w:themeColor="text1" w:themeTint="D9"/>
                          <w:sz w:val="40"/>
                          <w:szCs w:val="32"/>
                          <w:lang w:val="pl-PL" w:bidi="pl-PL"/>
                        </w:rPr>
                        <w:t xml:space="preserve"> </w:t>
                      </w:r>
                      <w:proofErr w:type="spellStart"/>
                      <w:r w:rsidRPr="002F6A71">
                        <w:rPr>
                          <w:rFonts w:ascii="Garamond" w:hAnsi="Garamond"/>
                          <w:b w:val="0"/>
                          <w:color w:val="262626" w:themeColor="text1" w:themeTint="D9"/>
                          <w:sz w:val="40"/>
                          <w:szCs w:val="32"/>
                          <w:lang w:val="pl-PL" w:bidi="pl-PL"/>
                        </w:rPr>
                        <w:t>Statystyki</w:t>
                      </w:r>
                      <w:proofErr w:type="spellEnd"/>
                    </w:p>
                    <w:p w14:paraId="3DA23760" w14:textId="77777777" w:rsidR="002F6A71" w:rsidRPr="002F6A71" w:rsidRDefault="002F6A71" w:rsidP="002F6A71">
                      <w:pPr>
                        <w:pStyle w:val="Tytu"/>
                        <w:keepNext w:val="0"/>
                        <w:keepLines w:val="0"/>
                        <w:spacing w:before="0" w:after="0"/>
                        <w:jc w:val="left"/>
                        <w:rPr>
                          <w:rFonts w:ascii="Garamond" w:hAnsi="Garamond"/>
                          <w:b w:val="0"/>
                          <w:color w:val="262626" w:themeColor="text1" w:themeTint="D9"/>
                          <w:sz w:val="24"/>
                          <w:szCs w:val="24"/>
                          <w:lang w:val="pl-PL" w:bidi="pl-PL"/>
                        </w:rPr>
                      </w:pPr>
                      <w:proofErr w:type="spellStart"/>
                      <w:r w:rsidRPr="002F6A71">
                        <w:rPr>
                          <w:rFonts w:ascii="Garamond" w:hAnsi="Garamond"/>
                          <w:b w:val="0"/>
                          <w:color w:val="262626" w:themeColor="text1" w:themeTint="D9"/>
                          <w:sz w:val="24"/>
                          <w:szCs w:val="24"/>
                          <w:lang w:val="pl-PL" w:bidi="pl-PL"/>
                        </w:rPr>
                        <w:t>dr</w:t>
                      </w:r>
                      <w:proofErr w:type="spellEnd"/>
                      <w:r w:rsidRPr="002F6A71">
                        <w:rPr>
                          <w:rFonts w:ascii="Garamond" w:hAnsi="Garamond"/>
                          <w:b w:val="0"/>
                          <w:color w:val="262626" w:themeColor="text1" w:themeTint="D9"/>
                          <w:sz w:val="24"/>
                          <w:szCs w:val="24"/>
                          <w:lang w:val="pl-PL" w:bidi="pl-PL"/>
                        </w:rPr>
                        <w:t xml:space="preserve"> Justyna Marcinkowska </w:t>
                      </w:r>
                    </w:p>
                    <w:p w14:paraId="13334188" w14:textId="77777777" w:rsidR="002F6A71" w:rsidRPr="002F6A71" w:rsidRDefault="002F6A71" w:rsidP="002F6A71">
                      <w:pPr>
                        <w:pStyle w:val="Tytu"/>
                        <w:keepNext w:val="0"/>
                        <w:keepLines w:val="0"/>
                        <w:spacing w:before="0" w:after="0"/>
                        <w:jc w:val="left"/>
                        <w:rPr>
                          <w:rFonts w:ascii="Garamond" w:hAnsi="Garamond"/>
                          <w:b w:val="0"/>
                          <w:color w:val="262626" w:themeColor="text1" w:themeTint="D9"/>
                          <w:sz w:val="24"/>
                          <w:szCs w:val="24"/>
                          <w:lang w:val="pl-PL" w:bidi="pl-PL"/>
                        </w:rPr>
                      </w:pPr>
                      <w:r w:rsidRPr="002F6A71">
                        <w:rPr>
                          <w:rFonts w:ascii="Garamond" w:hAnsi="Garamond"/>
                          <w:b w:val="0"/>
                          <w:color w:val="262626" w:themeColor="text1" w:themeTint="D9"/>
                          <w:sz w:val="24"/>
                          <w:szCs w:val="24"/>
                          <w:lang w:val="pl-PL" w:bidi="pl-PL"/>
                        </w:rPr>
                        <w:t xml:space="preserve">data </w:t>
                      </w:r>
                      <w:proofErr w:type="spellStart"/>
                      <w:r w:rsidRPr="002F6A71">
                        <w:rPr>
                          <w:rFonts w:ascii="Garamond" w:hAnsi="Garamond"/>
                          <w:b w:val="0"/>
                          <w:color w:val="262626" w:themeColor="text1" w:themeTint="D9"/>
                          <w:sz w:val="24"/>
                          <w:szCs w:val="24"/>
                          <w:lang w:val="pl-PL" w:bidi="pl-PL"/>
                        </w:rPr>
                        <w:t>przygotowania</w:t>
                      </w:r>
                      <w:proofErr w:type="spellEnd"/>
                      <w:r w:rsidRPr="002F6A71">
                        <w:rPr>
                          <w:rFonts w:ascii="Garamond" w:hAnsi="Garamond"/>
                          <w:b w:val="0"/>
                          <w:color w:val="262626" w:themeColor="text1" w:themeTint="D9"/>
                          <w:sz w:val="24"/>
                          <w:szCs w:val="24"/>
                          <w:lang w:val="pl-PL" w:bidi="pl-PL"/>
                        </w:rPr>
                        <w:t xml:space="preserve">: 2024-05-05 </w:t>
                      </w:r>
                    </w:p>
                    <w:p w14:paraId="3065C836" w14:textId="77777777" w:rsidR="002F6A71" w:rsidRPr="00D86945" w:rsidRDefault="002F6A71" w:rsidP="002F6A71">
                      <w:pPr>
                        <w:pStyle w:val="Tytu"/>
                        <w:spacing w:after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1A504B9" w14:textId="343F034D" w:rsidR="002C23C8" w:rsidRPr="002F6A71" w:rsidRDefault="002C23C8" w:rsidP="002F6A71">
      <w:pPr>
        <w:pStyle w:val="Tekstpodstawowy"/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</w:pPr>
      <w:r w:rsidRPr="002F6A71"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  <w:t xml:space="preserve">Zalecenia dotyczące warsztatów – </w:t>
      </w:r>
      <w:r w:rsidR="002F6A71"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  <w:t xml:space="preserve">kody </w:t>
      </w:r>
      <w:r w:rsidRPr="002F6A71"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  <w:t>RShiny</w:t>
      </w:r>
      <w:r w:rsidR="009A4D75"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  <w:t xml:space="preserve"> – cz.1 </w:t>
      </w:r>
      <w:r w:rsidRPr="002F6A71"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  <w:t>:</w:t>
      </w:r>
    </w:p>
    <w:p w14:paraId="22AE59A6" w14:textId="77777777" w:rsidR="002C23C8" w:rsidRDefault="002C23C8" w:rsidP="002C23C8">
      <w:pPr>
        <w:pStyle w:val="Podtytu"/>
        <w:rPr>
          <w:i/>
          <w:iCs/>
          <w:sz w:val="48"/>
          <w:szCs w:val="36"/>
        </w:rPr>
      </w:pPr>
      <w:r>
        <w:rPr>
          <w:i/>
          <w:iCs/>
          <w:noProof/>
          <w:sz w:val="48"/>
          <w:szCs w:val="3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870DF96" wp14:editId="436C4CC8">
                <wp:simplePos x="0" y="0"/>
                <wp:positionH relativeFrom="column">
                  <wp:posOffset>332105</wp:posOffset>
                </wp:positionH>
                <wp:positionV relativeFrom="paragraph">
                  <wp:posOffset>123190</wp:posOffset>
                </wp:positionV>
                <wp:extent cx="5458460" cy="2178050"/>
                <wp:effectExtent l="0" t="0" r="27940" b="12700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8460" cy="217805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47843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21792E" id="Prostokąt 10" o:spid="_x0000_s1026" style="position:absolute;margin-left:26.15pt;margin-top:9.7pt;width:429.8pt;height:171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" fillcolor="#4472c4" strokecolor="#243f60 [1604]" strokeweight="2pt">
                <v:fill opacity="31354f"/>
              </v:rect>
            </w:pict>
          </mc:Fallback>
        </mc:AlternateContent>
      </w:r>
    </w:p>
    <w:p w14:paraId="434CB025" w14:textId="77777777" w:rsidR="009A4D75" w:rsidRDefault="002873EC" w:rsidP="002C23C8">
      <w:pPr>
        <w:pStyle w:val="Podtytu"/>
        <w:rPr>
          <w:i/>
          <w:iCs/>
          <w:sz w:val="48"/>
          <w:szCs w:val="36"/>
        </w:rPr>
      </w:pPr>
      <w:proofErr w:type="spellStart"/>
      <w:r>
        <w:rPr>
          <w:i/>
          <w:iCs/>
          <w:sz w:val="48"/>
          <w:szCs w:val="36"/>
        </w:rPr>
        <w:t>Praktyka</w:t>
      </w:r>
      <w:proofErr w:type="spellEnd"/>
      <w:r>
        <w:rPr>
          <w:i/>
          <w:iCs/>
          <w:sz w:val="48"/>
          <w:szCs w:val="36"/>
        </w:rPr>
        <w:t xml:space="preserve"> </w:t>
      </w:r>
      <w:proofErr w:type="spellStart"/>
      <w:r>
        <w:rPr>
          <w:i/>
          <w:iCs/>
          <w:sz w:val="48"/>
          <w:szCs w:val="36"/>
        </w:rPr>
        <w:t>dla</w:t>
      </w:r>
      <w:proofErr w:type="spellEnd"/>
      <w:r>
        <w:rPr>
          <w:i/>
          <w:iCs/>
          <w:sz w:val="48"/>
          <w:szCs w:val="36"/>
        </w:rPr>
        <w:t xml:space="preserve"> </w:t>
      </w:r>
      <w:proofErr w:type="spellStart"/>
      <w:r>
        <w:rPr>
          <w:i/>
          <w:iCs/>
          <w:sz w:val="48"/>
          <w:szCs w:val="36"/>
        </w:rPr>
        <w:t>statystyka</w:t>
      </w:r>
      <w:proofErr w:type="spellEnd"/>
      <w:r w:rsidR="009A4D75">
        <w:rPr>
          <w:i/>
          <w:iCs/>
          <w:sz w:val="48"/>
          <w:szCs w:val="36"/>
        </w:rPr>
        <w:t xml:space="preserve"> </w:t>
      </w:r>
    </w:p>
    <w:p w14:paraId="4F89FC08" w14:textId="07BB9B97" w:rsidR="002873EC" w:rsidRDefault="009A4D75" w:rsidP="002C23C8">
      <w:pPr>
        <w:pStyle w:val="Podtytu"/>
        <w:rPr>
          <w:i/>
          <w:iCs/>
          <w:sz w:val="48"/>
          <w:szCs w:val="36"/>
        </w:rPr>
      </w:pPr>
      <w:r w:rsidRPr="009A4D75">
        <w:rPr>
          <w:i/>
          <w:iCs/>
          <w:sz w:val="48"/>
          <w:szCs w:val="36"/>
        </w:rPr>
        <w:t>BADANIA Z OBSZARU ZDROWIA</w:t>
      </w:r>
    </w:p>
    <w:p w14:paraId="41D23404" w14:textId="03A503D5" w:rsidR="002C23C8" w:rsidRDefault="002873EC" w:rsidP="002873EC">
      <w:pPr>
        <w:pStyle w:val="Podtytu"/>
        <w:rPr>
          <w:i/>
          <w:iCs/>
          <w:sz w:val="48"/>
          <w:szCs w:val="36"/>
        </w:rPr>
      </w:pPr>
      <w:proofErr w:type="spellStart"/>
      <w:r>
        <w:rPr>
          <w:i/>
          <w:iCs/>
          <w:sz w:val="48"/>
          <w:szCs w:val="36"/>
        </w:rPr>
        <w:t>RShiny</w:t>
      </w:r>
      <w:proofErr w:type="spellEnd"/>
    </w:p>
    <w:p w14:paraId="6C90B2B5" w14:textId="77777777" w:rsidR="002873EC" w:rsidRPr="002873EC" w:rsidRDefault="002873EC" w:rsidP="002873EC">
      <w:pPr>
        <w:pStyle w:val="Tekstpodstawowy"/>
      </w:pPr>
    </w:p>
    <w:p w14:paraId="59EA9A84" w14:textId="77777777" w:rsidR="002873EC" w:rsidRDefault="002873EC" w:rsidP="002C23C8">
      <w:pPr>
        <w:pStyle w:val="Nagwek1"/>
      </w:pPr>
    </w:p>
    <w:p w14:paraId="7A3ACD68" w14:textId="77777777" w:rsidR="002873EC" w:rsidRPr="002873EC" w:rsidRDefault="00454245" w:rsidP="002F6A71">
      <w:pPr>
        <w:pStyle w:val="Tekstpodstawowy"/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</w:pPr>
      <w:hyperlink r:id="rId7" w:history="1">
        <w:r w:rsidR="002873EC" w:rsidRPr="002873EC">
          <w:rPr>
            <w:rFonts w:ascii="Calibri" w:eastAsia="Times New Roman" w:hAnsi="Calibri" w:cs="Times New Roman"/>
            <w:noProof/>
            <w:color w:val="44546A"/>
            <w:sz w:val="28"/>
            <w:szCs w:val="22"/>
            <w:lang w:val="pl-PL"/>
          </w:rPr>
          <w:t>R Shiny</w:t>
        </w:r>
      </w:hyperlink>
      <w:r w:rsidR="002873EC" w:rsidRPr="002873EC"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  <w:t> to pakiet języka R do tworzenia interaktywnych aplikacji webowych. Aplikacje Shiny mogą być wykorzystywane do tego, by własne procedury statystyczne udostępniać  w przyjaznej formie badaczom nie posiadającym umiejętności programistycznych w języku R.</w:t>
      </w:r>
    </w:p>
    <w:p w14:paraId="3CE70F95" w14:textId="77777777" w:rsidR="002873EC" w:rsidRPr="002873EC" w:rsidRDefault="002873EC" w:rsidP="002F6A71">
      <w:pPr>
        <w:pStyle w:val="Tekstpodstawowy"/>
        <w:rPr>
          <w:rFonts w:ascii="Calibri" w:eastAsia="Times New Roman" w:hAnsi="Calibri" w:cs="Times New Roman"/>
          <w:b/>
          <w:bCs/>
          <w:noProof/>
          <w:color w:val="44546A"/>
          <w:sz w:val="28"/>
          <w:szCs w:val="22"/>
          <w:lang w:val="pl-PL"/>
        </w:rPr>
      </w:pPr>
      <w:r w:rsidRPr="002873EC">
        <w:rPr>
          <w:rFonts w:ascii="Calibri" w:eastAsia="Times New Roman" w:hAnsi="Calibri" w:cs="Times New Roman"/>
          <w:b/>
          <w:bCs/>
          <w:noProof/>
          <w:color w:val="44546A"/>
          <w:sz w:val="28"/>
          <w:szCs w:val="22"/>
          <w:lang w:val="pl-PL"/>
        </w:rPr>
        <w:t>Podczas warsztatów uczestnicy nauczą się:</w:t>
      </w:r>
    </w:p>
    <w:p w14:paraId="074DAA43" w14:textId="77777777" w:rsidR="002873EC" w:rsidRPr="002873EC" w:rsidRDefault="002873EC" w:rsidP="002F6A71">
      <w:pPr>
        <w:pStyle w:val="Tekstpodstawowy"/>
        <w:numPr>
          <w:ilvl w:val="0"/>
          <w:numId w:val="3"/>
        </w:numPr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</w:pPr>
      <w:r w:rsidRPr="002873EC"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  <w:t>Tworzyć proste aplikacje Shiny</w:t>
      </w:r>
    </w:p>
    <w:p w14:paraId="49898BBB" w14:textId="77777777" w:rsidR="002873EC" w:rsidRPr="002873EC" w:rsidRDefault="002873EC" w:rsidP="002F6A71">
      <w:pPr>
        <w:pStyle w:val="Tekstpodstawowy"/>
        <w:numPr>
          <w:ilvl w:val="0"/>
          <w:numId w:val="3"/>
        </w:numPr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</w:pPr>
      <w:r w:rsidRPr="002873EC"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  <w:t>Dodawać elementy interaktywne do aplikacji</w:t>
      </w:r>
    </w:p>
    <w:p w14:paraId="3CC25209" w14:textId="2CBAFD1B" w:rsidR="002873EC" w:rsidRPr="002F6A71" w:rsidRDefault="002873EC" w:rsidP="002F6A71">
      <w:pPr>
        <w:pStyle w:val="Tekstpodstawowy"/>
        <w:numPr>
          <w:ilvl w:val="0"/>
          <w:numId w:val="3"/>
        </w:numPr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</w:pPr>
      <w:r w:rsidRPr="002873EC"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  <w:t>Wizualizować dane w aplikacji</w:t>
      </w:r>
    </w:p>
    <w:p w14:paraId="1C8CB3FA" w14:textId="5CE13604" w:rsidR="002873EC" w:rsidRDefault="002873EC">
      <w:pPr>
        <w:rPr>
          <w:rFonts w:ascii="Open Sans" w:eastAsia="Times New Roman" w:hAnsi="Open Sans" w:cs="Open Sans"/>
          <w:color w:val="0C1115"/>
          <w:lang w:val="pl-PL" w:eastAsia="pl-PL"/>
        </w:rPr>
      </w:pPr>
      <w:r>
        <w:rPr>
          <w:rFonts w:ascii="Open Sans" w:eastAsia="Times New Roman" w:hAnsi="Open Sans" w:cs="Open Sans"/>
          <w:color w:val="0C1115"/>
          <w:lang w:val="pl-PL" w:eastAsia="pl-PL"/>
        </w:rPr>
        <w:br w:type="page"/>
      </w:r>
    </w:p>
    <w:p w14:paraId="192FDD5B" w14:textId="2A4877B2" w:rsidR="00E40285" w:rsidRDefault="002873EC" w:rsidP="002C23C8">
      <w:pPr>
        <w:pStyle w:val="Nagwek1"/>
      </w:pPr>
      <w:proofErr w:type="spellStart"/>
      <w:r>
        <w:lastRenderedPageBreak/>
        <w:t>W</w:t>
      </w:r>
      <w:r w:rsidR="00BC6FAD">
        <w:t>arsztaty</w:t>
      </w:r>
      <w:proofErr w:type="spellEnd"/>
      <w:r w:rsidR="00BC6FAD">
        <w:t xml:space="preserve"> z </w:t>
      </w:r>
      <w:proofErr w:type="spellStart"/>
      <w:r w:rsidR="00BC6FAD">
        <w:t>RShiny</w:t>
      </w:r>
      <w:proofErr w:type="spellEnd"/>
      <w:r>
        <w:t xml:space="preserve"> </w:t>
      </w:r>
    </w:p>
    <w:p w14:paraId="23F26349" w14:textId="6484387A" w:rsidR="002C23C8" w:rsidRPr="002873EC" w:rsidRDefault="002C23C8" w:rsidP="002873EC">
      <w:pPr>
        <w:pStyle w:val="Tekstpodstawowy"/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</w:pPr>
      <w:r w:rsidRPr="002873EC"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  <w:t xml:space="preserve">Językiem naszej opowieści jest R. </w:t>
      </w:r>
    </w:p>
    <w:p w14:paraId="24D79D3F" w14:textId="77777777" w:rsidR="002C23C8" w:rsidRPr="002873EC" w:rsidRDefault="002C23C8" w:rsidP="002873EC">
      <w:pPr>
        <w:pStyle w:val="Tekstpodstawowy"/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</w:pPr>
      <w:r w:rsidRPr="002873EC"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  <w:t>Historia dotyczy pacjentów szpitalnego oddziału ratunkowego i ich pomiarów</w:t>
      </w:r>
    </w:p>
    <w:p w14:paraId="7EB8366D" w14:textId="754CD73C" w:rsidR="002C23C8" w:rsidRPr="002873EC" w:rsidRDefault="002C23C8" w:rsidP="002873EC">
      <w:pPr>
        <w:pStyle w:val="Tekstpodstawowy"/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</w:pPr>
      <w:r w:rsidRPr="002873EC"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  <w:t>stężenia sodu.</w:t>
      </w:r>
      <w:r w:rsidR="002873EC" w:rsidRPr="002873EC"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  <w:t xml:space="preserve"> (Plik sodium.xls)</w:t>
      </w:r>
    </w:p>
    <w:p w14:paraId="1F847FFE" w14:textId="756DE74D" w:rsidR="002C23C8" w:rsidRPr="002873EC" w:rsidRDefault="002C23C8" w:rsidP="002C23C8">
      <w:pPr>
        <w:pStyle w:val="Tekstpodstawowy"/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</w:pPr>
      <w:r w:rsidRPr="002873EC"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  <w:t>Przy pomocy pakietu ggplot2 potrafimy już opowiedzieć historię, którą odkryliśmy w analizowanych danych.</w:t>
      </w:r>
    </w:p>
    <w:p w14:paraId="144F60F3" w14:textId="3924BBA9" w:rsidR="002C23C8" w:rsidRPr="002873EC" w:rsidRDefault="002C23C8" w:rsidP="002C23C8">
      <w:pPr>
        <w:pStyle w:val="Tekstpodstawowy"/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</w:pPr>
      <w:r w:rsidRPr="002C23C8"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  <w:t xml:space="preserve">Scenariusz zawierał opis zaflirtowanych danych, o których opowiadamy </w:t>
      </w:r>
      <w:r w:rsidR="002873EC" w:rsidRPr="002873EC"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  <w:t>o</w:t>
      </w:r>
      <w:r w:rsidRPr="002C23C8"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  <w:t>raz</w:t>
      </w:r>
      <w:r w:rsidR="002873EC" w:rsidRPr="002873EC"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  <w:t xml:space="preserve"> </w:t>
      </w:r>
      <w:r w:rsidRPr="002C23C8"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  <w:t>zdefiowane warstwy</w:t>
      </w:r>
      <w:r w:rsidR="002873EC" w:rsidRPr="002873EC"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  <w:t xml:space="preserve"> </w:t>
      </w:r>
      <w:r w:rsidRPr="002873EC"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  <w:t>opisujące kolejne geometrie oraz nakładane na nie statystyki.</w:t>
      </w:r>
    </w:p>
    <w:p w14:paraId="052265A2" w14:textId="715531CB" w:rsidR="002C23C8" w:rsidRPr="002873EC" w:rsidRDefault="002C23C8" w:rsidP="002C23C8">
      <w:pPr>
        <w:pStyle w:val="Tekstpodstawowy"/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</w:pPr>
      <w:r w:rsidRPr="002C23C8"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  <w:t xml:space="preserve">W materiałach dotyczących kursu „Ilustracja graficzna w publikacjach” </w:t>
      </w:r>
      <w:r w:rsidR="002873EC"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  <w:t>n</w:t>
      </w:r>
      <w:r w:rsidRPr="002C23C8"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  <w:t xml:space="preserve">a kolejnych wykresach zawierających warstwy przedstawiliśmy analizowane przez nas różne spojrzenia na analizowane dane </w:t>
      </w:r>
      <w:r w:rsidRPr="002873EC"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  <w:t>– a tym samym opowiedzieliśmy kilka historii wg zaplanowanych scenariuszy.</w:t>
      </w:r>
    </w:p>
    <w:p w14:paraId="528DCB6E" w14:textId="77777777" w:rsidR="002C23C8" w:rsidRPr="002C23C8" w:rsidRDefault="002C23C8" w:rsidP="002C23C8">
      <w:pPr>
        <w:pStyle w:val="Tekstpodstawowy"/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</w:pPr>
      <w:r w:rsidRPr="002C23C8"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  <w:t>Zamiast tworzyć scenariusz opisujący już z góry zdefiniowany świat można stworzyć taką historię, która niczym gra paragrafowa będzie wymagała wyboru pewnej opcji, podjęcia jakiejś decyzji. Czyli w takim układzie pozwalamy czytelnikowi kierować biegiem wydarzeń.</w:t>
      </w:r>
    </w:p>
    <w:p w14:paraId="613F4A6F" w14:textId="77777777" w:rsidR="002C23C8" w:rsidRPr="002C23C8" w:rsidRDefault="002C23C8" w:rsidP="002C23C8">
      <w:pPr>
        <w:pStyle w:val="Tekstpodstawowy"/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</w:pPr>
      <w:r w:rsidRPr="002C23C8"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  <w:t>Rshiny to narzędzie, które pozwoli nam tworzyć interaktywne historie w języku R. Aplikacja internetowa pozwoli użytkownikowi na reaktywność. Mając do dyspozycji interaktywnie zmieniające się elementy dashboardu, możemy w łatwy sposób obserwować np. wpływ poszczególnych zmiennych na wyniki analiz i wizualizować te zależności w czasie rzeczywistym.</w:t>
      </w:r>
    </w:p>
    <w:p w14:paraId="19627374" w14:textId="77777777" w:rsidR="002C23C8" w:rsidRPr="002873EC" w:rsidRDefault="002C23C8" w:rsidP="002C23C8">
      <w:pPr>
        <w:pStyle w:val="Tekstpodstawowy"/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</w:pPr>
    </w:p>
    <w:p w14:paraId="132B4086" w14:textId="3BA82076" w:rsidR="002C23C8" w:rsidRPr="002873EC" w:rsidRDefault="002C23C8" w:rsidP="002873EC">
      <w:pPr>
        <w:pStyle w:val="Tekstpodstawowy"/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</w:pPr>
      <w:r w:rsidRPr="002873EC"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  <w:t>Aby to zorganizować musimy zapewnić współpracę dwóch elementów: interfejsu użytkownika oraz obliczeń wykonywanych na serwerze.</w:t>
      </w:r>
    </w:p>
    <w:p w14:paraId="3BF21167" w14:textId="77777777" w:rsidR="002C23C8" w:rsidRPr="002873EC" w:rsidRDefault="002C23C8" w:rsidP="002873EC">
      <w:pPr>
        <w:pStyle w:val="Tekstpodstawowy"/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</w:pPr>
    </w:p>
    <w:p w14:paraId="122CE56D" w14:textId="77777777" w:rsidR="002C23C8" w:rsidRPr="002873EC" w:rsidRDefault="002C23C8" w:rsidP="002C23C8">
      <w:pPr>
        <w:pStyle w:val="Tekstpodstawowy"/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</w:pPr>
    </w:p>
    <w:p w14:paraId="2BFFC605" w14:textId="3D3705C9" w:rsidR="002C23C8" w:rsidRPr="002C23C8" w:rsidRDefault="002C23C8" w:rsidP="002C23C8">
      <w:pPr>
        <w:pStyle w:val="Tekstpodstawowy"/>
      </w:pPr>
      <w:r>
        <w:rPr>
          <w:noProof/>
        </w:rPr>
        <w:lastRenderedPageBreak/>
        <w:drawing>
          <wp:inline distT="0" distB="0" distL="0" distR="0" wp14:anchorId="02E5CC43" wp14:editId="44D9CA75">
            <wp:extent cx="5715000" cy="3219450"/>
            <wp:effectExtent l="0" t="0" r="0" b="0"/>
            <wp:docPr id="1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99EFD" w14:textId="77777777" w:rsidR="002C23C8" w:rsidRDefault="002C23C8">
      <w:pPr>
        <w:pStyle w:val="FirstParagraph"/>
      </w:pPr>
    </w:p>
    <w:p w14:paraId="15CB008F" w14:textId="77777777" w:rsidR="002C23C8" w:rsidRPr="002C23C8" w:rsidRDefault="002C23C8" w:rsidP="002873EC">
      <w:pPr>
        <w:pStyle w:val="Tekstpodstawowy"/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</w:pPr>
      <w:r w:rsidRPr="002C23C8"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  <w:t>Rshiny to narzędzie, które pozwoli nam tworzyć interaktywne historie w języku R. Aplikacja internetowa pozwoli użytkownikowi na reaktywność. Mając do dyspozycji interaktywnie zmieniające się elementy dashboardu, możemy w łatwy sposób obserwować np. wpływ poszczególnych zmiennych na wyniki analiz i wizualizować te zależności w czasie rzeczywistym.</w:t>
      </w:r>
    </w:p>
    <w:p w14:paraId="0C096A49" w14:textId="77777777" w:rsidR="002C23C8" w:rsidRDefault="002C23C8">
      <w:pPr>
        <w:pStyle w:val="FirstParagraph"/>
      </w:pPr>
      <w:r>
        <w:rPr>
          <w:noProof/>
        </w:rPr>
        <w:drawing>
          <wp:inline distT="0" distB="0" distL="0" distR="0" wp14:anchorId="6D0F64B5" wp14:editId="02975610">
            <wp:extent cx="5715000" cy="3219450"/>
            <wp:effectExtent l="0" t="0" r="0" b="0"/>
            <wp:docPr id="2" name="Graf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7276A" w14:textId="77777777" w:rsidR="002C23C8" w:rsidRPr="002C23C8" w:rsidRDefault="002C23C8" w:rsidP="002C23C8">
      <w:pPr>
        <w:pStyle w:val="Tekstpodstawowy"/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</w:pPr>
      <w:r w:rsidRPr="002C23C8"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  <w:lastRenderedPageBreak/>
        <w:t>Jeśli zaplanujemy, że nasza aplikacja będzie analizowała dane dotyczące poziomu sodu w taki sposób, aby użytkownik mógł wybrać, którą zmienną chciałby zwizualizować – musimy zaplanować sposób wyboru tej zmiennej oraz miejsce na wynikowy wykres. Nadajemy Nazwy np.</w:t>
      </w:r>
    </w:p>
    <w:p w14:paraId="21EAA720" w14:textId="215ED13F" w:rsidR="002C23C8" w:rsidRPr="002C23C8" w:rsidRDefault="002C23C8" w:rsidP="002C23C8">
      <w:pPr>
        <w:pStyle w:val="Tekstpodstawowy"/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</w:pPr>
      <w:r w:rsidRPr="002C23C8"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  <w:t>Obliczenia wykonywane na serwe – generuj wykres Np. tworzenie wykresu z pakietem ggplot2</w:t>
      </w:r>
    </w:p>
    <w:p w14:paraId="5707C034" w14:textId="4035CD49" w:rsidR="002C23C8" w:rsidRDefault="002C23C8">
      <w:pPr>
        <w:pStyle w:val="Tekstpodstawowy"/>
        <w:rPr>
          <w:rStyle w:val="FunctionTok"/>
        </w:rPr>
      </w:pPr>
      <w:r>
        <w:rPr>
          <w:noProof/>
        </w:rPr>
        <w:drawing>
          <wp:inline distT="0" distB="0" distL="0" distR="0" wp14:anchorId="272D1D5B" wp14:editId="08CBF8B7">
            <wp:extent cx="5715000" cy="3219450"/>
            <wp:effectExtent l="0" t="0" r="0" b="0"/>
            <wp:docPr id="3" name="Graf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4A43E6" wp14:editId="1C1BCA0B">
            <wp:extent cx="5715000" cy="3219450"/>
            <wp:effectExtent l="0" t="0" r="0" b="0"/>
            <wp:docPr id="5" name="Graf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A36F3" w14:textId="77777777" w:rsidR="002C23C8" w:rsidRDefault="002C23C8">
      <w:pPr>
        <w:pStyle w:val="Tekstpodstawowy"/>
        <w:rPr>
          <w:rStyle w:val="FunctionTok"/>
        </w:rPr>
      </w:pPr>
    </w:p>
    <w:p w14:paraId="11251C05" w14:textId="20A8DE49" w:rsidR="002C23C8" w:rsidRDefault="002C23C8">
      <w:pPr>
        <w:pStyle w:val="Tekstpodstawowy"/>
        <w:rPr>
          <w:rStyle w:val="FunctionTok"/>
        </w:rPr>
      </w:pPr>
      <w:r>
        <w:rPr>
          <w:noProof/>
        </w:rPr>
        <w:lastRenderedPageBreak/>
        <w:drawing>
          <wp:inline distT="0" distB="0" distL="0" distR="0" wp14:anchorId="07AA0366" wp14:editId="20510EAA">
            <wp:extent cx="5715000" cy="3219450"/>
            <wp:effectExtent l="0" t="0" r="0" b="0"/>
            <wp:docPr id="6" name="Graf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19560" w14:textId="77777777" w:rsidR="002C23C8" w:rsidRPr="002C23C8" w:rsidRDefault="002C23C8" w:rsidP="002C23C8">
      <w:pPr>
        <w:pStyle w:val="Tekstpodstawowy"/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</w:pPr>
      <w:r w:rsidRPr="002C23C8"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  <w:t>Jeśli na serwerze zaplanowaliśmy narysowanie wykresu box_plot dla pacjentów hospitalizowanych na różnych oddziałach, to po uruchomieniu aplikacji Rshiny będzie można wybrać zmienną, która na wykresie przypisana będzie interaktywnie do osi OY.</w:t>
      </w:r>
    </w:p>
    <w:p w14:paraId="0964559D" w14:textId="77777777" w:rsidR="002C23C8" w:rsidRDefault="002C23C8">
      <w:pPr>
        <w:pStyle w:val="Tekstpodstawowy"/>
        <w:rPr>
          <w:rStyle w:val="FunctionTok"/>
        </w:rPr>
      </w:pPr>
    </w:p>
    <w:p w14:paraId="22038693" w14:textId="5837C04A" w:rsidR="002C23C8" w:rsidRDefault="002C23C8">
      <w:pPr>
        <w:pStyle w:val="Tekstpodstawowy"/>
        <w:rPr>
          <w:rStyle w:val="FunctionTok"/>
        </w:rPr>
      </w:pPr>
      <w:r>
        <w:rPr>
          <w:noProof/>
        </w:rPr>
        <w:drawing>
          <wp:inline distT="0" distB="0" distL="0" distR="0" wp14:anchorId="6DD8B0CC" wp14:editId="2D0371C1">
            <wp:extent cx="5715000" cy="3219450"/>
            <wp:effectExtent l="0" t="0" r="0" b="0"/>
            <wp:docPr id="7" name="Graf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6CC91" w14:textId="77777777" w:rsidR="002C23C8" w:rsidRPr="002C23C8" w:rsidRDefault="002C23C8" w:rsidP="002873EC">
      <w:pPr>
        <w:pStyle w:val="Tekstpodstawowy"/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</w:pPr>
      <w:r w:rsidRPr="002C23C8">
        <w:rPr>
          <w:rFonts w:ascii="Calibri" w:eastAsia="Times New Roman" w:hAnsi="Calibri" w:cs="Times New Roman"/>
          <w:noProof/>
          <w:color w:val="44546A"/>
          <w:sz w:val="28"/>
          <w:szCs w:val="22"/>
          <w:lang w:val="pl-PL"/>
        </w:rPr>
        <w:lastRenderedPageBreak/>
        <w:t>Dzięki komunikacji interfejsu użytkownika z serwerem w czasie rzeczywistym możemy analizować kolejne, zmieniające się intreaktywnie warianty wizualizacji danych.</w:t>
      </w:r>
    </w:p>
    <w:p w14:paraId="678A49BE" w14:textId="3C7D0B0D" w:rsidR="002C23C8" w:rsidRDefault="002C23C8">
      <w:pPr>
        <w:rPr>
          <w:rStyle w:val="FunctionTok"/>
        </w:rPr>
      </w:pPr>
      <w:r>
        <w:rPr>
          <w:noProof/>
        </w:rPr>
        <w:drawing>
          <wp:inline distT="0" distB="0" distL="0" distR="0" wp14:anchorId="14C4D69B" wp14:editId="5E69A663">
            <wp:extent cx="5715000" cy="3219450"/>
            <wp:effectExtent l="0" t="0" r="0" b="0"/>
            <wp:docPr id="8" name="Graf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A8595" w14:textId="70577733" w:rsidR="0075520B" w:rsidRPr="004D1486" w:rsidRDefault="0075520B" w:rsidP="004D1486">
      <w:pPr>
        <w:rPr>
          <w:rFonts w:asciiTheme="majorHAnsi" w:eastAsiaTheme="majorEastAsia" w:hAnsiTheme="majorHAnsi" w:cstheme="majorBidi"/>
          <w:b/>
          <w:bCs/>
          <w:color w:val="4F81BD" w:themeColor="accent1"/>
          <w:sz w:val="32"/>
          <w:szCs w:val="32"/>
        </w:rPr>
      </w:pPr>
    </w:p>
    <w:sectPr w:rsidR="0075520B" w:rsidRPr="004D1486">
      <w:pgSz w:w="12240" w:h="15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A04E7" w14:textId="77777777" w:rsidR="00454245" w:rsidRDefault="00454245">
      <w:pPr>
        <w:spacing w:after="0"/>
      </w:pPr>
      <w:r>
        <w:separator/>
      </w:r>
    </w:p>
  </w:endnote>
  <w:endnote w:type="continuationSeparator" w:id="0">
    <w:p w14:paraId="673151A1" w14:textId="77777777" w:rsidR="00454245" w:rsidRDefault="0045424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5BBF92" w14:textId="77777777" w:rsidR="00454245" w:rsidRDefault="00454245">
      <w:r>
        <w:separator/>
      </w:r>
    </w:p>
  </w:footnote>
  <w:footnote w:type="continuationSeparator" w:id="0">
    <w:p w14:paraId="1BEAF22C" w14:textId="77777777" w:rsidR="00454245" w:rsidRDefault="004542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A990"/>
    <w:multiLevelType w:val="multilevel"/>
    <w:tmpl w:val="6ABAD85A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1" w15:restartNumberingAfterBreak="0">
    <w:nsid w:val="08986C52"/>
    <w:multiLevelType w:val="hybridMultilevel"/>
    <w:tmpl w:val="A6DA6F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317B57"/>
    <w:multiLevelType w:val="multilevel"/>
    <w:tmpl w:val="3D7E9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285"/>
    <w:rsid w:val="002873EC"/>
    <w:rsid w:val="002C23C8"/>
    <w:rsid w:val="002F6A71"/>
    <w:rsid w:val="003A0DB9"/>
    <w:rsid w:val="004356DD"/>
    <w:rsid w:val="00454245"/>
    <w:rsid w:val="004D1486"/>
    <w:rsid w:val="007268D4"/>
    <w:rsid w:val="0075520B"/>
    <w:rsid w:val="009A4D75"/>
    <w:rsid w:val="00AC56D4"/>
    <w:rsid w:val="00BC6FAD"/>
    <w:rsid w:val="00C021A7"/>
    <w:rsid w:val="00CE6360"/>
    <w:rsid w:val="00E40285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5010F"/>
  <w15:docId w15:val="{D9350BFC-870B-4F94-ABFB-77D1268ED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Tekstpodstawowy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Nagwek2">
    <w:name w:val="heading 2"/>
    <w:basedOn w:val="Normalny"/>
    <w:next w:val="Tekstpodstawowy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Nagwek3">
    <w:name w:val="heading 3"/>
    <w:basedOn w:val="Normalny"/>
    <w:next w:val="Tekstpodstawowy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Tekstpodstawowy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color w:val="4F81BD" w:themeColor="accent1"/>
    </w:rPr>
  </w:style>
  <w:style w:type="paragraph" w:styleId="Nagwek5">
    <w:name w:val="heading 5"/>
    <w:basedOn w:val="Normalny"/>
    <w:next w:val="Tekstpodstawowy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Cs/>
      <w:color w:val="4F81BD" w:themeColor="accent1"/>
    </w:rPr>
  </w:style>
  <w:style w:type="paragraph" w:styleId="Nagwek6">
    <w:name w:val="heading 6"/>
    <w:basedOn w:val="Normalny"/>
    <w:next w:val="Tekstpodstawowy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paragraph" w:styleId="Nagwek7">
    <w:name w:val="heading 7"/>
    <w:basedOn w:val="Normalny"/>
    <w:next w:val="Tekstpodstawowy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</w:rPr>
  </w:style>
  <w:style w:type="paragraph" w:styleId="Nagwek8">
    <w:name w:val="heading 8"/>
    <w:basedOn w:val="Normalny"/>
    <w:next w:val="Tekstpodstawowy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Nagwek9">
    <w:name w:val="heading 9"/>
    <w:basedOn w:val="Normalny"/>
    <w:next w:val="Tekstpodstawowy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qFormat/>
    <w:pPr>
      <w:spacing w:before="180" w:after="180"/>
    </w:pPr>
  </w:style>
  <w:style w:type="paragraph" w:customStyle="1" w:styleId="FirstParagraph">
    <w:name w:val="First Paragraph"/>
    <w:basedOn w:val="Tekstpodstawowy"/>
    <w:next w:val="Tekstpodstawowy"/>
    <w:qFormat/>
  </w:style>
  <w:style w:type="paragraph" w:customStyle="1" w:styleId="Compact">
    <w:name w:val="Compact"/>
    <w:basedOn w:val="Tekstpodstawowy"/>
    <w:qFormat/>
    <w:pPr>
      <w:spacing w:before="36" w:after="36"/>
    </w:pPr>
  </w:style>
  <w:style w:type="paragraph" w:styleId="Tytu">
    <w:name w:val="Title"/>
    <w:basedOn w:val="Normalny"/>
    <w:next w:val="Tekstpodstawowy"/>
    <w:link w:val="TytuZnak"/>
    <w:uiPriority w:val="1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Podtytu">
    <w:name w:val="Subtitle"/>
    <w:basedOn w:val="Tytu"/>
    <w:next w:val="Tekstpodstawowy"/>
    <w:link w:val="PodtytuZnak"/>
    <w:uiPriority w:val="2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Tekstpodstawowy"/>
    <w:qFormat/>
    <w:pPr>
      <w:keepNext/>
      <w:keepLines/>
      <w:jc w:val="center"/>
    </w:pPr>
  </w:style>
  <w:style w:type="paragraph" w:styleId="Data">
    <w:name w:val="Date"/>
    <w:next w:val="Tekstpodstawowy"/>
    <w:qFormat/>
    <w:pPr>
      <w:keepNext/>
      <w:keepLines/>
      <w:jc w:val="center"/>
    </w:pPr>
  </w:style>
  <w:style w:type="paragraph" w:customStyle="1" w:styleId="Abstract">
    <w:name w:val="Abstract"/>
    <w:basedOn w:val="Normalny"/>
    <w:next w:val="Tekstpodstawowy"/>
    <w:qFormat/>
    <w:pPr>
      <w:keepNext/>
      <w:keepLines/>
      <w:spacing w:before="300" w:after="300"/>
    </w:pPr>
    <w:rPr>
      <w:sz w:val="20"/>
      <w:szCs w:val="20"/>
    </w:rPr>
  </w:style>
  <w:style w:type="paragraph" w:styleId="Bibliografia">
    <w:name w:val="Bibliography"/>
    <w:basedOn w:val="Normalny"/>
    <w:qFormat/>
  </w:style>
  <w:style w:type="paragraph" w:styleId="Tekstblokowy">
    <w:name w:val="Block Text"/>
    <w:basedOn w:val="Tekstpodstawowy"/>
    <w:next w:val="Tekstpodstawowy"/>
    <w:uiPriority w:val="9"/>
    <w:unhideWhenUsed/>
    <w:qFormat/>
    <w:pPr>
      <w:spacing w:before="100" w:after="100"/>
      <w:ind w:left="480" w:right="480"/>
    </w:pPr>
  </w:style>
  <w:style w:type="paragraph" w:styleId="Tekstprzypisudolnego">
    <w:name w:val="footnote text"/>
    <w:basedOn w:val="Normalny"/>
    <w:uiPriority w:val="9"/>
    <w:unhideWhenUsed/>
    <w:qFormat/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Normalny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ny"/>
  </w:style>
  <w:style w:type="paragraph" w:styleId="Legenda">
    <w:name w:val="caption"/>
    <w:basedOn w:val="Normalny"/>
    <w:link w:val="LegendaZnak"/>
    <w:pPr>
      <w:spacing w:after="120"/>
    </w:pPr>
    <w:rPr>
      <w:i/>
    </w:rPr>
  </w:style>
  <w:style w:type="paragraph" w:customStyle="1" w:styleId="TableCaption">
    <w:name w:val="Table Caption"/>
    <w:basedOn w:val="Legenda"/>
    <w:pPr>
      <w:keepNext/>
    </w:pPr>
  </w:style>
  <w:style w:type="paragraph" w:customStyle="1" w:styleId="ImageCaption">
    <w:name w:val="Image Caption"/>
    <w:basedOn w:val="Legenda"/>
  </w:style>
  <w:style w:type="paragraph" w:customStyle="1" w:styleId="Figure">
    <w:name w:val="Figure"/>
    <w:basedOn w:val="Normalny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LegendaZnak">
    <w:name w:val="Legenda Znak"/>
    <w:basedOn w:val="Domylnaczcionkaakapitu"/>
    <w:link w:val="Legenda"/>
  </w:style>
  <w:style w:type="character" w:customStyle="1" w:styleId="VerbatimChar">
    <w:name w:val="Verbatim Char"/>
    <w:basedOn w:val="LegendaZnak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LegendaZnak"/>
  </w:style>
  <w:style w:type="character" w:styleId="Odwoanieprzypisudolnego">
    <w:name w:val="footnote reference"/>
    <w:basedOn w:val="LegendaZnak"/>
    <w:rPr>
      <w:vertAlign w:val="superscript"/>
    </w:rPr>
  </w:style>
  <w:style w:type="character" w:styleId="Hipercze">
    <w:name w:val="Hyperlink"/>
    <w:basedOn w:val="LegendaZnak"/>
    <w:rPr>
      <w:color w:val="4F81BD" w:themeColor="accent1"/>
    </w:rPr>
  </w:style>
  <w:style w:type="paragraph" w:styleId="Nagwekspisutreci">
    <w:name w:val="TOC Heading"/>
    <w:basedOn w:val="Nagwek1"/>
    <w:next w:val="Tekstpodstawowy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ny"/>
    <w:link w:val="VerbatimChar"/>
    <w:pPr>
      <w:shd w:val="clear" w:color="auto" w:fill="F1F3F5"/>
      <w:wordWrap w:val="0"/>
    </w:pPr>
  </w:style>
  <w:style w:type="character" w:customStyle="1" w:styleId="KeywordTok">
    <w:name w:val="KeywordTok"/>
    <w:basedOn w:val="VerbatimChar"/>
    <w:rPr>
      <w:rFonts w:ascii="Consolas" w:hAnsi="Consolas"/>
      <w:color w:val="003B4F"/>
      <w:sz w:val="22"/>
      <w:shd w:val="clear" w:color="auto" w:fill="F1F3F5"/>
    </w:rPr>
  </w:style>
  <w:style w:type="character" w:customStyle="1" w:styleId="DataTypeTok">
    <w:name w:val="DataTypeTok"/>
    <w:basedOn w:val="VerbatimChar"/>
    <w:rPr>
      <w:rFonts w:ascii="Consolas" w:hAnsi="Consolas"/>
      <w:color w:val="AD0000"/>
      <w:sz w:val="22"/>
      <w:shd w:val="clear" w:color="auto" w:fill="F1F3F5"/>
    </w:rPr>
  </w:style>
  <w:style w:type="character" w:customStyle="1" w:styleId="DecValTok">
    <w:name w:val="DecValTok"/>
    <w:basedOn w:val="VerbatimChar"/>
    <w:rPr>
      <w:rFonts w:ascii="Consolas" w:hAnsi="Consolas"/>
      <w:color w:val="AD0000"/>
      <w:sz w:val="22"/>
      <w:shd w:val="clear" w:color="auto" w:fill="F1F3F5"/>
    </w:rPr>
  </w:style>
  <w:style w:type="character" w:customStyle="1" w:styleId="BaseNTok">
    <w:name w:val="BaseNTok"/>
    <w:basedOn w:val="VerbatimChar"/>
    <w:rPr>
      <w:rFonts w:ascii="Consolas" w:hAnsi="Consolas"/>
      <w:color w:val="AD0000"/>
      <w:sz w:val="22"/>
      <w:shd w:val="clear" w:color="auto" w:fill="F1F3F5"/>
    </w:rPr>
  </w:style>
  <w:style w:type="character" w:customStyle="1" w:styleId="FloatTok">
    <w:name w:val="FloatTok"/>
    <w:basedOn w:val="VerbatimChar"/>
    <w:rPr>
      <w:rFonts w:ascii="Consolas" w:hAnsi="Consolas"/>
      <w:color w:val="AD0000"/>
      <w:sz w:val="22"/>
      <w:shd w:val="clear" w:color="auto" w:fill="F1F3F5"/>
    </w:rPr>
  </w:style>
  <w:style w:type="character" w:customStyle="1" w:styleId="ConstantTok">
    <w:name w:val="ConstantTok"/>
    <w:basedOn w:val="VerbatimChar"/>
    <w:rPr>
      <w:rFonts w:ascii="Consolas" w:hAnsi="Consolas"/>
      <w:color w:val="8F5902"/>
      <w:sz w:val="22"/>
      <w:shd w:val="clear" w:color="auto" w:fill="F1F3F5"/>
    </w:rPr>
  </w:style>
  <w:style w:type="character" w:customStyle="1" w:styleId="CharTok">
    <w:name w:val="CharTok"/>
    <w:basedOn w:val="VerbatimChar"/>
    <w:rPr>
      <w:rFonts w:ascii="Consolas" w:hAnsi="Consolas"/>
      <w:color w:val="20794D"/>
      <w:sz w:val="22"/>
      <w:shd w:val="clear" w:color="auto" w:fill="F1F3F5"/>
    </w:rPr>
  </w:style>
  <w:style w:type="character" w:customStyle="1" w:styleId="SpecialCharTok">
    <w:name w:val="SpecialCharTok"/>
    <w:basedOn w:val="VerbatimChar"/>
    <w:rPr>
      <w:rFonts w:ascii="Consolas" w:hAnsi="Consolas"/>
      <w:color w:val="5E5E5E"/>
      <w:sz w:val="22"/>
      <w:shd w:val="clear" w:color="auto" w:fill="F1F3F5"/>
    </w:rPr>
  </w:style>
  <w:style w:type="character" w:customStyle="1" w:styleId="StringTok">
    <w:name w:val="StringTok"/>
    <w:basedOn w:val="VerbatimChar"/>
    <w:rPr>
      <w:rFonts w:ascii="Consolas" w:hAnsi="Consolas"/>
      <w:color w:val="20794D"/>
      <w:sz w:val="22"/>
      <w:shd w:val="clear" w:color="auto" w:fill="F1F3F5"/>
    </w:rPr>
  </w:style>
  <w:style w:type="character" w:customStyle="1" w:styleId="VerbatimStringTok">
    <w:name w:val="VerbatimStringTok"/>
    <w:basedOn w:val="VerbatimChar"/>
    <w:rPr>
      <w:rFonts w:ascii="Consolas" w:hAnsi="Consolas"/>
      <w:color w:val="20794D"/>
      <w:sz w:val="22"/>
      <w:shd w:val="clear" w:color="auto" w:fill="F1F3F5"/>
    </w:rPr>
  </w:style>
  <w:style w:type="character" w:customStyle="1" w:styleId="SpecialStringTok">
    <w:name w:val="SpecialStringTok"/>
    <w:basedOn w:val="VerbatimChar"/>
    <w:rPr>
      <w:rFonts w:ascii="Consolas" w:hAnsi="Consolas"/>
      <w:color w:val="20794D"/>
      <w:sz w:val="22"/>
      <w:shd w:val="clear" w:color="auto" w:fill="F1F3F5"/>
    </w:rPr>
  </w:style>
  <w:style w:type="character" w:customStyle="1" w:styleId="ImportTok">
    <w:name w:val="ImportTok"/>
    <w:basedOn w:val="VerbatimChar"/>
    <w:rPr>
      <w:rFonts w:ascii="Consolas" w:hAnsi="Consolas"/>
      <w:color w:val="00769E"/>
      <w:sz w:val="22"/>
      <w:shd w:val="clear" w:color="auto" w:fill="F1F3F5"/>
    </w:rPr>
  </w:style>
  <w:style w:type="character" w:customStyle="1" w:styleId="CommentTok">
    <w:name w:val="CommentTok"/>
    <w:basedOn w:val="VerbatimChar"/>
    <w:rPr>
      <w:rFonts w:ascii="Consolas" w:hAnsi="Consolas"/>
      <w:color w:val="5E5E5E"/>
      <w:sz w:val="22"/>
      <w:shd w:val="clear" w:color="auto" w:fill="F1F3F5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5E5E5E"/>
      <w:sz w:val="22"/>
      <w:shd w:val="clear" w:color="auto" w:fill="F1F3F5"/>
    </w:rPr>
  </w:style>
  <w:style w:type="character" w:customStyle="1" w:styleId="AnnotationTok">
    <w:name w:val="AnnotationTok"/>
    <w:basedOn w:val="VerbatimChar"/>
    <w:rPr>
      <w:rFonts w:ascii="Consolas" w:hAnsi="Consolas"/>
      <w:color w:val="5E5E5E"/>
      <w:sz w:val="22"/>
      <w:shd w:val="clear" w:color="auto" w:fill="F1F3F5"/>
    </w:rPr>
  </w:style>
  <w:style w:type="character" w:customStyle="1" w:styleId="CommentVarTok">
    <w:name w:val="CommentVarTok"/>
    <w:basedOn w:val="VerbatimChar"/>
    <w:rPr>
      <w:rFonts w:ascii="Consolas" w:hAnsi="Consolas"/>
      <w:i/>
      <w:color w:val="5E5E5E"/>
      <w:sz w:val="22"/>
      <w:shd w:val="clear" w:color="auto" w:fill="F1F3F5"/>
    </w:rPr>
  </w:style>
  <w:style w:type="character" w:customStyle="1" w:styleId="OtherTok">
    <w:name w:val="OtherTok"/>
    <w:basedOn w:val="VerbatimChar"/>
    <w:rPr>
      <w:rFonts w:ascii="Consolas" w:hAnsi="Consolas"/>
      <w:color w:val="003B4F"/>
      <w:sz w:val="22"/>
      <w:shd w:val="clear" w:color="auto" w:fill="F1F3F5"/>
    </w:rPr>
  </w:style>
  <w:style w:type="character" w:customStyle="1" w:styleId="FunctionTok">
    <w:name w:val="FunctionTok"/>
    <w:basedOn w:val="VerbatimChar"/>
    <w:rPr>
      <w:rFonts w:ascii="Consolas" w:hAnsi="Consolas"/>
      <w:color w:val="4758AB"/>
      <w:sz w:val="22"/>
      <w:shd w:val="clear" w:color="auto" w:fill="F1F3F5"/>
    </w:rPr>
  </w:style>
  <w:style w:type="character" w:customStyle="1" w:styleId="VariableTok">
    <w:name w:val="VariableTok"/>
    <w:basedOn w:val="VerbatimChar"/>
    <w:rPr>
      <w:rFonts w:ascii="Consolas" w:hAnsi="Consolas"/>
      <w:color w:val="111111"/>
      <w:sz w:val="22"/>
      <w:shd w:val="clear" w:color="auto" w:fill="F1F3F5"/>
    </w:rPr>
  </w:style>
  <w:style w:type="character" w:customStyle="1" w:styleId="ControlFlowTok">
    <w:name w:val="ControlFlowTok"/>
    <w:basedOn w:val="VerbatimChar"/>
    <w:rPr>
      <w:rFonts w:ascii="Consolas" w:hAnsi="Consolas"/>
      <w:color w:val="003B4F"/>
      <w:sz w:val="22"/>
      <w:shd w:val="clear" w:color="auto" w:fill="F1F3F5"/>
    </w:rPr>
  </w:style>
  <w:style w:type="character" w:customStyle="1" w:styleId="OperatorTok">
    <w:name w:val="OperatorTok"/>
    <w:basedOn w:val="VerbatimChar"/>
    <w:rPr>
      <w:rFonts w:ascii="Consolas" w:hAnsi="Consolas"/>
      <w:color w:val="5E5E5E"/>
      <w:sz w:val="22"/>
      <w:shd w:val="clear" w:color="auto" w:fill="F1F3F5"/>
    </w:rPr>
  </w:style>
  <w:style w:type="character" w:customStyle="1" w:styleId="BuiltInTok">
    <w:name w:val="BuiltInTok"/>
    <w:basedOn w:val="VerbatimChar"/>
    <w:rPr>
      <w:rFonts w:ascii="Consolas" w:hAnsi="Consolas"/>
      <w:color w:val="003B4F"/>
      <w:sz w:val="22"/>
      <w:shd w:val="clear" w:color="auto" w:fill="F1F3F5"/>
    </w:rPr>
  </w:style>
  <w:style w:type="character" w:customStyle="1" w:styleId="ExtensionTok">
    <w:name w:val="ExtensionTok"/>
    <w:basedOn w:val="VerbatimChar"/>
    <w:rPr>
      <w:rFonts w:ascii="Consolas" w:hAnsi="Consolas"/>
      <w:color w:val="003B4F"/>
      <w:sz w:val="22"/>
      <w:shd w:val="clear" w:color="auto" w:fill="F1F3F5"/>
    </w:rPr>
  </w:style>
  <w:style w:type="character" w:customStyle="1" w:styleId="PreprocessorTok">
    <w:name w:val="PreprocessorTok"/>
    <w:basedOn w:val="VerbatimChar"/>
    <w:rPr>
      <w:rFonts w:ascii="Consolas" w:hAnsi="Consolas"/>
      <w:color w:val="AD0000"/>
      <w:sz w:val="22"/>
      <w:shd w:val="clear" w:color="auto" w:fill="F1F3F5"/>
    </w:rPr>
  </w:style>
  <w:style w:type="character" w:customStyle="1" w:styleId="AttributeTok">
    <w:name w:val="AttributeTok"/>
    <w:basedOn w:val="VerbatimChar"/>
    <w:rPr>
      <w:rFonts w:ascii="Consolas" w:hAnsi="Consolas"/>
      <w:color w:val="657422"/>
      <w:sz w:val="22"/>
      <w:shd w:val="clear" w:color="auto" w:fill="F1F3F5"/>
    </w:rPr>
  </w:style>
  <w:style w:type="character" w:customStyle="1" w:styleId="RegionMarkerTok">
    <w:name w:val="RegionMarkerTok"/>
    <w:basedOn w:val="VerbatimChar"/>
    <w:rPr>
      <w:rFonts w:ascii="Consolas" w:hAnsi="Consolas"/>
      <w:color w:val="003B4F"/>
      <w:sz w:val="22"/>
      <w:shd w:val="clear" w:color="auto" w:fill="F1F3F5"/>
    </w:rPr>
  </w:style>
  <w:style w:type="character" w:customStyle="1" w:styleId="InformationTok">
    <w:name w:val="InformationTok"/>
    <w:basedOn w:val="VerbatimChar"/>
    <w:rPr>
      <w:rFonts w:ascii="Consolas" w:hAnsi="Consolas"/>
      <w:color w:val="5E5E5E"/>
      <w:sz w:val="22"/>
      <w:shd w:val="clear" w:color="auto" w:fill="F1F3F5"/>
    </w:rPr>
  </w:style>
  <w:style w:type="character" w:customStyle="1" w:styleId="WarningTok">
    <w:name w:val="WarningTok"/>
    <w:basedOn w:val="VerbatimChar"/>
    <w:rPr>
      <w:rFonts w:ascii="Consolas" w:hAnsi="Consolas"/>
      <w:i/>
      <w:color w:val="5E5E5E"/>
      <w:sz w:val="22"/>
      <w:shd w:val="clear" w:color="auto" w:fill="F1F3F5"/>
    </w:rPr>
  </w:style>
  <w:style w:type="character" w:customStyle="1" w:styleId="AlertTok">
    <w:name w:val="AlertTok"/>
    <w:basedOn w:val="VerbatimChar"/>
    <w:rPr>
      <w:rFonts w:ascii="Consolas" w:hAnsi="Consolas"/>
      <w:color w:val="AD0000"/>
      <w:sz w:val="22"/>
      <w:shd w:val="clear" w:color="auto" w:fill="F1F3F5"/>
    </w:rPr>
  </w:style>
  <w:style w:type="character" w:customStyle="1" w:styleId="ErrorTok">
    <w:name w:val="ErrorTok"/>
    <w:basedOn w:val="VerbatimChar"/>
    <w:rPr>
      <w:rFonts w:ascii="Consolas" w:hAnsi="Consolas"/>
      <w:color w:val="AD0000"/>
      <w:sz w:val="22"/>
      <w:shd w:val="clear" w:color="auto" w:fill="F1F3F5"/>
    </w:rPr>
  </w:style>
  <w:style w:type="character" w:customStyle="1" w:styleId="NormalTok">
    <w:name w:val="NormalTok"/>
    <w:basedOn w:val="VerbatimChar"/>
    <w:rPr>
      <w:rFonts w:ascii="Consolas" w:hAnsi="Consolas"/>
      <w:color w:val="003B4F"/>
      <w:sz w:val="22"/>
      <w:shd w:val="clear" w:color="auto" w:fill="F1F3F5"/>
    </w:rPr>
  </w:style>
  <w:style w:type="character" w:customStyle="1" w:styleId="TytuZnak">
    <w:name w:val="Tytuł Znak"/>
    <w:basedOn w:val="Domylnaczcionkaakapitu"/>
    <w:link w:val="Tytu"/>
    <w:uiPriority w:val="1"/>
    <w:rsid w:val="002C23C8"/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character" w:customStyle="1" w:styleId="PodtytuZnak">
    <w:name w:val="Podtytuł Znak"/>
    <w:basedOn w:val="Domylnaczcionkaakapitu"/>
    <w:link w:val="Podtytu"/>
    <w:uiPriority w:val="2"/>
    <w:rsid w:val="002C23C8"/>
    <w:rPr>
      <w:rFonts w:asciiTheme="majorHAnsi" w:eastAsiaTheme="majorEastAsia" w:hAnsiTheme="majorHAnsi" w:cstheme="majorBidi"/>
      <w:b/>
      <w:bCs/>
      <w:color w:val="345A8A" w:themeColor="accent1" w:themeShade="B5"/>
      <w:sz w:val="30"/>
      <w:szCs w:val="30"/>
    </w:rPr>
  </w:style>
  <w:style w:type="paragraph" w:styleId="NormalnyWeb">
    <w:name w:val="Normal (Web)"/>
    <w:basedOn w:val="Normalny"/>
    <w:uiPriority w:val="99"/>
    <w:semiHidden/>
    <w:unhideWhenUsed/>
    <w:rsid w:val="002873E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l-PL" w:eastAsia="pl-PL"/>
    </w:rPr>
  </w:style>
  <w:style w:type="character" w:styleId="Pogrubienie">
    <w:name w:val="Strong"/>
    <w:basedOn w:val="Domylnaczcionkaakapitu"/>
    <w:uiPriority w:val="22"/>
    <w:qFormat/>
    <w:rsid w:val="002873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54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svg"/><Relationship Id="rId7" Type="http://schemas.openxmlformats.org/officeDocument/2006/relationships/hyperlink" Target="https://raw.githubusercontent.com/rstudio/cheatsheets/main/shiny.pdf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svg"/><Relationship Id="rId5" Type="http://schemas.openxmlformats.org/officeDocument/2006/relationships/footnotes" Target="footnotes.xml"/><Relationship Id="rId15" Type="http://schemas.openxmlformats.org/officeDocument/2006/relationships/image" Target="media/image8.sv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4" Type="http://schemas.openxmlformats.org/officeDocument/2006/relationships/webSettings" Target="web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451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3157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Justyna Marcinkowska (p008664)</dc:creator>
  <cp:keywords/>
  <cp:lastModifiedBy>Justyna Marcinkowska (p008664)</cp:lastModifiedBy>
  <cp:revision>2</cp:revision>
  <cp:lastPrinted>2024-05-16T19:57:00Z</cp:lastPrinted>
  <dcterms:created xsi:type="dcterms:W3CDTF">2024-06-17T13:28:00Z</dcterms:created>
  <dcterms:modified xsi:type="dcterms:W3CDTF">2024-06-17T13:28:00Z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blio-config">
    <vt:lpwstr>True</vt:lpwstr>
  </property>
  <property fmtid="{D5CDD505-2E9C-101B-9397-08002B2CF9AE}" pid="3" name="editor">
    <vt:lpwstr>visual</vt:lpwstr>
  </property>
  <property fmtid="{D5CDD505-2E9C-101B-9397-08002B2CF9AE}" pid="4" name="header-includes">
    <vt:lpwstr/>
  </property>
  <property fmtid="{D5CDD505-2E9C-101B-9397-08002B2CF9AE}" pid="5" name="include-after">
    <vt:lpwstr/>
  </property>
  <property fmtid="{D5CDD505-2E9C-101B-9397-08002B2CF9AE}" pid="6" name="include-before">
    <vt:lpwstr/>
  </property>
  <property fmtid="{D5CDD505-2E9C-101B-9397-08002B2CF9AE}" pid="7" name="labels">
    <vt:lpwstr/>
  </property>
  <property fmtid="{D5CDD505-2E9C-101B-9397-08002B2CF9AE}" pid="8" name="toc-title">
    <vt:lpwstr>Table of contents</vt:lpwstr>
  </property>
</Properties>
</file>