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A8" w:rsidRDefault="00815CA8">
      <w:bookmarkStart w:id="0" w:name="_GoBack"/>
      <w:bookmarkEnd w:id="0"/>
      <w:r>
        <w:t>ELEKTRORADIOLOGIA II ROK SUM</w:t>
      </w:r>
    </w:p>
    <w:p w:rsidR="002B0291" w:rsidRDefault="00815CA8">
      <w:r>
        <w:t xml:space="preserve">PRZEDMIOT: </w:t>
      </w:r>
      <w:r w:rsidR="001774A3">
        <w:t>EPIDEMIOLOGIA</w:t>
      </w:r>
    </w:p>
    <w:p w:rsidR="00815CA8" w:rsidRPr="008D1331" w:rsidRDefault="00815CA8" w:rsidP="00815CA8">
      <w:r>
        <w:rPr>
          <w:bCs/>
        </w:rPr>
        <w:t xml:space="preserve">PROWADZĄCY: </w:t>
      </w:r>
      <w:r w:rsidRPr="008D1331">
        <w:rPr>
          <w:bCs/>
        </w:rPr>
        <w:t>DR N. MED. MARIA BISKUPSKA</w:t>
      </w:r>
    </w:p>
    <w:p w:rsidR="00815CA8" w:rsidRDefault="00815CA8" w:rsidP="00815CA8">
      <w:pPr>
        <w:rPr>
          <w:bCs/>
        </w:rPr>
      </w:pPr>
      <w:r w:rsidRPr="008D1331">
        <w:rPr>
          <w:bCs/>
        </w:rPr>
        <w:t>KATEDRA I ZAKŁAD PROFILAKTYKI ZDROWOTNEJ</w:t>
      </w:r>
    </w:p>
    <w:p w:rsidR="00815CA8" w:rsidRDefault="00815CA8"/>
    <w:p w:rsidR="00815CA8" w:rsidRDefault="00815CA8">
      <w:r>
        <w:t>ZAGADNIENIA REALIZOWANE W RAMACH SEMINARIÓW:</w:t>
      </w:r>
    </w:p>
    <w:p w:rsidR="007B795E" w:rsidRPr="00815CA8" w:rsidRDefault="00815CA8" w:rsidP="00815CA8">
      <w:r w:rsidRPr="00815CA8">
        <w:t xml:space="preserve">Definicja epidemiologii. epidemiologia środowiskowa, obszar zainteresowań, narażenie </w:t>
      </w:r>
      <w:r w:rsidRPr="00815CA8">
        <w:br/>
        <w:t>i dawka.</w:t>
      </w:r>
      <w:r w:rsidRPr="00815CA8">
        <w:br/>
      </w:r>
      <w:r w:rsidRPr="00815CA8">
        <w:br/>
        <w:t>Badania przeglądowe w epidemiologii – badania przesiewowe noworodków, badania w kierunku raka jelita grubego.</w:t>
      </w:r>
      <w:r w:rsidRPr="00815CA8">
        <w:br/>
      </w:r>
      <w:r w:rsidRPr="00815CA8">
        <w:br/>
        <w:t>Szczepienia jako metoda epidemiologiczna – uodpornienie czynne, bierne, szczepionki – definicja, rodzaje ze względu na skład i swoistość, pamięć immunologiczna, program szczepień ochronnych, szczepienia przeciwko grypie, tężcowi, wściekliźnie.</w:t>
      </w:r>
      <w:r w:rsidRPr="00815CA8">
        <w:br/>
      </w:r>
      <w:r w:rsidRPr="00815CA8">
        <w:br/>
        <w:t>Zakażenia związane z opieką zdrowotną – czynniki ryzyka, czynniki etiologiczne, nadzór epidemiologiczny, procedura mycia rąk, epidemia, pandemia, łańcuch epidemiczny.</w:t>
      </w:r>
      <w:r w:rsidRPr="00815CA8">
        <w:br/>
      </w:r>
      <w:r w:rsidRPr="00815CA8">
        <w:br/>
        <w:t>Zakażenia pacjenta operowanego, zakażenia w oddziale położniczym, dochodzenie epidemiologiczne.</w:t>
      </w:r>
      <w:r w:rsidRPr="00815CA8">
        <w:br/>
      </w:r>
      <w:r w:rsidRPr="00815CA8">
        <w:br/>
        <w:t>Wybrane choroby zakaźne: krztusiec, odra, polio, inwazyjne choroby bakteryjne (</w:t>
      </w:r>
      <w:proofErr w:type="spellStart"/>
      <w:r w:rsidRPr="00815CA8">
        <w:t>meningokokowe</w:t>
      </w:r>
      <w:proofErr w:type="spellEnd"/>
      <w:r w:rsidRPr="00815CA8">
        <w:t xml:space="preserve"> zapalenie mózgu, zakażenia pneumokokami).</w:t>
      </w:r>
    </w:p>
    <w:p w:rsidR="00815CA8" w:rsidRDefault="00815CA8">
      <w:r>
        <w:t>PIŚMIENNICTWO:</w:t>
      </w:r>
    </w:p>
    <w:p w:rsidR="007B795E" w:rsidRPr="00815CA8" w:rsidRDefault="00436A6A" w:rsidP="00815CA8">
      <w:pPr>
        <w:numPr>
          <w:ilvl w:val="0"/>
          <w:numId w:val="2"/>
        </w:numPr>
      </w:pPr>
      <w:r w:rsidRPr="00815CA8">
        <w:t xml:space="preserve">Bzdęga J., Gębska </w:t>
      </w:r>
      <w:proofErr w:type="spellStart"/>
      <w:r w:rsidR="00815CA8">
        <w:t>Kuczerowska</w:t>
      </w:r>
      <w:proofErr w:type="spellEnd"/>
      <w:r w:rsidR="00815CA8">
        <w:t xml:space="preserve"> A. </w:t>
      </w:r>
      <w:r w:rsidRPr="00815CA8">
        <w:t>Epidemiologia w zdrowiu publicznym. PZWL, W-</w:t>
      </w:r>
      <w:proofErr w:type="spellStart"/>
      <w:r w:rsidRPr="00815CA8">
        <w:t>wa</w:t>
      </w:r>
      <w:proofErr w:type="spellEnd"/>
      <w:r w:rsidRPr="00815CA8">
        <w:t xml:space="preserve"> 2010,</w:t>
      </w:r>
    </w:p>
    <w:p w:rsidR="007B795E" w:rsidRPr="00815CA8" w:rsidRDefault="00436A6A" w:rsidP="00815CA8">
      <w:pPr>
        <w:numPr>
          <w:ilvl w:val="0"/>
          <w:numId w:val="2"/>
        </w:numPr>
      </w:pPr>
      <w:r w:rsidRPr="00815CA8">
        <w:t xml:space="preserve">Bzdęga J, </w:t>
      </w:r>
      <w:proofErr w:type="spellStart"/>
      <w:r w:rsidRPr="00815CA8">
        <w:t>Magdzik</w:t>
      </w:r>
      <w:proofErr w:type="spellEnd"/>
      <w:r w:rsidRPr="00815CA8">
        <w:t xml:space="preserve"> W, Naruszewicz-Lesiuk D, Zieliński A. Leksykon epidemiologiczny. „α-</w:t>
      </w:r>
      <w:proofErr w:type="spellStart"/>
      <w:r w:rsidRPr="00815CA8">
        <w:t>medica</w:t>
      </w:r>
      <w:proofErr w:type="spellEnd"/>
      <w:r w:rsidRPr="00815CA8">
        <w:t xml:space="preserve"> </w:t>
      </w:r>
      <w:proofErr w:type="spellStart"/>
      <w:r w:rsidRPr="00815CA8">
        <w:t>press</w:t>
      </w:r>
      <w:proofErr w:type="spellEnd"/>
      <w:r w:rsidRPr="00815CA8">
        <w:t>”, Bielsko-Biała 2008.</w:t>
      </w:r>
    </w:p>
    <w:p w:rsidR="007B795E" w:rsidRPr="00815CA8" w:rsidRDefault="00436A6A" w:rsidP="00815CA8">
      <w:pPr>
        <w:numPr>
          <w:ilvl w:val="0"/>
          <w:numId w:val="2"/>
        </w:numPr>
      </w:pPr>
      <w:r w:rsidRPr="00815CA8">
        <w:t>Maniecka Bryła L.: Epidemiologia z elementami biostatystyki. UM Łódź 2005,</w:t>
      </w:r>
    </w:p>
    <w:p w:rsidR="007B795E" w:rsidRPr="00815CA8" w:rsidRDefault="00027EE8" w:rsidP="00815CA8">
      <w:pPr>
        <w:numPr>
          <w:ilvl w:val="0"/>
          <w:numId w:val="2"/>
        </w:numPr>
      </w:pPr>
      <w:r>
        <w:t>Fleischer M., Bober-</w:t>
      </w:r>
      <w:proofErr w:type="spellStart"/>
      <w:r w:rsidR="00815CA8">
        <w:t>Gheek</w:t>
      </w:r>
      <w:proofErr w:type="spellEnd"/>
      <w:r w:rsidR="00815CA8">
        <w:t xml:space="preserve"> B.</w:t>
      </w:r>
      <w:r w:rsidR="00436A6A" w:rsidRPr="00815CA8">
        <w:t xml:space="preserve"> Podstawy pielęgniarstwa epidemiologicznego. </w:t>
      </w:r>
      <w:proofErr w:type="spellStart"/>
      <w:r w:rsidR="00436A6A" w:rsidRPr="00815CA8">
        <w:t>Urban&amp;Partner</w:t>
      </w:r>
      <w:proofErr w:type="spellEnd"/>
      <w:r w:rsidR="00436A6A" w:rsidRPr="00815CA8">
        <w:t xml:space="preserve"> Wrocław 2006,</w:t>
      </w:r>
    </w:p>
    <w:p w:rsidR="007B795E" w:rsidRPr="00815CA8" w:rsidRDefault="00436A6A" w:rsidP="00815CA8">
      <w:pPr>
        <w:numPr>
          <w:ilvl w:val="0"/>
          <w:numId w:val="2"/>
        </w:numPr>
      </w:pPr>
      <w:r w:rsidRPr="00815CA8">
        <w:t xml:space="preserve">Dzierżanowska D. (red.). Zakażenia szpitalne. Α </w:t>
      </w:r>
      <w:proofErr w:type="spellStart"/>
      <w:r w:rsidRPr="00815CA8">
        <w:t>medica</w:t>
      </w:r>
      <w:proofErr w:type="spellEnd"/>
      <w:r w:rsidRPr="00815CA8">
        <w:t xml:space="preserve"> </w:t>
      </w:r>
      <w:proofErr w:type="spellStart"/>
      <w:r w:rsidRPr="00815CA8">
        <w:t>press</w:t>
      </w:r>
      <w:proofErr w:type="spellEnd"/>
      <w:r w:rsidRPr="00815CA8">
        <w:t>. Bielsko-Biała 2008,</w:t>
      </w:r>
    </w:p>
    <w:p w:rsidR="00027EE8" w:rsidRDefault="00436A6A" w:rsidP="00815CA8">
      <w:pPr>
        <w:numPr>
          <w:ilvl w:val="0"/>
          <w:numId w:val="2"/>
        </w:numPr>
      </w:pPr>
      <w:r>
        <w:t xml:space="preserve">Bulanda M, </w:t>
      </w:r>
      <w:proofErr w:type="spellStart"/>
      <w:r>
        <w:t>Wójkowsk</w:t>
      </w:r>
      <w:r w:rsidR="00027EE8" w:rsidRPr="00027EE8">
        <w:t>a</w:t>
      </w:r>
      <w:proofErr w:type="spellEnd"/>
      <w:r w:rsidR="00027EE8" w:rsidRPr="00027EE8">
        <w:t>-Mach J. Zakażenia szpitalne w jednostkach opieki zdrowotnej. PZWL Warszawa 2017</w:t>
      </w:r>
    </w:p>
    <w:p w:rsidR="007B795E" w:rsidRPr="00815CA8" w:rsidRDefault="00815CA8" w:rsidP="00815CA8">
      <w:pPr>
        <w:numPr>
          <w:ilvl w:val="0"/>
          <w:numId w:val="2"/>
        </w:numPr>
      </w:pPr>
      <w:r>
        <w:t>Wysocki J, Czajka H.</w:t>
      </w:r>
      <w:r w:rsidR="00436A6A" w:rsidRPr="00815CA8">
        <w:t xml:space="preserve"> Szczepienia w pytaniach i odpowiedziach, Help-Med., Kraków 2014.</w:t>
      </w:r>
    </w:p>
    <w:p w:rsidR="007B795E" w:rsidRPr="00815CA8" w:rsidRDefault="00436A6A" w:rsidP="00815CA8">
      <w:pPr>
        <w:numPr>
          <w:ilvl w:val="0"/>
          <w:numId w:val="2"/>
        </w:numPr>
      </w:pPr>
      <w:r w:rsidRPr="00815CA8">
        <w:t>Program szczepień ochronnych na rok 2017. Załącznik do komunikatu Głównego Inspektora Sanitarnego z dnia 4 stycznia 2017 r. (Dziennik Urzędowy MZ poz. 1).</w:t>
      </w:r>
    </w:p>
    <w:p w:rsidR="007B795E" w:rsidRDefault="00AA06BA" w:rsidP="00815CA8">
      <w:pPr>
        <w:numPr>
          <w:ilvl w:val="0"/>
          <w:numId w:val="2"/>
        </w:numPr>
      </w:pPr>
      <w:hyperlink r:id="rId5" w:history="1">
        <w:r w:rsidR="00815CA8" w:rsidRPr="00953714">
          <w:rPr>
            <w:rStyle w:val="Hipercze"/>
          </w:rPr>
          <w:t>www.pzh.gov.pl</w:t>
        </w:r>
      </w:hyperlink>
      <w:r w:rsidR="00815CA8">
        <w:t xml:space="preserve">, </w:t>
      </w:r>
      <w:hyperlink r:id="rId6" w:history="1">
        <w:r w:rsidR="00436A6A" w:rsidRPr="00815CA8">
          <w:rPr>
            <w:rStyle w:val="Hipercze"/>
          </w:rPr>
          <w:t>www.mz.gov.pl</w:t>
        </w:r>
      </w:hyperlink>
      <w:r w:rsidR="00436A6A" w:rsidRPr="00815CA8">
        <w:t xml:space="preserve">, </w:t>
      </w:r>
      <w:hyperlink r:id="rId7" w:history="1">
        <w:r w:rsidR="00436A6A" w:rsidRPr="00815CA8">
          <w:rPr>
            <w:rStyle w:val="Hipercze"/>
          </w:rPr>
          <w:t>http://</w:t>
        </w:r>
      </w:hyperlink>
      <w:hyperlink r:id="rId8" w:history="1">
        <w:r w:rsidR="00436A6A" w:rsidRPr="00815CA8">
          <w:rPr>
            <w:rStyle w:val="Hipercze"/>
          </w:rPr>
          <w:t>pbp.org.pl</w:t>
        </w:r>
      </w:hyperlink>
      <w:r w:rsidR="00436A6A" w:rsidRPr="00815CA8">
        <w:t xml:space="preserve">, </w:t>
      </w:r>
      <w:hyperlink r:id="rId9" w:history="1">
        <w:r w:rsidR="00436A6A" w:rsidRPr="00815CA8">
          <w:rPr>
            <w:rStyle w:val="Hipercze"/>
          </w:rPr>
          <w:t>http://</w:t>
        </w:r>
      </w:hyperlink>
      <w:hyperlink r:id="rId10" w:history="1">
        <w:r w:rsidR="00436A6A" w:rsidRPr="00815CA8">
          <w:rPr>
            <w:rStyle w:val="Hipercze"/>
          </w:rPr>
          <w:t>www.profilaktykaraka.coi.waw.pl</w:t>
        </w:r>
      </w:hyperlink>
      <w:r w:rsidR="00436A6A" w:rsidRPr="00815CA8">
        <w:t>.</w:t>
      </w:r>
    </w:p>
    <w:p w:rsidR="00815CA8" w:rsidRDefault="00815CA8" w:rsidP="00815CA8"/>
    <w:p w:rsidR="00815CA8" w:rsidRPr="00815CA8" w:rsidRDefault="00815CA8" w:rsidP="00815CA8">
      <w:r w:rsidRPr="00815CA8">
        <w:rPr>
          <w:bCs/>
        </w:rPr>
        <w:lastRenderedPageBreak/>
        <w:t>WARUNKI ZALICZENIA:</w:t>
      </w:r>
      <w:r w:rsidRPr="00815CA8">
        <w:rPr>
          <w:bCs/>
        </w:rPr>
        <w:br/>
      </w:r>
      <w:r w:rsidRPr="00815CA8">
        <w:t>AKTYWNA OBECNOŚĆ NA ZAJĘCIACH,</w:t>
      </w:r>
      <w:r w:rsidRPr="00815CA8">
        <w:br/>
        <w:t>TEST ZALICZENIOWY WSPÓLNY</w:t>
      </w:r>
      <w:r>
        <w:t xml:space="preserve"> Z WYKŁADÓW I SEMINARIÓW</w:t>
      </w:r>
      <w:r w:rsidRPr="00815CA8">
        <w:t>.</w:t>
      </w:r>
    </w:p>
    <w:p w:rsidR="00815CA8" w:rsidRDefault="00815CA8"/>
    <w:sectPr w:rsidR="00815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6ADE"/>
    <w:multiLevelType w:val="hybridMultilevel"/>
    <w:tmpl w:val="3E7C8402"/>
    <w:lvl w:ilvl="0" w:tplc="D9982B6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7043A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C2828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C83B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301C9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14495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061FA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EE189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E0867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1A87301"/>
    <w:multiLevelType w:val="hybridMultilevel"/>
    <w:tmpl w:val="647ECFF8"/>
    <w:lvl w:ilvl="0" w:tplc="ED88071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523D1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06B3A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46B85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7CAA6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7819E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64700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241AA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6CB58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A3"/>
    <w:rsid w:val="00027EE8"/>
    <w:rsid w:val="001774A3"/>
    <w:rsid w:val="002B0291"/>
    <w:rsid w:val="00436A6A"/>
    <w:rsid w:val="007B795E"/>
    <w:rsid w:val="00815CA8"/>
    <w:rsid w:val="00A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1F3C6-BE74-44EB-8159-D8A636C5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5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2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7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8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4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bp.or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bp.o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.gov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zh.gov.pl" TargetMode="External"/><Relationship Id="rId10" Type="http://schemas.openxmlformats.org/officeDocument/2006/relationships/hyperlink" Target="http://www.profilaktykaraka.coi.wa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ilaktykaraka.coi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2017-12-04T06:51:00Z</dcterms:created>
  <dcterms:modified xsi:type="dcterms:W3CDTF">2017-12-04T06:51:00Z</dcterms:modified>
</cp:coreProperties>
</file>