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02" w:rsidRPr="006C2C02" w:rsidRDefault="006C2C02" w:rsidP="006C2C02">
      <w:pPr>
        <w:pStyle w:val="Nagwek1"/>
        <w:spacing w:line="360" w:lineRule="auto"/>
        <w:rPr>
          <w:rFonts w:ascii="Apolonia" w:hAnsi="Apolonia" w:cs="Arial"/>
          <w:sz w:val="20"/>
        </w:rPr>
      </w:pPr>
      <w:r w:rsidRPr="006C2C02">
        <w:rPr>
          <w:rFonts w:ascii="Apolonia" w:hAnsi="Apolonia" w:cs="Arial"/>
          <w:sz w:val="20"/>
        </w:rPr>
        <w:t xml:space="preserve">WYKAZ DOKUMENTÓW DO WSZCZĘCIA I KONTYNUACJI PRZEWODU DOKTORSKIEGO NA PODSTAWIE CYKLU PUBLIKACJI </w:t>
      </w:r>
    </w:p>
    <w:p w:rsidR="006C2C02" w:rsidRPr="006C2C02" w:rsidRDefault="006C2C02" w:rsidP="006C2C02">
      <w:pPr>
        <w:pStyle w:val="Tekstpodstawowy"/>
        <w:spacing w:line="360" w:lineRule="auto"/>
        <w:rPr>
          <w:rFonts w:ascii="Apolonia" w:hAnsi="Apolonia" w:cs="Arial"/>
          <w:b/>
          <w:sz w:val="20"/>
        </w:rPr>
      </w:pPr>
    </w:p>
    <w:p w:rsidR="006C2C02" w:rsidRPr="006C2C02" w:rsidRDefault="006C2C02" w:rsidP="006C2C02">
      <w:pPr>
        <w:pStyle w:val="Tekstpodstawowy"/>
        <w:spacing w:line="360" w:lineRule="auto"/>
        <w:rPr>
          <w:rFonts w:ascii="Apolonia" w:hAnsi="Apolonia" w:cs="Arial"/>
          <w:sz w:val="20"/>
        </w:rPr>
      </w:pPr>
      <w:r w:rsidRPr="006C2C02">
        <w:rPr>
          <w:rFonts w:ascii="Apolonia" w:hAnsi="Apolonia" w:cs="Arial"/>
          <w:sz w:val="20"/>
        </w:rPr>
        <w:t xml:space="preserve">1.Wniosek kandydata do Dziekana Wydziału Lekarskiego II UM w Poznaniu z podaniem tematu  </w:t>
      </w:r>
    </w:p>
    <w:p w:rsidR="006C2C02" w:rsidRDefault="006C2C02" w:rsidP="006C2C02">
      <w:pPr>
        <w:pStyle w:val="Tekstpodstawowy"/>
        <w:spacing w:line="360" w:lineRule="auto"/>
        <w:rPr>
          <w:rFonts w:ascii="Apolonia" w:hAnsi="Apolonia" w:cs="Arial"/>
          <w:sz w:val="20"/>
        </w:rPr>
      </w:pPr>
      <w:r>
        <w:rPr>
          <w:rFonts w:ascii="Apolonia" w:hAnsi="Apolonia" w:cs="Arial"/>
          <w:sz w:val="20"/>
        </w:rPr>
        <w:t xml:space="preserve">    </w:t>
      </w:r>
      <w:r w:rsidRPr="006C2C02">
        <w:rPr>
          <w:rFonts w:ascii="Apolonia" w:hAnsi="Apolonia" w:cs="Arial"/>
          <w:sz w:val="20"/>
        </w:rPr>
        <w:t>pracy. Na wniosku</w:t>
      </w:r>
      <w:r>
        <w:rPr>
          <w:rFonts w:ascii="Apolonia" w:hAnsi="Apolonia" w:cs="Arial"/>
          <w:sz w:val="20"/>
        </w:rPr>
        <w:t xml:space="preserve"> </w:t>
      </w:r>
      <w:r w:rsidRPr="006C2C02">
        <w:rPr>
          <w:rFonts w:ascii="Apolonia" w:hAnsi="Apolonia" w:cs="Arial"/>
          <w:sz w:val="20"/>
        </w:rPr>
        <w:t xml:space="preserve"> wymagana jest akceptacja kierownika właściwej jednostki oraz proponowanego </w:t>
      </w:r>
    </w:p>
    <w:p w:rsidR="006C2C02" w:rsidRPr="006C2C02" w:rsidRDefault="006C2C02" w:rsidP="006C2C02">
      <w:pPr>
        <w:pStyle w:val="Tekstpodstawowy"/>
        <w:spacing w:line="360" w:lineRule="auto"/>
        <w:rPr>
          <w:rFonts w:ascii="Apolonia" w:hAnsi="Apolonia" w:cs="Arial"/>
          <w:sz w:val="20"/>
        </w:rPr>
      </w:pPr>
      <w:r>
        <w:rPr>
          <w:rFonts w:ascii="Apolonia" w:hAnsi="Apolonia" w:cs="Arial"/>
          <w:sz w:val="20"/>
        </w:rPr>
        <w:t xml:space="preserve">     </w:t>
      </w:r>
      <w:r w:rsidR="008F7B1E">
        <w:rPr>
          <w:rFonts w:ascii="Apolonia" w:hAnsi="Apolonia" w:cs="Arial"/>
          <w:sz w:val="20"/>
        </w:rPr>
        <w:t xml:space="preserve">promotora – </w:t>
      </w:r>
      <w:r w:rsidR="008F7B1E" w:rsidRPr="008F7B1E">
        <w:rPr>
          <w:rFonts w:ascii="Apolonia" w:hAnsi="Apolonia" w:cs="Arial"/>
          <w:color w:val="FF0000"/>
          <w:sz w:val="20"/>
        </w:rPr>
        <w:t>Załącznik nr 3</w:t>
      </w:r>
      <w:r w:rsidRPr="006C2C02">
        <w:rPr>
          <w:rFonts w:ascii="Apolonia" w:hAnsi="Apolonia" w:cs="Arial"/>
          <w:sz w:val="20"/>
        </w:rPr>
        <w:t xml:space="preserve">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2</w:t>
      </w:r>
      <w:r w:rsidRPr="006C2C02">
        <w:rPr>
          <w:rFonts w:ascii="Apolonia" w:hAnsi="Apolonia" w:cs="Arial"/>
        </w:rPr>
        <w:t xml:space="preserve">. Opinia Kierownika jednostki lub proponowanego promotora o doktorancie i założeniach rozprawy  doktorskiej </w:t>
      </w:r>
      <w:r>
        <w:rPr>
          <w:rFonts w:ascii="Apolonia" w:hAnsi="Apolonia" w:cs="Arial"/>
        </w:rPr>
        <w:t xml:space="preserve"> 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 xml:space="preserve">wraz  z oświadczeniem o liczbie prowadzonych w tym czasie przewodów doktorskich (dopuszczana liczba – 7).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3</w:t>
      </w:r>
      <w:r w:rsidRPr="006C2C02">
        <w:rPr>
          <w:rFonts w:ascii="Apolonia" w:hAnsi="Apolonia" w:cs="Arial"/>
        </w:rPr>
        <w:t xml:space="preserve">. Oświadczenie promotora o konieczności powołania promotora pomocniczego (promotor pomocniczy w takim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wypadku powinien być współautorem prac wchodzących w skład cyklu publikacji)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4</w:t>
      </w:r>
      <w:r w:rsidRPr="006C2C02">
        <w:rPr>
          <w:rFonts w:ascii="Apolonia" w:hAnsi="Apolonia" w:cs="Arial"/>
        </w:rPr>
        <w:t xml:space="preserve">. Oświadczenie promotora pomocniczego, że nie jest wszczęte w jego sprawie postępowanie habilitacyjne.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Promotor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 xml:space="preserve">pomocniczy może jednoczasowo prowadzić 1 przewód doktorski. Promotor pomocniczy może być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maksymalnie w 2 przewodach - RWL II podjęła uchwałę w dniu 13.02.2013 r.,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5.</w:t>
      </w:r>
      <w:r w:rsidRPr="006C2C02">
        <w:rPr>
          <w:rFonts w:ascii="Apolonia" w:hAnsi="Apolonia" w:cs="Arial"/>
        </w:rPr>
        <w:t xml:space="preserve"> Wyciąg z protokołu posiedzenia Rady Katedry, Kliniki, Zakładu, na którym zostały przedstawione założenia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pracy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>doktorskiej.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6</w:t>
      </w:r>
      <w:r w:rsidRPr="006C2C02">
        <w:rPr>
          <w:rFonts w:ascii="Apolonia" w:hAnsi="Apolonia" w:cs="Arial"/>
        </w:rPr>
        <w:t xml:space="preserve">. Do otwarcia przewodu doktorskiego wymagana </w:t>
      </w:r>
      <w:r w:rsidRPr="006C2C02">
        <w:rPr>
          <w:rFonts w:ascii="Apolonia" w:hAnsi="Apolonia" w:cs="Arial"/>
          <w:b/>
        </w:rPr>
        <w:t>jest jedna publikacja naukowa</w:t>
      </w:r>
      <w:r w:rsidRPr="006C2C02">
        <w:rPr>
          <w:rFonts w:ascii="Apolonia" w:hAnsi="Apolonia" w:cs="Arial"/>
        </w:rPr>
        <w:t>, która ukazała się lub została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</w:t>
      </w:r>
      <w:r>
        <w:rPr>
          <w:rFonts w:ascii="Apolonia" w:hAnsi="Apolonia" w:cs="Arial"/>
        </w:rPr>
        <w:t xml:space="preserve">   </w:t>
      </w:r>
      <w:r w:rsidRPr="006C2C02">
        <w:rPr>
          <w:rFonts w:ascii="Apolonia" w:hAnsi="Apolonia" w:cs="Arial"/>
        </w:rPr>
        <w:t>przyjęta do druku w czasopiśmie recenzowanym uwzględnionym w wykazie A, B lub C</w:t>
      </w:r>
      <w:r>
        <w:rPr>
          <w:rFonts w:ascii="Apolonia" w:hAnsi="Apolonia" w:cs="Arial"/>
        </w:rPr>
        <w:t xml:space="preserve"> czasopism naukowych </w:t>
      </w:r>
      <w:r w:rsidRPr="006C2C02">
        <w:rPr>
          <w:rFonts w:ascii="Apolonia" w:hAnsi="Apolonia" w:cs="Arial"/>
        </w:rPr>
        <w:t xml:space="preserve">                                                       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</w:t>
      </w:r>
      <w:r>
        <w:rPr>
          <w:rFonts w:ascii="Apolonia" w:hAnsi="Apolonia" w:cs="Arial"/>
        </w:rPr>
        <w:t xml:space="preserve">   </w:t>
      </w:r>
      <w:r w:rsidRPr="006C2C02">
        <w:rPr>
          <w:rFonts w:ascii="Apolonia" w:hAnsi="Apolonia" w:cs="Arial"/>
        </w:rPr>
        <w:t>Ministerstwa Nauki i Szkolnictwa Wyższego (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>). Może to być dowolna publikacja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 xml:space="preserve">(oryginalna,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 xml:space="preserve">poglądowa lub kazuistyczna) wydana w czasopiśmie o dowolnej punktacji 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>. Nie jest istotna</w:t>
      </w:r>
    </w:p>
    <w:p w:rsidR="006C2C02" w:rsidRPr="008F7B1E" w:rsidRDefault="006C2C02" w:rsidP="006C2C02">
      <w:pPr>
        <w:spacing w:line="360" w:lineRule="auto"/>
        <w:rPr>
          <w:rFonts w:ascii="Apolonia" w:hAnsi="Apolonia" w:cs="Arial"/>
          <w:color w:val="FF0000"/>
        </w:rPr>
      </w:pPr>
      <w:r w:rsidRPr="006C2C02">
        <w:rPr>
          <w:rFonts w:ascii="Apolonia" w:hAnsi="Apolonia" w:cs="Arial"/>
        </w:rPr>
        <w:t xml:space="preserve">  </w:t>
      </w:r>
      <w:r>
        <w:rPr>
          <w:rFonts w:ascii="Apolonia" w:hAnsi="Apolonia" w:cs="Arial"/>
        </w:rPr>
        <w:t xml:space="preserve">   </w:t>
      </w:r>
      <w:r w:rsidRPr="006C2C02">
        <w:rPr>
          <w:rFonts w:ascii="Apolonia" w:hAnsi="Apolonia" w:cs="Arial"/>
        </w:rPr>
        <w:t>również pozycja doktoranta/doktorantki na liście autorów danej publikacji</w:t>
      </w:r>
      <w:r w:rsidR="008F7B1E">
        <w:rPr>
          <w:rFonts w:ascii="Apolonia" w:hAnsi="Apolonia" w:cs="Arial"/>
        </w:rPr>
        <w:t xml:space="preserve"> </w:t>
      </w:r>
      <w:r w:rsidR="008F7B1E" w:rsidRPr="008F7B1E">
        <w:rPr>
          <w:rFonts w:ascii="Apolonia" w:hAnsi="Apolonia" w:cs="Arial"/>
          <w:color w:val="FF0000"/>
        </w:rPr>
        <w:t>(kserokopia publikacji)</w:t>
      </w:r>
      <w:r w:rsidRPr="008F7B1E">
        <w:rPr>
          <w:rFonts w:ascii="Apolonia" w:hAnsi="Apolonia" w:cs="Arial"/>
          <w:color w:val="FF0000"/>
        </w:rPr>
        <w:t>.</w:t>
      </w:r>
      <w:r w:rsidRPr="008F7B1E">
        <w:rPr>
          <w:rFonts w:ascii="Apolonia" w:hAnsi="Apolonia" w:cs="Arial"/>
          <w:b/>
          <w:color w:val="FF0000"/>
        </w:rPr>
        <w:t xml:space="preserve">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 xml:space="preserve">  </w:t>
      </w:r>
      <w:r>
        <w:rPr>
          <w:rFonts w:ascii="Apolonia" w:hAnsi="Apolonia" w:cs="Arial"/>
          <w:b/>
        </w:rPr>
        <w:t xml:space="preserve">   </w:t>
      </w:r>
      <w:r w:rsidRPr="006C2C02">
        <w:rPr>
          <w:rFonts w:ascii="Apolonia" w:hAnsi="Apolonia" w:cs="Arial"/>
          <w:b/>
        </w:rPr>
        <w:t>Należy jednak pamiętać, że w przypadku doktoryzowania się na podstawie cyklu publikacji, nie można tej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 </w:t>
      </w:r>
      <w:r>
        <w:rPr>
          <w:rFonts w:ascii="Apolonia" w:hAnsi="Apolonia" w:cs="Arial"/>
          <w:b/>
        </w:rPr>
        <w:t xml:space="preserve">   </w:t>
      </w:r>
      <w:r w:rsidRPr="006C2C02">
        <w:rPr>
          <w:rFonts w:ascii="Apolonia" w:hAnsi="Apolonia" w:cs="Arial"/>
          <w:b/>
        </w:rPr>
        <w:t>pracy (o której mowa powyżej) włączać do cyklu.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>7.</w:t>
      </w:r>
      <w:r w:rsidRPr="006C2C02">
        <w:rPr>
          <w:rFonts w:ascii="Apolonia" w:hAnsi="Apolonia" w:cs="Arial"/>
        </w:rPr>
        <w:t xml:space="preserve"> Cykl publikacji będący podstawą przewodu doktorskiego musi się składać z co najmniej  </w:t>
      </w:r>
      <w:r w:rsidRPr="006C2C02">
        <w:rPr>
          <w:rFonts w:ascii="Apolonia" w:hAnsi="Apolonia" w:cs="Arial"/>
          <w:b/>
        </w:rPr>
        <w:t xml:space="preserve">3 publikacji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 xml:space="preserve">    oryginalnych, jednotematycznych, w których osoba otwierająca przewód jest pierwszym autorem w co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   najmniej jednej publikacji oraz pierwszym lub drugim autorem w dwóch pozostałych. </w:t>
      </w:r>
      <w:r w:rsidRPr="006C2C02">
        <w:rPr>
          <w:rFonts w:ascii="Apolonia" w:hAnsi="Apolonia" w:cs="Arial"/>
        </w:rPr>
        <w:t xml:space="preserve">Wszystkie publikacje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stanowiące cykl muszą być wydane w czasopismach recenzowanych uwzględnionych w wykazie A, B lub C </w:t>
      </w:r>
    </w:p>
    <w:p w:rsid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czasopism naukowych 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 xml:space="preserve">. Przynajmniej jedna z publikacji tworzących cykl musi mieć punktację </w:t>
      </w:r>
      <w:proofErr w:type="spellStart"/>
      <w:r w:rsidRPr="006C2C02">
        <w:rPr>
          <w:rFonts w:ascii="Apolonia" w:hAnsi="Apolonia" w:cs="Arial"/>
        </w:rPr>
        <w:t>MNiSW</w:t>
      </w:r>
      <w:proofErr w:type="spellEnd"/>
      <w:r w:rsidRPr="006C2C02">
        <w:rPr>
          <w:rFonts w:ascii="Apolonia" w:hAnsi="Apolonia" w:cs="Arial"/>
        </w:rPr>
        <w:t xml:space="preserve"> </w:t>
      </w:r>
    </w:p>
    <w:p w:rsid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</w:t>
      </w:r>
      <w:r w:rsidRPr="006C2C02">
        <w:rPr>
          <w:rFonts w:ascii="Apolonia" w:hAnsi="Apolonia" w:cs="Arial"/>
        </w:rPr>
        <w:t xml:space="preserve">równą lub wyższą </w:t>
      </w:r>
      <w:r w:rsidRPr="006C2C02">
        <w:rPr>
          <w:rFonts w:ascii="Apolonia" w:hAnsi="Apolonia" w:cs="Arial"/>
          <w:b/>
        </w:rPr>
        <w:t>niż 20</w:t>
      </w:r>
      <w:r w:rsidRPr="006C2C02">
        <w:rPr>
          <w:rFonts w:ascii="Apolonia" w:hAnsi="Apolonia" w:cs="Arial"/>
        </w:rPr>
        <w:t xml:space="preserve">. Punktacja dwóch pozostałych publikacji wchodzących w cykl nie jest określona. </w:t>
      </w:r>
      <w:r>
        <w:rPr>
          <w:rFonts w:ascii="Apolonia" w:hAnsi="Apolonia" w:cs="Arial"/>
        </w:rPr>
        <w:t xml:space="preserve">   </w:t>
      </w:r>
    </w:p>
    <w:p w:rsid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</w:t>
      </w:r>
      <w:r w:rsidRPr="006C2C02">
        <w:rPr>
          <w:rFonts w:ascii="Apolonia" w:hAnsi="Apolonia" w:cs="Arial"/>
        </w:rPr>
        <w:t xml:space="preserve">Wykaz publikacji – lista filadelfijska, dostępny jest na stronie internetowej Uniwersytetu Medycznego w </w:t>
      </w:r>
    </w:p>
    <w:p w:rsidR="001072BA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Pr="006C2C02">
        <w:rPr>
          <w:rFonts w:ascii="Apolonia" w:hAnsi="Apolonia" w:cs="Arial"/>
        </w:rPr>
        <w:t>Poznaniu w</w:t>
      </w:r>
      <w:r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>zakładce Biblioteki Głównej- ranking czasopism.</w:t>
      </w:r>
      <w:r w:rsidR="001072BA">
        <w:rPr>
          <w:rFonts w:ascii="Apolonia" w:hAnsi="Apolonia" w:cs="Arial"/>
        </w:rPr>
        <w:t xml:space="preserve"> </w:t>
      </w:r>
      <w:r>
        <w:rPr>
          <w:rFonts w:ascii="Apolonia" w:hAnsi="Apolonia" w:cs="Arial"/>
        </w:rPr>
        <w:t xml:space="preserve">Dorobek naukowy kandydata sprzed otwarcia </w:t>
      </w:r>
    </w:p>
    <w:p w:rsidR="006C2C02" w:rsidRPr="006C2C02" w:rsidRDefault="001072BA" w:rsidP="006C2C02">
      <w:pPr>
        <w:pStyle w:val="HTML-wstpniesformatowany"/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>
        <w:rPr>
          <w:rFonts w:ascii="Apolonia" w:hAnsi="Apolonia" w:cs="Arial"/>
        </w:rPr>
        <w:t>przewodu doktorskiego nie powinien stanowić części wchodzącej w skład rozprawy.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8.</w:t>
      </w:r>
      <w:r w:rsidRPr="006C2C02">
        <w:rPr>
          <w:rFonts w:ascii="Apolonia" w:hAnsi="Apolonia" w:cs="Arial"/>
        </w:rPr>
        <w:t xml:space="preserve"> Orzeczenie Komisji Bioetycznej:</w:t>
      </w:r>
    </w:p>
    <w:p w:rsidR="006C2C02" w:rsidRPr="006C2C02" w:rsidRDefault="006C2C02" w:rsidP="006C2C02">
      <w:pPr>
        <w:numPr>
          <w:ilvl w:val="0"/>
          <w:numId w:val="1"/>
        </w:num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  <w:bCs/>
        </w:rPr>
        <w:t>W przewodach doktorskich opartych o cykl publikacji nie jest konieczna osobna zgoda Komisji Bioetycznej. Prace oryginalne wchodzące w jej skład wymagają takiej zgody wg poniższych zasad:</w:t>
      </w:r>
    </w:p>
    <w:p w:rsidR="006C2C02" w:rsidRPr="006C2C02" w:rsidRDefault="006C2C02" w:rsidP="006C2C02">
      <w:pPr>
        <w:numPr>
          <w:ilvl w:val="0"/>
          <w:numId w:val="1"/>
        </w:numPr>
        <w:spacing w:line="360" w:lineRule="auto"/>
        <w:ind w:left="720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Badania dotyczące ludzi - Komisja Bioetyczna</w:t>
      </w:r>
      <w:r w:rsidRPr="006C2C02">
        <w:rPr>
          <w:rFonts w:ascii="Apolonia" w:hAnsi="Apolonia" w:cs="Arial"/>
        </w:rPr>
        <w:t xml:space="preserve"> UM w Poznaniu, </w:t>
      </w:r>
      <w:r w:rsidR="001072BA">
        <w:rPr>
          <w:rFonts w:ascii="Apolonia" w:hAnsi="Apolonia" w:cs="Arial"/>
        </w:rPr>
        <w:t xml:space="preserve">Sekcja ds. Wsparcia Nauki, ul. Bukowska 70 </w:t>
      </w:r>
      <w:r w:rsidRPr="006C2C02">
        <w:rPr>
          <w:rFonts w:ascii="Apolonia" w:hAnsi="Apolonia" w:cs="Arial"/>
        </w:rPr>
        <w:t xml:space="preserve"> </w:t>
      </w:r>
    </w:p>
    <w:p w:rsidR="006C2C02" w:rsidRPr="006C2C02" w:rsidRDefault="006C2C02" w:rsidP="006C2C02">
      <w:pPr>
        <w:spacing w:line="360" w:lineRule="auto"/>
        <w:ind w:left="360" w:firstLine="348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  <w:bCs/>
        </w:rPr>
        <w:t xml:space="preserve">A.   </w:t>
      </w:r>
      <w:r w:rsidR="001072BA">
        <w:rPr>
          <w:rFonts w:ascii="Apolonia" w:hAnsi="Apolonia" w:cs="Arial"/>
          <w:b/>
          <w:bCs/>
        </w:rPr>
        <w:t xml:space="preserve">Opinia </w:t>
      </w:r>
      <w:r w:rsidRPr="006C2C02">
        <w:rPr>
          <w:rFonts w:ascii="Apolonia" w:hAnsi="Apolonia" w:cs="Arial"/>
          <w:b/>
          <w:bCs/>
        </w:rPr>
        <w:t xml:space="preserve">Komisji Bioetycznej (uchwała): </w:t>
      </w:r>
    </w:p>
    <w:p w:rsidR="006C2C02" w:rsidRPr="006C2C02" w:rsidRDefault="006C2C02" w:rsidP="006C2C02">
      <w:pPr>
        <w:numPr>
          <w:ilvl w:val="1"/>
          <w:numId w:val="1"/>
        </w:numPr>
        <w:tabs>
          <w:tab w:val="clear" w:pos="1080"/>
          <w:tab w:val="num" w:pos="1440"/>
        </w:tabs>
        <w:spacing w:line="360" w:lineRule="auto"/>
        <w:ind w:left="144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 xml:space="preserve">Badania inwazyjne na pacjentach i ochotnikach: eksperymenty lecznicze i badawcze, badania kliniczne niekomercyjne (i komercyjne) </w:t>
      </w:r>
    </w:p>
    <w:p w:rsidR="006C2C02" w:rsidRPr="006C2C02" w:rsidRDefault="006C2C02" w:rsidP="006C2C02">
      <w:pPr>
        <w:numPr>
          <w:ilvl w:val="1"/>
          <w:numId w:val="1"/>
        </w:numPr>
        <w:tabs>
          <w:tab w:val="clear" w:pos="1080"/>
          <w:tab w:val="num" w:pos="1440"/>
        </w:tabs>
        <w:spacing w:line="360" w:lineRule="auto"/>
        <w:ind w:left="144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>Prace badawcze obejmujące tzw. badania nieinterwencyjne wykonywane w ramach jedno- lub wieloośrodkowych grantów finansowanych m.in. z grantów NCN i NCBR</w:t>
      </w:r>
    </w:p>
    <w:p w:rsidR="006C2C02" w:rsidRPr="006C2C02" w:rsidRDefault="006C2C02" w:rsidP="006C2C02">
      <w:pPr>
        <w:numPr>
          <w:ilvl w:val="1"/>
          <w:numId w:val="1"/>
        </w:numPr>
        <w:tabs>
          <w:tab w:val="clear" w:pos="1080"/>
          <w:tab w:val="num" w:pos="1440"/>
        </w:tabs>
        <w:spacing w:line="360" w:lineRule="auto"/>
        <w:ind w:left="144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 xml:space="preserve">Badania ankietowe w oparciu o ankiety własnego pomysłu  </w:t>
      </w:r>
    </w:p>
    <w:p w:rsidR="006C2C02" w:rsidRPr="006C2C02" w:rsidRDefault="006C2C02" w:rsidP="006C2C02">
      <w:pPr>
        <w:pStyle w:val="Akapitzlist"/>
        <w:numPr>
          <w:ilvl w:val="0"/>
          <w:numId w:val="2"/>
        </w:numPr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  <w:bCs/>
        </w:rPr>
        <w:t>Oświadczenie Komisji Bioetycznej (Przewodniczącego), że badanie nie ma charakteru eksperymentu medycznego</w:t>
      </w:r>
    </w:p>
    <w:p w:rsidR="006C2C02" w:rsidRPr="006C2C02" w:rsidRDefault="006C2C02" w:rsidP="006C2C02">
      <w:pPr>
        <w:pStyle w:val="Akapitzlist"/>
        <w:numPr>
          <w:ilvl w:val="2"/>
          <w:numId w:val="1"/>
        </w:numPr>
        <w:tabs>
          <w:tab w:val="clear" w:pos="1800"/>
          <w:tab w:val="num" w:pos="2160"/>
        </w:tabs>
        <w:spacing w:line="360" w:lineRule="auto"/>
        <w:ind w:left="216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>Badania na zakupionych liniach komórkowych lub krwi zakupionej w Stacji Krwiodawstwa</w:t>
      </w:r>
    </w:p>
    <w:p w:rsidR="006C2C02" w:rsidRPr="006C2C02" w:rsidRDefault="006C2C02" w:rsidP="006C2C02">
      <w:pPr>
        <w:pStyle w:val="Akapitzlist"/>
        <w:numPr>
          <w:ilvl w:val="2"/>
          <w:numId w:val="1"/>
        </w:numPr>
        <w:tabs>
          <w:tab w:val="clear" w:pos="1800"/>
          <w:tab w:val="num" w:pos="2160"/>
        </w:tabs>
        <w:spacing w:line="360" w:lineRule="auto"/>
        <w:ind w:left="216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lastRenderedPageBreak/>
        <w:t>Badani retrospektywne obejmujące analizę dokumentacji, opisy przypadków, badania na fantomach i symulatorach (pod warunkiem, że wyniki badania nie wpłyną na sposób postępowania w trakcie trwania obserwacji)</w:t>
      </w:r>
    </w:p>
    <w:p w:rsidR="006C2C02" w:rsidRPr="006C2C02" w:rsidRDefault="006C2C02" w:rsidP="006C2C02">
      <w:pPr>
        <w:pStyle w:val="Akapitzlist"/>
        <w:numPr>
          <w:ilvl w:val="2"/>
          <w:numId w:val="1"/>
        </w:numPr>
        <w:tabs>
          <w:tab w:val="clear" w:pos="1800"/>
          <w:tab w:val="num" w:pos="2160"/>
        </w:tabs>
        <w:spacing w:line="360" w:lineRule="auto"/>
        <w:ind w:left="2160"/>
        <w:rPr>
          <w:rFonts w:ascii="Apolonia" w:hAnsi="Apolonia" w:cs="Arial"/>
        </w:rPr>
      </w:pPr>
      <w:r w:rsidRPr="006C2C02">
        <w:rPr>
          <w:rFonts w:ascii="Apolonia" w:hAnsi="Apolonia" w:cs="Arial"/>
          <w:bCs/>
        </w:rPr>
        <w:t>Badania ankietowa w oparciu o ankiety standaryzowane, zastosowane zgodnie z ich przeznaczeniem</w:t>
      </w:r>
    </w:p>
    <w:p w:rsidR="006C2C02" w:rsidRPr="006C2C02" w:rsidRDefault="006C2C02" w:rsidP="006C2C02">
      <w:pPr>
        <w:numPr>
          <w:ilvl w:val="0"/>
          <w:numId w:val="1"/>
        </w:numPr>
        <w:spacing w:line="360" w:lineRule="auto"/>
        <w:ind w:left="720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Doświadczenia prowadzone na zwierzętach -</w:t>
      </w:r>
      <w:r w:rsidRPr="006C2C02"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  <w:b/>
        </w:rPr>
        <w:t>Orzeczenie Lokalnej Komisji Etycznej</w:t>
      </w:r>
      <w:r w:rsidRPr="006C2C02">
        <w:rPr>
          <w:rFonts w:ascii="Apolonia" w:hAnsi="Apolonia" w:cs="Arial"/>
        </w:rPr>
        <w:t xml:space="preserve"> w Katedrze Fizjologii i Biochemii Zwierząt Uniwersytetu Przyrodniczego w Poznaniu, ul. Wołyńska 35 Poznań  </w:t>
      </w:r>
      <w:r w:rsidRPr="006C2C02">
        <w:rPr>
          <w:rFonts w:ascii="Apolonia" w:hAnsi="Apolonia" w:cs="Arial"/>
          <w:b/>
          <w:bCs/>
        </w:rPr>
        <w:t xml:space="preserve">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9.</w:t>
      </w:r>
      <w:r w:rsidRPr="006C2C02">
        <w:rPr>
          <w:rFonts w:ascii="Apolonia" w:hAnsi="Apolonia" w:cs="Arial"/>
        </w:rPr>
        <w:t xml:space="preserve"> Szczegółowy plan pracy doktorskiej – przypuszczalny termin ukończenia rozprawy. 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10.</w:t>
      </w:r>
      <w:r w:rsidRPr="006C2C02">
        <w:rPr>
          <w:rFonts w:ascii="Apolonia" w:hAnsi="Apolonia" w:cs="Arial"/>
        </w:rPr>
        <w:t xml:space="preserve"> Życiorys doktoranta  </w:t>
      </w:r>
    </w:p>
    <w:p w:rsidR="008F7B1E" w:rsidRPr="008F7B1E" w:rsidRDefault="008F7B1E" w:rsidP="006C2C02">
      <w:pPr>
        <w:spacing w:line="360" w:lineRule="auto"/>
        <w:rPr>
          <w:rFonts w:ascii="Apolonia" w:hAnsi="Apolonia" w:cs="Arial"/>
          <w:b/>
          <w:color w:val="FF0000"/>
        </w:rPr>
      </w:pPr>
      <w:r>
        <w:rPr>
          <w:rFonts w:ascii="Apolonia" w:hAnsi="Apolonia" w:cs="Arial"/>
        </w:rPr>
        <w:t xml:space="preserve">11. Kwestionariusz osobowy </w:t>
      </w:r>
      <w:r w:rsidRPr="008F7B1E">
        <w:rPr>
          <w:rFonts w:ascii="Apolonia" w:hAnsi="Apolonia" w:cs="Arial"/>
          <w:color w:val="FF0000"/>
        </w:rPr>
        <w:t>– Załącznik nr 4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2</w:t>
      </w:r>
      <w:r w:rsidRPr="006C2C02">
        <w:rPr>
          <w:rFonts w:ascii="Apolonia" w:hAnsi="Apolonia" w:cs="Arial"/>
          <w:b/>
        </w:rPr>
        <w:t xml:space="preserve">. </w:t>
      </w:r>
      <w:r w:rsidRPr="006C2C02">
        <w:rPr>
          <w:rFonts w:ascii="Apolonia" w:hAnsi="Apolonia" w:cs="Arial"/>
        </w:rPr>
        <w:t xml:space="preserve">Zaświadczenie o zatrudnieniu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3</w:t>
      </w:r>
      <w:r w:rsidRPr="006C2C02">
        <w:rPr>
          <w:rFonts w:ascii="Apolonia" w:hAnsi="Apolonia" w:cs="Arial"/>
          <w:b/>
        </w:rPr>
        <w:t>.</w:t>
      </w:r>
      <w:r w:rsidRPr="006C2C02">
        <w:rPr>
          <w:rFonts w:ascii="Apolonia" w:hAnsi="Apolonia" w:cs="Arial"/>
        </w:rPr>
        <w:t xml:space="preserve"> Słuchacze IV – letnich Studiów Doktoranckich (dziennych i niestacjonarnych) zaświadczenie o  przyjęciu na Studia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4</w:t>
      </w:r>
      <w:r w:rsidRPr="006C2C02">
        <w:rPr>
          <w:rFonts w:ascii="Apolonia" w:hAnsi="Apolonia" w:cs="Arial"/>
          <w:b/>
        </w:rPr>
        <w:t>.</w:t>
      </w:r>
      <w:r w:rsidRPr="006C2C02">
        <w:rPr>
          <w:rFonts w:ascii="Apolonia" w:hAnsi="Apolonia" w:cs="Arial"/>
        </w:rPr>
        <w:t xml:space="preserve"> Ksero dyplomu ukończenia Uczelni Wyższej </w:t>
      </w:r>
      <w:r w:rsidRPr="006C2C02">
        <w:rPr>
          <w:rFonts w:ascii="Apolonia" w:hAnsi="Apolonia" w:cs="Arial"/>
          <w:b/>
        </w:rPr>
        <w:t>potwierdzone za zgodność z oryginałem.</w:t>
      </w:r>
      <w:r w:rsidRPr="006C2C02">
        <w:rPr>
          <w:rFonts w:ascii="Apolonia" w:hAnsi="Apolonia" w:cs="Arial"/>
        </w:rPr>
        <w:t xml:space="preserve">  </w:t>
      </w:r>
    </w:p>
    <w:p w:rsidR="006C2C02" w:rsidRPr="006C2C02" w:rsidRDefault="008F7B1E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  <w:b/>
        </w:rPr>
        <w:t>15</w:t>
      </w:r>
      <w:r w:rsidR="006C2C02" w:rsidRPr="006C2C02">
        <w:rPr>
          <w:rFonts w:ascii="Apolonia" w:hAnsi="Apolonia" w:cs="Arial"/>
          <w:b/>
        </w:rPr>
        <w:t>.</w:t>
      </w:r>
      <w:r w:rsidR="006C2C02" w:rsidRPr="006C2C02">
        <w:rPr>
          <w:rFonts w:ascii="Apolonia" w:hAnsi="Apolonia" w:cs="Arial"/>
        </w:rPr>
        <w:t xml:space="preserve"> Dla potrzeb Rady Wydziału przygotowanie na jednej stronie kartki, formatu A4 informacji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 dotyczących życiorysu i założeń rozprawy doktorskiej w proporcjach: 1/3 życiorys, 2/3 założenia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 rozprawy – w</w:t>
      </w:r>
      <w:r w:rsidR="00D546E5">
        <w:rPr>
          <w:rFonts w:ascii="Apolonia" w:hAnsi="Apolonia" w:cs="Arial"/>
        </w:rPr>
        <w:t xml:space="preserve"> wersji elektronicznej na adres </w:t>
      </w:r>
      <w:bookmarkStart w:id="0" w:name="_GoBack"/>
      <w:bookmarkEnd w:id="0"/>
      <w:r w:rsidRPr="006C2C02">
        <w:rPr>
          <w:rFonts w:ascii="Apolonia" w:hAnsi="Apolonia" w:cs="Arial"/>
          <w:b/>
        </w:rPr>
        <w:t>dgowarze@ump.edu.pl</w:t>
      </w:r>
      <w:r w:rsidRPr="006C2C02">
        <w:rPr>
          <w:rFonts w:ascii="Apolonia" w:hAnsi="Apolonia" w:cs="Arial"/>
        </w:rPr>
        <w:t xml:space="preserve"> </w:t>
      </w:r>
      <w:r w:rsidR="008F7B1E" w:rsidRPr="008F7B1E">
        <w:rPr>
          <w:rFonts w:ascii="Apolonia" w:hAnsi="Apolonia" w:cs="Arial"/>
          <w:color w:val="FF0000"/>
        </w:rPr>
        <w:t xml:space="preserve">– Załącznik nr </w:t>
      </w:r>
      <w:r w:rsidR="008F7B1E">
        <w:rPr>
          <w:rFonts w:ascii="Apolonia" w:hAnsi="Apolonia" w:cs="Arial"/>
          <w:color w:val="FF0000"/>
        </w:rPr>
        <w:t>5</w:t>
      </w:r>
      <w:r w:rsidRPr="006C2C02">
        <w:rPr>
          <w:rFonts w:ascii="Apolonia" w:hAnsi="Apolonia" w:cs="Arial"/>
        </w:rPr>
        <w:t xml:space="preserve"> </w:t>
      </w:r>
    </w:p>
    <w:p w:rsidR="00524B3F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1</w:t>
      </w:r>
      <w:r w:rsidR="008F7B1E">
        <w:rPr>
          <w:rFonts w:ascii="Apolonia" w:hAnsi="Apolonia" w:cs="Arial"/>
          <w:b/>
        </w:rPr>
        <w:t>6</w:t>
      </w:r>
      <w:r w:rsidRPr="006C2C02">
        <w:rPr>
          <w:rFonts w:ascii="Apolonia" w:hAnsi="Apolonia" w:cs="Arial"/>
          <w:b/>
        </w:rPr>
        <w:t>.</w:t>
      </w:r>
      <w:r w:rsidRPr="006C2C02">
        <w:rPr>
          <w:rFonts w:ascii="Apolonia" w:hAnsi="Apolonia" w:cs="Arial"/>
        </w:rPr>
        <w:t xml:space="preserve"> Dla Słuchaczy P</w:t>
      </w:r>
      <w:r w:rsidR="00524B3F">
        <w:rPr>
          <w:rFonts w:ascii="Apolonia" w:hAnsi="Apolonia" w:cs="Arial"/>
        </w:rPr>
        <w:t xml:space="preserve">odyplomowego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 xml:space="preserve">iestacjonarnego </w:t>
      </w:r>
      <w:r w:rsidRPr="006C2C02">
        <w:rPr>
          <w:rFonts w:ascii="Apolonia" w:hAnsi="Apolonia" w:cs="Arial"/>
        </w:rPr>
        <w:t>S</w:t>
      </w:r>
      <w:r w:rsidR="00524B3F">
        <w:rPr>
          <w:rFonts w:ascii="Apolonia" w:hAnsi="Apolonia" w:cs="Arial"/>
        </w:rPr>
        <w:t xml:space="preserve">tudium </w:t>
      </w:r>
      <w:r w:rsidRPr="006C2C02">
        <w:rPr>
          <w:rFonts w:ascii="Apolonia" w:hAnsi="Apolonia" w:cs="Arial"/>
        </w:rPr>
        <w:t>M</w:t>
      </w:r>
      <w:r w:rsidR="00524B3F">
        <w:rPr>
          <w:rFonts w:ascii="Apolonia" w:hAnsi="Apolonia" w:cs="Arial"/>
        </w:rPr>
        <w:t xml:space="preserve">etodologii </w:t>
      </w:r>
      <w:r w:rsidRPr="006C2C02">
        <w:rPr>
          <w:rFonts w:ascii="Apolonia" w:hAnsi="Apolonia" w:cs="Arial"/>
        </w:rPr>
        <w:t>B</w:t>
      </w:r>
      <w:r w:rsidR="00524B3F">
        <w:rPr>
          <w:rFonts w:ascii="Apolonia" w:hAnsi="Apolonia" w:cs="Arial"/>
        </w:rPr>
        <w:t xml:space="preserve">adań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>aukowych</w:t>
      </w:r>
      <w:r w:rsidRPr="006C2C02">
        <w:rPr>
          <w:rFonts w:ascii="Apolonia" w:hAnsi="Apolonia" w:cs="Arial"/>
        </w:rPr>
        <w:t xml:space="preserve"> pismo o </w:t>
      </w:r>
    </w:p>
    <w:p w:rsidR="006C2C02" w:rsidRPr="006C2C02" w:rsidRDefault="00524B3F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  </w:t>
      </w:r>
      <w:r w:rsidR="006C2C02" w:rsidRPr="006C2C02">
        <w:rPr>
          <w:rFonts w:ascii="Apolonia" w:hAnsi="Apolonia" w:cs="Arial"/>
        </w:rPr>
        <w:t>zakwalifikowaniu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>do Studium ze zgodą Dziekana i kierownika</w:t>
      </w:r>
      <w:r>
        <w:rPr>
          <w:rFonts w:ascii="Apolonia" w:hAnsi="Apolonia" w:cs="Arial"/>
        </w:rPr>
        <w:t xml:space="preserve"> S</w:t>
      </w:r>
      <w:r w:rsidR="006C2C02" w:rsidRPr="006C2C02">
        <w:rPr>
          <w:rFonts w:ascii="Apolonia" w:hAnsi="Apolonia" w:cs="Arial"/>
        </w:rPr>
        <w:t xml:space="preserve">tudium.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>WYKAZ DOKUMENTÓW NIEZBĘDNYCH DO KONTYNUACJI PRZEWODU DOKTORSKIEGO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1.</w:t>
      </w:r>
      <w:r w:rsidRPr="006C2C02">
        <w:rPr>
          <w:rFonts w:ascii="Apolonia" w:hAnsi="Apolonia" w:cs="Arial"/>
        </w:rPr>
        <w:t xml:space="preserve"> Pismo przewodnie od promotora o kontynuacji przewodu, wyborze Komisji i Recenzentów</w:t>
      </w:r>
    </w:p>
    <w:p w:rsidR="001072BA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2.</w:t>
      </w:r>
      <w:r w:rsidRPr="006C2C02">
        <w:rPr>
          <w:rFonts w:ascii="Apolonia" w:hAnsi="Apolonia" w:cs="Arial"/>
        </w:rPr>
        <w:t xml:space="preserve"> Proponowany skład Komisji (maksymalnie czterech samodzielnych pracowników naukowych  wchodzących w </w:t>
      </w:r>
    </w:p>
    <w:p w:rsidR="001072BA" w:rsidRDefault="001072BA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 w:rsidRPr="006C2C02">
        <w:rPr>
          <w:rFonts w:ascii="Apolonia" w:hAnsi="Apolonia" w:cs="Arial"/>
        </w:rPr>
        <w:t>skład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 xml:space="preserve">Rady Wydziału Lekarskiego II UMP, wliczając osobę Promotora) oraz Recenzentów (dwóch </w:t>
      </w:r>
    </w:p>
    <w:p w:rsidR="006C2C02" w:rsidRPr="006C2C02" w:rsidRDefault="001072BA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 </w:t>
      </w:r>
      <w:r w:rsidR="006C2C02" w:rsidRPr="006C2C02">
        <w:rPr>
          <w:rFonts w:ascii="Apolonia" w:hAnsi="Apolonia" w:cs="Arial"/>
        </w:rPr>
        <w:t>samodzielnych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 xml:space="preserve">pracowników naukowych spoza Rady Wydziału Lekarskiego  II UMP)  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3.</w:t>
      </w:r>
      <w:r w:rsidRPr="006C2C02">
        <w:rPr>
          <w:rFonts w:ascii="Apolonia" w:hAnsi="Apolonia" w:cs="Arial"/>
        </w:rPr>
        <w:t xml:space="preserve"> </w:t>
      </w:r>
      <w:r w:rsidR="00682149"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>7 egzemplarzy pracy doktorskiej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  <w:u w:val="single"/>
        </w:rPr>
      </w:pPr>
      <w:r w:rsidRPr="006C2C02">
        <w:rPr>
          <w:rFonts w:ascii="Apolonia" w:hAnsi="Apolonia" w:cs="Arial"/>
        </w:rPr>
        <w:t xml:space="preserve">    </w:t>
      </w:r>
      <w:r w:rsidRPr="006C2C02">
        <w:rPr>
          <w:rFonts w:ascii="Apolonia" w:hAnsi="Apolonia" w:cs="Arial"/>
          <w:b/>
          <w:u w:val="single"/>
        </w:rPr>
        <w:t>Gotowa praca doktorska na podstawie cyklu publikacji powinna zawierać: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Tytuł </w:t>
      </w:r>
    </w:p>
    <w:p w:rsidR="001072BA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Spis treści </w:t>
      </w:r>
    </w:p>
    <w:p w:rsidR="001072BA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Wykaz stosownych skrótów 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>Życiorys doktoranta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Streszczenie w języku polskim i angielskim  </w:t>
      </w:r>
    </w:p>
    <w:p w:rsidR="006C2C02" w:rsidRPr="006C2C02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Wstęp uzasadniający </w:t>
      </w:r>
      <w:r w:rsidR="00682149">
        <w:rPr>
          <w:rFonts w:ascii="Apolonia" w:hAnsi="Apolonia" w:cs="Arial"/>
        </w:rPr>
        <w:t xml:space="preserve">połączenie wskazanych publikacji w jeden cykl </w:t>
      </w:r>
    </w:p>
    <w:p w:rsidR="006C2C02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Założenia i cel pracy </w:t>
      </w:r>
    </w:p>
    <w:p w:rsidR="006C2C02" w:rsidRPr="006C2C02" w:rsidRDefault="00524B3F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>Wykaz i k</w:t>
      </w:r>
      <w:r w:rsidR="00682149">
        <w:rPr>
          <w:rFonts w:ascii="Apolonia" w:hAnsi="Apolonia" w:cs="Arial"/>
        </w:rPr>
        <w:t xml:space="preserve">opie opublikowanych prac </w:t>
      </w:r>
    </w:p>
    <w:p w:rsidR="006C2C02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Podsumowanie i wnioski 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>Pisemne oświadczenia wszystkich współautorów prac tworzących cykl o wyrażeniu zgody na wykorzystanie danych publikacji do potrzeb wszczęcia przewodu doktorskiego oraz określające indywidualny wkład każdego z nich w powstanie pracy (jeśli więcej niż 5 współautorów w</w:t>
      </w:r>
      <w:r w:rsidR="00682149">
        <w:rPr>
          <w:rFonts w:ascii="Apolonia" w:hAnsi="Apolonia" w:cs="Arial"/>
        </w:rPr>
        <w:t>ystarczą oświadczenia 4 z nich)</w:t>
      </w:r>
    </w:p>
    <w:p w:rsid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>Orzeczenia Komisji Bioetycznej dotyczące prac wchodzących w skład cyklu publikacji</w:t>
      </w:r>
    </w:p>
    <w:p w:rsidR="00682149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Nazwa i numer projektu badawczego dotyczącego rozprawy w ramach którego wykonano badania do pracy doktorskiej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4. </w:t>
      </w:r>
      <w:r w:rsidRPr="006C2C02">
        <w:rPr>
          <w:rFonts w:ascii="Apolonia" w:hAnsi="Apolonia" w:cs="Arial"/>
        </w:rPr>
        <w:t>Streszczenie pracy doktorskiej (jedna kartka z podanym imieniem, nazwiskiem i tematem pracy)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5.</w:t>
      </w:r>
      <w:r w:rsidRPr="006C2C02">
        <w:rPr>
          <w:rFonts w:ascii="Apolonia" w:hAnsi="Apolonia" w:cs="Arial"/>
        </w:rPr>
        <w:t xml:space="preserve"> Protokół z prezentacji ukończonej rozprawy na posiedzeniu Rady Katedry, Kliniki lub Zakładu.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Dopuszcza się oświadczenie doktoranta o przedstawieniu pracy na zebraniu towarzystwa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color w:val="FF0000"/>
        </w:rPr>
      </w:pPr>
      <w:r w:rsidRPr="006C2C02">
        <w:rPr>
          <w:rFonts w:ascii="Apolonia" w:hAnsi="Apolonia" w:cs="Arial"/>
        </w:rPr>
        <w:t xml:space="preserve">    naukowego, zjeździe naukowym z potwierdzeniem promotora (jeśli jest możliwe wyciąg z programu)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lastRenderedPageBreak/>
        <w:t>6.</w:t>
      </w:r>
      <w:r w:rsidRPr="006C2C02">
        <w:rPr>
          <w:rFonts w:ascii="Apolonia" w:hAnsi="Apolonia" w:cs="Arial"/>
        </w:rPr>
        <w:t xml:space="preserve"> Oświadczenie doktoranta o samodzielnym rozwiązaniu problemu naukowego i zinterpretowaniu wyników oraz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wyprowadzeniu wniosków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7.</w:t>
      </w:r>
      <w:r w:rsidRPr="006C2C02">
        <w:rPr>
          <w:rFonts w:ascii="Apolonia" w:hAnsi="Apolonia" w:cs="Arial"/>
        </w:rPr>
        <w:t xml:space="preserve"> Oświadczenie promotora potwierdzające samodzielną pracę doktoranta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 xml:space="preserve">8. </w:t>
      </w:r>
      <w:r w:rsidRPr="006C2C02">
        <w:rPr>
          <w:rFonts w:ascii="Apolonia" w:hAnsi="Apolonia" w:cs="Arial"/>
        </w:rPr>
        <w:t>Dodatkowo dla uczestników</w:t>
      </w:r>
      <w:r w:rsidRPr="006C2C02">
        <w:rPr>
          <w:rFonts w:ascii="Apolonia" w:hAnsi="Apolonia" w:cs="Arial"/>
          <w:b/>
        </w:rPr>
        <w:t xml:space="preserve"> </w:t>
      </w:r>
      <w:r w:rsidRPr="006C2C02">
        <w:rPr>
          <w:rFonts w:ascii="Apolonia" w:hAnsi="Apolonia" w:cs="Arial"/>
        </w:rPr>
        <w:t xml:space="preserve">Studiów </w:t>
      </w:r>
      <w:r w:rsidR="00B61FB0">
        <w:rPr>
          <w:rFonts w:ascii="Apolonia" w:hAnsi="Apolonia" w:cs="Arial"/>
        </w:rPr>
        <w:t>D</w:t>
      </w:r>
      <w:r w:rsidRPr="006C2C02">
        <w:rPr>
          <w:rFonts w:ascii="Apolonia" w:hAnsi="Apolonia" w:cs="Arial"/>
        </w:rPr>
        <w:t>oktoranckich stacjonarnych i niestacjonarnych</w:t>
      </w:r>
      <w:r w:rsidRPr="006C2C02">
        <w:rPr>
          <w:rFonts w:ascii="Apolonia" w:hAnsi="Apolonia" w:cs="Arial"/>
          <w:b/>
        </w:rPr>
        <w:t xml:space="preserve"> 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   </w:t>
      </w:r>
      <w:r w:rsidRPr="006C2C02">
        <w:rPr>
          <w:rFonts w:ascii="Apolonia" w:hAnsi="Apolonia" w:cs="Arial"/>
        </w:rPr>
        <w:t xml:space="preserve">(prowadzonych przez Sekcję ds. Studiów Doktoranckich UM) – zaświadczenie potwierdzające zaliczenie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wszystkich przedmiotów objętych planem i programem </w:t>
      </w:r>
      <w:r w:rsidR="00B61FB0">
        <w:rPr>
          <w:rFonts w:ascii="Apolonia" w:hAnsi="Apolonia" w:cs="Arial"/>
        </w:rPr>
        <w:t>Studiów D</w:t>
      </w:r>
      <w:r w:rsidR="004A0331">
        <w:rPr>
          <w:rFonts w:ascii="Apolonia" w:hAnsi="Apolonia" w:cs="Arial"/>
        </w:rPr>
        <w:t>o</w:t>
      </w:r>
      <w:r w:rsidRPr="006C2C02">
        <w:rPr>
          <w:rFonts w:ascii="Apolonia" w:hAnsi="Apolonia" w:cs="Arial"/>
        </w:rPr>
        <w:t xml:space="preserve">ktoranckich, protokół z egzaminu z filozofii. </w:t>
      </w:r>
    </w:p>
    <w:p w:rsidR="00524B3F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9. </w:t>
      </w:r>
      <w:r w:rsidRPr="006C2C02">
        <w:rPr>
          <w:rFonts w:ascii="Apolonia" w:hAnsi="Apolonia" w:cs="Arial"/>
        </w:rPr>
        <w:t>Słuchacze P</w:t>
      </w:r>
      <w:r w:rsidR="00524B3F">
        <w:rPr>
          <w:rFonts w:ascii="Apolonia" w:hAnsi="Apolonia" w:cs="Arial"/>
        </w:rPr>
        <w:t xml:space="preserve">odyplomowego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 xml:space="preserve">iestacjonarnego </w:t>
      </w:r>
      <w:r w:rsidRPr="006C2C02">
        <w:rPr>
          <w:rFonts w:ascii="Apolonia" w:hAnsi="Apolonia" w:cs="Arial"/>
        </w:rPr>
        <w:t>S</w:t>
      </w:r>
      <w:r w:rsidR="00524B3F">
        <w:rPr>
          <w:rFonts w:ascii="Apolonia" w:hAnsi="Apolonia" w:cs="Arial"/>
        </w:rPr>
        <w:t xml:space="preserve">tudium </w:t>
      </w:r>
      <w:r w:rsidRPr="006C2C02">
        <w:rPr>
          <w:rFonts w:ascii="Apolonia" w:hAnsi="Apolonia" w:cs="Arial"/>
        </w:rPr>
        <w:t>M</w:t>
      </w:r>
      <w:r w:rsidR="00524B3F">
        <w:rPr>
          <w:rFonts w:ascii="Apolonia" w:hAnsi="Apolonia" w:cs="Arial"/>
        </w:rPr>
        <w:t xml:space="preserve">etodologii </w:t>
      </w:r>
      <w:r w:rsidRPr="006C2C02">
        <w:rPr>
          <w:rFonts w:ascii="Apolonia" w:hAnsi="Apolonia" w:cs="Arial"/>
        </w:rPr>
        <w:t>B</w:t>
      </w:r>
      <w:r w:rsidR="00524B3F">
        <w:rPr>
          <w:rFonts w:ascii="Apolonia" w:hAnsi="Apolonia" w:cs="Arial"/>
        </w:rPr>
        <w:t xml:space="preserve">adań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>aukowych</w:t>
      </w:r>
      <w:r w:rsidRPr="006C2C02">
        <w:rPr>
          <w:rFonts w:ascii="Apolonia" w:hAnsi="Apolonia" w:cs="Arial"/>
        </w:rPr>
        <w:t xml:space="preserve"> – protokół z egzaminu z </w:t>
      </w:r>
    </w:p>
    <w:p w:rsidR="006C2C02" w:rsidRPr="006C2C02" w:rsidRDefault="00524B3F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 w:rsidRPr="006C2C02">
        <w:rPr>
          <w:rFonts w:ascii="Apolonia" w:hAnsi="Apolonia" w:cs="Arial"/>
        </w:rPr>
        <w:t>przedmiotu dodatkowego (filozofia lub historia medycyny)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10. </w:t>
      </w:r>
      <w:r w:rsidRPr="006C2C02">
        <w:rPr>
          <w:rFonts w:ascii="Apolonia" w:hAnsi="Apolonia" w:cs="Arial"/>
        </w:rPr>
        <w:t xml:space="preserve">Protokół z egzaminu z języka obcego   </w:t>
      </w:r>
    </w:p>
    <w:p w:rsidR="006863EA" w:rsidRPr="006C2C02" w:rsidRDefault="006863EA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pStyle w:val="Tytu"/>
        <w:spacing w:line="360" w:lineRule="auto"/>
        <w:jc w:val="left"/>
        <w:rPr>
          <w:rFonts w:ascii="Apolonia" w:hAnsi="Apolonia" w:cs="Arial"/>
          <w:sz w:val="20"/>
        </w:rPr>
      </w:pPr>
    </w:p>
    <w:p w:rsidR="006C2C02" w:rsidRPr="006C2C02" w:rsidRDefault="006C2C02" w:rsidP="006C2C02">
      <w:pPr>
        <w:pStyle w:val="Tytu"/>
        <w:spacing w:line="360" w:lineRule="auto"/>
        <w:jc w:val="left"/>
        <w:rPr>
          <w:rFonts w:ascii="Apolonia" w:hAnsi="Apolonia" w:cs="Arial"/>
          <w:sz w:val="20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spacing w:line="360" w:lineRule="auto"/>
        <w:jc w:val="both"/>
        <w:rPr>
          <w:rFonts w:ascii="Apolonia" w:hAnsi="Apolonia"/>
        </w:rPr>
      </w:pPr>
    </w:p>
    <w:p w:rsidR="00F121CB" w:rsidRPr="006C2C02" w:rsidRDefault="00F121CB">
      <w:pPr>
        <w:rPr>
          <w:rFonts w:ascii="Apolonia" w:hAnsi="Apolonia"/>
        </w:rPr>
      </w:pPr>
    </w:p>
    <w:sectPr w:rsidR="00F121CB" w:rsidRPr="006C2C02" w:rsidSect="006C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8F8"/>
    <w:multiLevelType w:val="hybridMultilevel"/>
    <w:tmpl w:val="D744E5BC"/>
    <w:lvl w:ilvl="0" w:tplc="E6D88A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8332C5"/>
    <w:multiLevelType w:val="hybridMultilevel"/>
    <w:tmpl w:val="744C010A"/>
    <w:lvl w:ilvl="0" w:tplc="BD5E6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A22"/>
    <w:multiLevelType w:val="hybridMultilevel"/>
    <w:tmpl w:val="E5EE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2B0"/>
    <w:multiLevelType w:val="hybridMultilevel"/>
    <w:tmpl w:val="00E0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33A2D"/>
    <w:multiLevelType w:val="hybridMultilevel"/>
    <w:tmpl w:val="0E8C61AC"/>
    <w:lvl w:ilvl="0" w:tplc="52004FA6">
      <w:start w:val="2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2"/>
    <w:rsid w:val="001072BA"/>
    <w:rsid w:val="00134668"/>
    <w:rsid w:val="0045767C"/>
    <w:rsid w:val="004A0331"/>
    <w:rsid w:val="00524B3F"/>
    <w:rsid w:val="00682149"/>
    <w:rsid w:val="006863EA"/>
    <w:rsid w:val="006C2C02"/>
    <w:rsid w:val="00776BEB"/>
    <w:rsid w:val="00860BC4"/>
    <w:rsid w:val="008F7B1E"/>
    <w:rsid w:val="00B61FB0"/>
    <w:rsid w:val="00D546E5"/>
    <w:rsid w:val="00DB4E14"/>
    <w:rsid w:val="00F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C02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C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2C0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C0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C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C02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C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2C0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C0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C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2018-04-11T09:21:00Z</cp:lastPrinted>
  <dcterms:created xsi:type="dcterms:W3CDTF">2019-01-09T12:16:00Z</dcterms:created>
  <dcterms:modified xsi:type="dcterms:W3CDTF">2019-01-09T12:16:00Z</dcterms:modified>
</cp:coreProperties>
</file>