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DE0B" w14:textId="2E1200C0" w:rsidR="00592BC3" w:rsidRPr="000920F8" w:rsidRDefault="005B2096" w:rsidP="00592BC3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     </w:t>
      </w: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1FD5C799" w:rsidR="00592BC3" w:rsidRPr="006A2067" w:rsidRDefault="00411CD0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>_______________________, z siedzibą w_______________, ul.________________, wpisanym/ą do rejestru przedsiębiorców/ rejestru stowarzyszeń, innych organizacji społecznych i zawodowych, fundacji oraz samodzielnych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prowadzonego przez Sąd _____ w _______, ___ Wydział Gospodarczy Krajowego Rejestru Sądowego, NIP: ________, REGON:__________,</w:t>
      </w:r>
    </w:p>
    <w:p w14:paraId="62FBFAFA" w14:textId="5CC387F3" w:rsidR="00592BC3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6CA485FF" w14:textId="73CC332A" w:rsidR="00D61045" w:rsidRPr="006A2067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_______________________, z siedzibą w_______________, ul.________________, 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rejestru przedsiębiorców/ rejestru stowarzyszeń, innych organizacji społecznych i zawodowych, fundacji oraz samodzielnych 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2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KRS__________________, prowadzonego przez Sąd _____ w _______, ___ Wydział Gospodarczy Krajowego Rejestru Sądowego, NIP: ________, REGON:__________, 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="0004044F" w:rsidRPr="006A2067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7777777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3"/>
      </w:r>
    </w:p>
    <w:p w14:paraId="5BB5E842" w14:textId="4DF0874E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 xml:space="preserve">zwanymi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495ED0EA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Konkursie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71AF54AB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realizację Projektu od ABM mają zamiar wspólnie realizować Projekt, 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(należy wypełnić na podstawie danych zawartych we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Wniosku o dofinansowanie).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(należy podać nazwę).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25BDF721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Pr="006A2067">
        <w:rPr>
          <w:rFonts w:ascii="Garamond" w:hAnsi="Garamond"/>
          <w:sz w:val="24"/>
          <w:szCs w:val="24"/>
        </w:rPr>
        <w:t>,</w:t>
      </w:r>
      <w:r w:rsidR="006F7762" w:rsidRPr="006A2067">
        <w:rPr>
          <w:rFonts w:ascii="Garamond" w:hAnsi="Garamond"/>
          <w:sz w:val="24"/>
          <w:szCs w:val="24"/>
        </w:rPr>
        <w:t xml:space="preserve"> z wyłączeniem oświadczeń o</w:t>
      </w:r>
      <w:r w:rsidR="00823DFF" w:rsidRPr="006A2067">
        <w:rPr>
          <w:rFonts w:ascii="Garamond" w:hAnsi="Garamond"/>
          <w:sz w:val="24"/>
          <w:szCs w:val="24"/>
        </w:rPr>
        <w:t> </w:t>
      </w:r>
      <w:r w:rsidR="006F7762" w:rsidRPr="006A2067">
        <w:rPr>
          <w:rFonts w:ascii="Garamond" w:hAnsi="Garamond"/>
          <w:sz w:val="24"/>
          <w:szCs w:val="24"/>
        </w:rPr>
        <w:t>kwalifikowalności V</w:t>
      </w:r>
      <w:r w:rsidR="00823DFF" w:rsidRPr="006A2067">
        <w:rPr>
          <w:rFonts w:ascii="Garamond" w:hAnsi="Garamond"/>
          <w:sz w:val="24"/>
          <w:szCs w:val="24"/>
        </w:rPr>
        <w:t>AT</w:t>
      </w:r>
      <w:r w:rsidR="006F7762" w:rsidRPr="006A2067">
        <w:rPr>
          <w:rFonts w:ascii="Garamond" w:hAnsi="Garamond"/>
          <w:sz w:val="24"/>
          <w:szCs w:val="24"/>
        </w:rPr>
        <w:t xml:space="preserve">, które </w:t>
      </w:r>
      <w:r w:rsidR="00823DFF" w:rsidRPr="006A2067">
        <w:rPr>
          <w:rFonts w:ascii="Garamond" w:hAnsi="Garamond"/>
          <w:sz w:val="24"/>
          <w:szCs w:val="24"/>
        </w:rPr>
        <w:t>są</w:t>
      </w:r>
      <w:r w:rsidR="00015A4A" w:rsidRPr="006A2067">
        <w:rPr>
          <w:rFonts w:ascii="Garamond" w:hAnsi="Garamond"/>
          <w:sz w:val="24"/>
          <w:szCs w:val="24"/>
        </w:rPr>
        <w:t xml:space="preserve"> przedkładane przez każdego Konsorcjanta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2443370D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 xml:space="preserve">o dofinansowanie </w:t>
      </w:r>
      <w:r w:rsidRPr="006A2067">
        <w:rPr>
          <w:rFonts w:ascii="Garamond" w:hAnsi="Garamond"/>
          <w:sz w:val="24"/>
          <w:szCs w:val="24"/>
        </w:rPr>
        <w:lastRenderedPageBreak/>
        <w:t>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021DF02C" w14:textId="0E1F2C3B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6A2067" w:rsidRDefault="002506D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41C3D672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>adań klinicznych produktów leczniczych</w:t>
      </w:r>
      <w:r w:rsidR="00993ABE" w:rsidRPr="00914535">
        <w:rPr>
          <w:rFonts w:ascii="Garamond" w:hAnsi="Garamond"/>
          <w:sz w:val="24"/>
          <w:szCs w:val="24"/>
        </w:rPr>
        <w:t>/</w:t>
      </w:r>
      <w:r w:rsidR="000D19BA" w:rsidRPr="00914535">
        <w:rPr>
          <w:rFonts w:ascii="Garamond" w:hAnsi="Garamond"/>
          <w:sz w:val="24"/>
          <w:szCs w:val="24"/>
        </w:rPr>
        <w:t>E</w:t>
      </w:r>
      <w:r w:rsidR="00135972" w:rsidRPr="00914535">
        <w:rPr>
          <w:rFonts w:ascii="Garamond" w:hAnsi="Garamond"/>
          <w:sz w:val="24"/>
          <w:szCs w:val="24"/>
        </w:rPr>
        <w:t>ksperymentów badawczych</w:t>
      </w:r>
      <w:r w:rsidR="000D19BA" w:rsidRPr="006A2067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A44960" w:rsidRPr="00914535">
        <w:rPr>
          <w:rFonts w:ascii="Garamond" w:hAnsi="Garamond"/>
          <w:sz w:val="24"/>
          <w:szCs w:val="24"/>
        </w:rPr>
        <w:t>K</w:t>
      </w:r>
      <w:r w:rsidRPr="00914535">
        <w:rPr>
          <w:rFonts w:ascii="Garamond" w:hAnsi="Garamond"/>
          <w:sz w:val="24"/>
          <w:szCs w:val="24"/>
        </w:rPr>
        <w:t>linicznej (GCP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</w:t>
      </w:r>
      <w:r w:rsidR="00914535" w:rsidRPr="00914535">
        <w:rPr>
          <w:rFonts w:ascii="Garamond" w:hAnsi="Garamond"/>
          <w:sz w:val="24"/>
          <w:szCs w:val="24"/>
        </w:rPr>
        <w:t xml:space="preserve">Praktyki Wytwarzania (GMP), </w:t>
      </w:r>
      <w:r w:rsidR="00A44960" w:rsidRPr="00914535">
        <w:rPr>
          <w:rFonts w:ascii="Garamond" w:hAnsi="Garamond"/>
          <w:sz w:val="24"/>
          <w:szCs w:val="24"/>
        </w:rPr>
        <w:t>Dobrej Praktyki Laboratoryjnej (GLP)</w:t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międzynarodowymi i krajowymi standardami 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lastRenderedPageBreak/>
        <w:t xml:space="preserve">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104B321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Raportu końcowego,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mowa w </w:t>
      </w:r>
      <w:r w:rsidR="005207F9" w:rsidRPr="006A2067">
        <w:rPr>
          <w:rFonts w:ascii="Garamond" w:hAnsi="Garamond"/>
          <w:sz w:val="24"/>
          <w:szCs w:val="24"/>
        </w:rPr>
        <w:t>§ 13 ust. 17 Umowy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>Strony mogą uregulować 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 xml:space="preserve">udostępniania </w:t>
      </w:r>
      <w:r w:rsidR="00D4520E" w:rsidRPr="006A2067">
        <w:rPr>
          <w:rFonts w:ascii="Garamond" w:hAnsi="Garamond"/>
          <w:sz w:val="24"/>
          <w:szCs w:val="24"/>
        </w:rPr>
        <w:lastRenderedPageBreak/>
        <w:t>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66E6C1E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usług, dostaw lub robót budowlanych.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577D4111" w14:textId="5A8853E0" w:rsidR="0072124C" w:rsidRPr="00643CCC" w:rsidRDefault="00643CCC" w:rsidP="00643CCC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223ECC" w:rsidRPr="006A2067">
        <w:rPr>
          <w:rFonts w:ascii="Garamond" w:hAnsi="Garamond"/>
          <w:sz w:val="24"/>
          <w:szCs w:val="24"/>
        </w:rPr>
        <w:t xml:space="preserve">Strony są zobowiązane zapewnić zgodność </w:t>
      </w:r>
      <w:r w:rsidR="00A90D4A" w:rsidRPr="006A2067">
        <w:rPr>
          <w:rFonts w:ascii="Garamond" w:hAnsi="Garamond"/>
          <w:sz w:val="24"/>
          <w:szCs w:val="24"/>
        </w:rPr>
        <w:t>wydatkowania środków</w:t>
      </w:r>
      <w:r w:rsidR="00223ECC" w:rsidRPr="006A2067">
        <w:rPr>
          <w:rFonts w:ascii="Garamond" w:hAnsi="Garamond"/>
          <w:sz w:val="24"/>
          <w:szCs w:val="24"/>
        </w:rPr>
        <w:t xml:space="preserve"> z przepisami prawa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 xml:space="preserve">wytycznymi określonymi w Regulaminie </w:t>
      </w:r>
      <w:r w:rsidR="0006745D" w:rsidRPr="006A2067">
        <w:rPr>
          <w:rFonts w:ascii="Garamond" w:hAnsi="Garamond"/>
          <w:sz w:val="24"/>
          <w:szCs w:val="24"/>
        </w:rPr>
        <w:t>K</w:t>
      </w:r>
      <w:r w:rsidR="00223ECC" w:rsidRPr="006A2067">
        <w:rPr>
          <w:rFonts w:ascii="Garamond" w:hAnsi="Garamond"/>
          <w:sz w:val="24"/>
          <w:szCs w:val="24"/>
        </w:rPr>
        <w:t>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EF3ACD" w:rsidRPr="006A2067">
        <w:rPr>
          <w:rFonts w:ascii="Garamond" w:hAnsi="Garamond"/>
          <w:sz w:val="24"/>
          <w:szCs w:val="24"/>
        </w:rPr>
        <w:t xml:space="preserve">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EF3ACD" w:rsidRPr="006A2067">
        <w:rPr>
          <w:rFonts w:ascii="Garamond" w:hAnsi="Garamond"/>
          <w:sz w:val="24"/>
          <w:szCs w:val="24"/>
        </w:rPr>
        <w:t>szczególności dotyczącymi zasad wyboru wykonawców, dokumentowania zamówień, unikania konfliktu interesów</w:t>
      </w:r>
      <w:r w:rsidR="00223ECC" w:rsidRPr="006A2067">
        <w:rPr>
          <w:rFonts w:ascii="Garamond" w:hAnsi="Garamond"/>
          <w:sz w:val="24"/>
          <w:szCs w:val="24"/>
        </w:rPr>
        <w:t>.</w:t>
      </w: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743D8CD7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54DA36C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 xml:space="preserve">armonogramie płatności stanowiącym </w:t>
      </w:r>
      <w:r w:rsidR="00407AE9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do Umowy o dofinansowanie.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317F2CFA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>rac 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 xml:space="preserve">Lider Konsorcjum lub </w:t>
      </w:r>
      <w:r>
        <w:rPr>
          <w:rFonts w:ascii="Garamond" w:hAnsi="Garamond"/>
        </w:rPr>
        <w:t>Konsorcjant</w:t>
      </w:r>
      <w:r w:rsidRPr="00C1504D">
        <w:rPr>
          <w:rFonts w:ascii="Garamond" w:hAnsi="Garamond"/>
        </w:rPr>
        <w:t xml:space="preserve"> nabędą wszelkie </w:t>
      </w:r>
      <w:r w:rsidRPr="000F3847">
        <w:rPr>
          <w:rFonts w:ascii="Garamond" w:hAnsi="Garamond"/>
        </w:rPr>
        <w:t>Prawa własności intelektualnej (PWI)</w:t>
      </w:r>
      <w:r>
        <w:rPr>
          <w:rFonts w:ascii="Garamond" w:hAnsi="Garamond"/>
        </w:rPr>
        <w:t xml:space="preserve"> </w:t>
      </w:r>
      <w:r w:rsidRPr="00C1504D">
        <w:rPr>
          <w:rFonts w:ascii="Garamond" w:hAnsi="Garamond"/>
        </w:rPr>
        <w:t>niezbędne do realizacji Projektu. Strony potwierdzają, że wykorzystywane przez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PWI, w tym prawa autorskie, prawa pokrewne i prawa zależne, mogą być ograniczone prawami osób trzecich, co nie stanowi naruszenia niniejszej Umowy, o ile to nie uniemożliwia realizacji Projektu oraz nie stoi w wyraźnej sprzeczności z</w:t>
      </w:r>
      <w:r>
        <w:rPr>
          <w:rFonts w:ascii="Garamond" w:hAnsi="Garamond"/>
        </w:rPr>
        <w:t> </w:t>
      </w:r>
      <w:r w:rsidRPr="00C1504D">
        <w:rPr>
          <w:rFonts w:ascii="Garamond" w:hAnsi="Garamond"/>
        </w:rPr>
        <w:t xml:space="preserve">postanowieniami Umowy </w:t>
      </w:r>
      <w:r w:rsidR="00C35738">
        <w:rPr>
          <w:rFonts w:ascii="Garamond" w:hAnsi="Garamond"/>
        </w:rPr>
        <w:t xml:space="preserve">o dofinansowanie </w:t>
      </w:r>
      <w:r w:rsidRPr="00C1504D">
        <w:rPr>
          <w:rFonts w:ascii="Garamond" w:hAnsi="Garamond"/>
        </w:rPr>
        <w:t>i wynika to z treści Załącznika nr</w:t>
      </w:r>
      <w:r w:rsidR="00A811DB">
        <w:rPr>
          <w:rFonts w:ascii="Garamond" w:hAnsi="Garamond"/>
        </w:rPr>
        <w:t> </w:t>
      </w:r>
      <w:r w:rsidRPr="00C1504D">
        <w:rPr>
          <w:rFonts w:ascii="Garamond" w:hAnsi="Garamond"/>
        </w:rPr>
        <w:t>3 do</w:t>
      </w:r>
      <w:r w:rsidR="0010701D">
        <w:rPr>
          <w:rFonts w:ascii="Garamond" w:hAnsi="Garamond"/>
        </w:rPr>
        <w:t> </w:t>
      </w:r>
      <w:r w:rsidRPr="00C1504D">
        <w:rPr>
          <w:rFonts w:ascii="Garamond" w:hAnsi="Garamond"/>
        </w:rPr>
        <w:t>Umowy</w:t>
      </w:r>
      <w:r w:rsidR="00411CD0">
        <w:rPr>
          <w:rFonts w:ascii="Garamond" w:hAnsi="Garamond"/>
        </w:rPr>
        <w:t xml:space="preserve"> o dofinansowanie</w:t>
      </w:r>
      <w:r w:rsidRPr="00C1504D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7777777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kontrahentom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409727A4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okresie przysługiwania Agencji prawa pierwokupu PWI, w przypadku otrzymania oferty zbycia PWI do rezultatów Projektu, Lider Konsorcjum zobowiązany jest powiadomić o tym fakcie Agencję i przekazać Agencji treść oferty wraz z treścią umowy warunkowej w terminie do 5 dni roboczych od otrzymania tych dokumentów.</w:t>
      </w:r>
    </w:p>
    <w:p w14:paraId="6B87879F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Agencja poinformuje Lidera Konsorcjum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 roboczych od dnia otrzymania informacji, o której mowa w ust. 4.</w:t>
      </w:r>
    </w:p>
    <w:p w14:paraId="496ACBB6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może nastąpić po cenie wskazanej w ofercie osoby trzeciej, zawartej w umowie warunkowej, o której mowa w ust. 4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2EA04491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pierwokupem. Umowa pierwokupu dotyczyć będzie przeniesienia PWI do rezultatów Projektu na Agencję 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do korzystania z PWI do rezultatów Projektu będzie konieczne posiadanie licencji umożliwiającej korzystanie z PWI innych niż PWI do rezultatów Projektu, Lider Konsorcjum 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6D821566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zasadach ogólnych. W przypadku, gdy okaże się, że przyczyną braku możliwości wykupu PWI są działania lub zaniechania Konsorcjanta, Agencja może nałożyć powyższą karę na tego Konsorcjanta lub na Konsorcjanta i Lidera Konsorcjum solidarnie. Tryb dochodzenia zwrotu środków z tego tytułu reguluje § 16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>Agencja może miarkować kary umowne nałożone na Lidera Konsorcjum i Konsorcjantów zgodnie z postanowieniami niniejszego paragrafu, w przypadku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40773729" w:rsidR="00E74595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Posiedzenia Rady Konsorcjum odbywają się nie rzadziej niż </w:t>
      </w:r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>mowy z członkiem Konsorcjum, członek Konsorcjum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>odpowiedzialny będzie Kierownik administracyjny, którego rolę pełnić będzie 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57EC998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czuwanie nad zgodnością realizacji projektu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78863C00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promocja projektu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określonych w § 3 </w:t>
      </w:r>
      <w:r w:rsidR="00E94F05" w:rsidRPr="006A2067">
        <w:rPr>
          <w:rFonts w:ascii="Garamond" w:hAnsi="Garamond"/>
          <w:sz w:val="24"/>
          <w:szCs w:val="24"/>
        </w:rPr>
        <w:t>ust</w:t>
      </w:r>
      <w:r w:rsidRPr="006A2067">
        <w:rPr>
          <w:rFonts w:ascii="Garamond" w:hAnsi="Garamond"/>
          <w:sz w:val="24"/>
          <w:szCs w:val="24"/>
        </w:rPr>
        <w:t>.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265C38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02A17C17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Konsorcjanci zobowiązani są do informowania Lidera Konsorcjum 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EB7A3B3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475C8480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lastRenderedPageBreak/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5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wyniku działania lub zaniechania kilku Stron, Strona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>rozumiane są</w:t>
      </w:r>
      <w:r w:rsidR="006616E9" w:rsidRPr="006A2067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4CFBA616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………..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(słownie: </w:t>
      </w:r>
      <w:r w:rsidR="00AB07A1" w:rsidRPr="006A2067">
        <w:rPr>
          <w:rFonts w:ascii="Garamond" w:hAnsi="Garamond"/>
          <w:sz w:val="24"/>
          <w:szCs w:val="24"/>
        </w:rPr>
        <w:t>…..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0BA65D21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w okresie obowiązywania niniejszej Umowy oraz w okresie 5 (pięciu) lat od momentu jej rozwiązania, wygaśnięcia lub wypowiedzenia.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4B4D981B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5BBAA7D7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="00135972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Badań/ Eksperymentów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7"/>
      </w:r>
      <w:r w:rsidRPr="006A2067">
        <w:rPr>
          <w:rFonts w:ascii="Garamond" w:hAnsi="Garamond"/>
          <w:sz w:val="24"/>
          <w:szCs w:val="24"/>
        </w:rPr>
        <w:t xml:space="preserve"> 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388BE8F3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991FCE" w:rsidRPr="006A2067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6A2067">
        <w:rPr>
          <w:rFonts w:ascii="Garamond" w:hAnsi="Garamond"/>
          <w:sz w:val="24"/>
          <w:szCs w:val="24"/>
        </w:rPr>
        <w:t xml:space="preserve"> wyłącznie w zakresie </w:t>
      </w:r>
      <w:r w:rsidRPr="006A2067">
        <w:rPr>
          <w:rFonts w:ascii="Garamond" w:hAnsi="Garamond"/>
          <w:sz w:val="24"/>
          <w:szCs w:val="24"/>
        </w:rPr>
        <w:lastRenderedPageBreak/>
        <w:t>niezbędnym do realizacji przez nich zadań oraz,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27600DC7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991FCE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Pr="006A2067">
        <w:rPr>
          <w:rFonts w:ascii="Garamond" w:hAnsi="Garamond"/>
          <w:sz w:val="24"/>
          <w:szCs w:val="24"/>
        </w:rPr>
        <w:t>,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F834DB" w:rsidRPr="006A2067">
        <w:rPr>
          <w:rFonts w:ascii="Garamond" w:hAnsi="Garamond"/>
          <w:sz w:val="24"/>
          <w:szCs w:val="24"/>
        </w:rPr>
        <w:t>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Pr="006A2067">
        <w:rPr>
          <w:rFonts w:ascii="Garamond" w:hAnsi="Garamond"/>
          <w:sz w:val="24"/>
          <w:szCs w:val="24"/>
        </w:rPr>
        <w:t>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6FE281F3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stanowiącej </w:t>
      </w:r>
      <w:r w:rsidR="00CB26EB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nr 6</w:t>
      </w:r>
      <w:r w:rsidR="005D5A4F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1613594D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>swoich 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3EB2183A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D76127" w:rsidRPr="00B963D9">
        <w:rPr>
          <w:rFonts w:ascii="Garamond" w:hAnsi="Garamond"/>
          <w:sz w:val="24"/>
          <w:szCs w:val="24"/>
        </w:rPr>
        <w:t>czy budowania zasobów wyszukiwarki</w:t>
      </w:r>
      <w:r w:rsidR="00D76127" w:rsidRPr="006A2067">
        <w:rPr>
          <w:rFonts w:ascii="Garamond" w:hAnsi="Garamond"/>
          <w:sz w:val="24"/>
          <w:szCs w:val="24"/>
        </w:rPr>
        <w:t xml:space="preserve"> </w:t>
      </w:r>
      <w:r w:rsidR="00D76127" w:rsidRPr="00B963D9">
        <w:rPr>
          <w:rFonts w:ascii="Garamond" w:hAnsi="Garamond"/>
          <w:sz w:val="24"/>
          <w:szCs w:val="24"/>
        </w:rPr>
        <w:t>badań klinicznych</w:t>
      </w:r>
      <w:r w:rsidR="00D006DE" w:rsidRPr="00B963D9">
        <w:rPr>
          <w:rFonts w:ascii="Garamond" w:hAnsi="Garamond"/>
          <w:sz w:val="24"/>
          <w:szCs w:val="24"/>
        </w:rPr>
        <w:t>,</w:t>
      </w:r>
      <w:r w:rsidR="00D76127" w:rsidRPr="00B963D9">
        <w:rPr>
          <w:rFonts w:ascii="Garamond" w:hAnsi="Garamond"/>
          <w:sz w:val="24"/>
          <w:szCs w:val="24"/>
        </w:rPr>
        <w:t xml:space="preserve"> w której będą upowszechnione pacjentom informacje na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D76127" w:rsidRPr="00B963D9">
        <w:rPr>
          <w:rFonts w:ascii="Garamond" w:hAnsi="Garamond"/>
          <w:sz w:val="24"/>
          <w:szCs w:val="24"/>
        </w:rPr>
        <w:t>temat badań klinicznych, które uzyskały pozytywną opinię Komisji Bioetycznej i zgodę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 xml:space="preserve"> Urzędu Rejestracji Produktów Leczniczych, Wyrobów Medycznych i</w:t>
      </w:r>
      <w:r w:rsidR="00914535">
        <w:rPr>
          <w:rFonts w:ascii="Garamond" w:eastAsia="Calibri" w:hAnsi="Garamond" w:cs="Tahoma"/>
          <w:sz w:val="24"/>
          <w:szCs w:val="24"/>
          <w:lang w:eastAsia="pl-PL"/>
        </w:rPr>
        <w:t> 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>Produktów Biobójczych</w:t>
      </w:r>
      <w:r w:rsidR="00D006DE" w:rsidRPr="006A2067">
        <w:rPr>
          <w:rFonts w:ascii="Garamond" w:eastAsia="Calibri" w:hAnsi="Garamond" w:cs="Tahoma"/>
          <w:sz w:val="24"/>
          <w:szCs w:val="24"/>
          <w:lang w:eastAsia="pl-PL"/>
        </w:rPr>
        <w:t>,</w:t>
      </w:r>
      <w:r w:rsidR="005724F0" w:rsidRPr="006A2067">
        <w:rPr>
          <w:rFonts w:ascii="Garamond" w:hAnsi="Garamond"/>
          <w:sz w:val="24"/>
          <w:szCs w:val="24"/>
        </w:rPr>
        <w:t xml:space="preserve">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Konsorcjum</w:t>
      </w:r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>od niej odstąpienia</w:t>
      </w:r>
      <w:r w:rsidR="00C20733" w:rsidRPr="006A2067">
        <w:rPr>
          <w:rFonts w:ascii="Garamond" w:hAnsi="Garamond"/>
          <w:sz w:val="24"/>
          <w:szCs w:val="24"/>
        </w:rPr>
        <w:t>,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45CFA1BB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względów naukowych lub ekonomicznych.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 xml:space="preserve">jest </w:t>
      </w:r>
      <w:r w:rsidRPr="006A2067">
        <w:rPr>
          <w:rFonts w:ascii="Garamond" w:hAnsi="Garamond"/>
          <w:sz w:val="24"/>
          <w:szCs w:val="24"/>
        </w:rPr>
        <w:lastRenderedPageBreak/>
        <w:t>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456901EC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>podmiot zaakceptuje warunki uzgodnione 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13770A65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lub formy elektronicznej </w:t>
      </w:r>
      <w:r w:rsidR="00F91A83">
        <w:rPr>
          <w:rFonts w:ascii="Garamond" w:hAnsi="Garamond"/>
          <w:sz w:val="24"/>
          <w:szCs w:val="24"/>
        </w:rPr>
        <w:t xml:space="preserve">opatrzonej podpisem kwalifikowanym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160A1D2B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53C54F7F" w14:textId="77777777" w:rsidR="002506D5" w:rsidRPr="000920F8" w:rsidRDefault="002506D5" w:rsidP="00E16862">
      <w:pPr>
        <w:spacing w:line="360" w:lineRule="auto"/>
        <w:rPr>
          <w:rFonts w:ascii="Garamond" w:hAnsi="Garamond"/>
          <w:sz w:val="24"/>
          <w:szCs w:val="24"/>
        </w:rPr>
      </w:pPr>
    </w:p>
    <w:p w14:paraId="0EA00575" w14:textId="64508488" w:rsidR="00592BC3" w:rsidRDefault="00592BC3" w:rsidP="00592BC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514D" w14:textId="77777777" w:rsidR="00A11ABC" w:rsidRDefault="00A11ABC" w:rsidP="008C6C46">
      <w:pPr>
        <w:spacing w:after="0" w:line="240" w:lineRule="auto"/>
      </w:pPr>
      <w:r>
        <w:separator/>
      </w:r>
    </w:p>
  </w:endnote>
  <w:endnote w:type="continuationSeparator" w:id="0">
    <w:p w14:paraId="59E365B1" w14:textId="77777777" w:rsidR="00A11ABC" w:rsidRDefault="00A11ABC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A9A6" w14:textId="77777777" w:rsidR="002F1A8D" w:rsidRDefault="002F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46E" w14:textId="77777777" w:rsidR="002F1A8D" w:rsidRDefault="002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7DD8" w14:textId="77777777" w:rsidR="00A11ABC" w:rsidRDefault="00A11ABC" w:rsidP="008C6C46">
      <w:pPr>
        <w:spacing w:after="0" w:line="240" w:lineRule="auto"/>
      </w:pPr>
      <w:r>
        <w:separator/>
      </w:r>
    </w:p>
  </w:footnote>
  <w:footnote w:type="continuationSeparator" w:id="0">
    <w:p w14:paraId="55FA0232" w14:textId="77777777" w:rsidR="00A11ABC" w:rsidRDefault="00A11ABC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3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4">
    <w:p w14:paraId="6A4CC07D" w14:textId="46C52795" w:rsidR="000D19BA" w:rsidRDefault="000D19BA">
      <w:pPr>
        <w:pStyle w:val="Tekstprzypisudolnego"/>
      </w:pPr>
      <w:r w:rsidRPr="006A2067">
        <w:rPr>
          <w:rStyle w:val="Odwoanieprzypisudolnego"/>
          <w:rFonts w:ascii="Garamond" w:hAnsi="Garamond"/>
        </w:rPr>
        <w:footnoteRef/>
      </w:r>
      <w:r w:rsidRPr="006A2067">
        <w:rPr>
          <w:rFonts w:ascii="Garamond" w:hAnsi="Garamond"/>
        </w:rPr>
        <w:t xml:space="preserve"> Niepotrzebne skreślić</w:t>
      </w:r>
      <w:r w:rsidR="00DF03DA">
        <w:rPr>
          <w:rFonts w:ascii="Garamond" w:hAnsi="Garamond"/>
        </w:rPr>
        <w:t>.</w:t>
      </w:r>
    </w:p>
  </w:footnote>
  <w:footnote w:id="5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regresowych ale nie mogą one naruszać istoty odpowiedzialności solidarnej wobec ABM, nie mogą stać w sprzeczności z postanowieniami Regulaminu i załączników do niego, Umowy o dofinansowanie.</w:t>
      </w:r>
    </w:p>
  </w:footnote>
  <w:footnote w:id="6">
    <w:p w14:paraId="75455E67" w14:textId="0EAE83BC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>
        <w:t xml:space="preserve"> </w:t>
      </w:r>
      <w:r w:rsidRPr="00AF5E89">
        <w:rPr>
          <w:rFonts w:ascii="Garamond" w:hAnsi="Garamond"/>
        </w:rPr>
        <w:t>Niepotrzebne skreślić</w:t>
      </w:r>
      <w:r w:rsidR="00914535">
        <w:rPr>
          <w:rFonts w:ascii="Garamond" w:hAnsi="Garamond"/>
        </w:rPr>
        <w:t>.</w:t>
      </w:r>
    </w:p>
  </w:footnote>
  <w:footnote w:id="7">
    <w:p w14:paraId="0BB9EF8C" w14:textId="50B6C4F3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8">
    <w:p w14:paraId="4C1386DC" w14:textId="0671A43F" w:rsidR="00991FCE" w:rsidRPr="00AF5E89" w:rsidRDefault="00991FCE" w:rsidP="00991FCE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bookmarkStart w:id="1" w:name="_Hlk106784260"/>
      <w:r w:rsidRPr="00AF5E89">
        <w:rPr>
          <w:rFonts w:ascii="Garamond" w:hAnsi="Garamond"/>
        </w:rPr>
        <w:t xml:space="preserve"> Niepotrzebne skreślić</w:t>
      </w:r>
      <w:bookmarkEnd w:id="1"/>
      <w:r w:rsidR="00914535">
        <w:rPr>
          <w:rFonts w:ascii="Garamond" w:hAnsi="Garamond"/>
        </w:rPr>
        <w:t>.</w:t>
      </w:r>
    </w:p>
  </w:footnote>
  <w:footnote w:id="9">
    <w:p w14:paraId="7389E8BE" w14:textId="139B748D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0">
    <w:p w14:paraId="4C0DD094" w14:textId="4DD305E3" w:rsidR="00F834DB" w:rsidRDefault="00F834DB">
      <w:pPr>
        <w:pStyle w:val="Tekstprzypisudolnego"/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08E8" w14:textId="77777777" w:rsidR="002F1A8D" w:rsidRDefault="002F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74A" w14:textId="77777777" w:rsidR="00515245" w:rsidRPr="00A477A4" w:rsidRDefault="00515245" w:rsidP="00A47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2CFD" w14:textId="77777777" w:rsidR="002F1A8D" w:rsidRDefault="002F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2"/>
  </w:num>
  <w:num w:numId="9">
    <w:abstractNumId w:val="37"/>
  </w:num>
  <w:num w:numId="10">
    <w:abstractNumId w:val="20"/>
  </w:num>
  <w:num w:numId="11">
    <w:abstractNumId w:val="11"/>
  </w:num>
  <w:num w:numId="12">
    <w:abstractNumId w:val="39"/>
  </w:num>
  <w:num w:numId="13">
    <w:abstractNumId w:val="13"/>
  </w:num>
  <w:num w:numId="14">
    <w:abstractNumId w:val="33"/>
  </w:num>
  <w:num w:numId="15">
    <w:abstractNumId w:val="30"/>
  </w:num>
  <w:num w:numId="16">
    <w:abstractNumId w:val="14"/>
  </w:num>
  <w:num w:numId="17">
    <w:abstractNumId w:val="35"/>
  </w:num>
  <w:num w:numId="18">
    <w:abstractNumId w:val="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31"/>
  </w:num>
  <w:num w:numId="24">
    <w:abstractNumId w:val="32"/>
  </w:num>
  <w:num w:numId="25">
    <w:abstractNumId w:val="27"/>
  </w:num>
  <w:num w:numId="26">
    <w:abstractNumId w:val="38"/>
  </w:num>
  <w:num w:numId="27">
    <w:abstractNumId w:val="16"/>
  </w:num>
  <w:num w:numId="28">
    <w:abstractNumId w:val="2"/>
  </w:num>
  <w:num w:numId="29">
    <w:abstractNumId w:val="34"/>
  </w:num>
  <w:num w:numId="30">
    <w:abstractNumId w:val="28"/>
  </w:num>
  <w:num w:numId="31">
    <w:abstractNumId w:val="6"/>
  </w:num>
  <w:num w:numId="32">
    <w:abstractNumId w:val="36"/>
  </w:num>
  <w:num w:numId="33">
    <w:abstractNumId w:val="19"/>
  </w:num>
  <w:num w:numId="34">
    <w:abstractNumId w:val="7"/>
  </w:num>
  <w:num w:numId="35">
    <w:abstractNumId w:val="12"/>
  </w:num>
  <w:num w:numId="36">
    <w:abstractNumId w:val="1"/>
  </w:num>
  <w:num w:numId="37">
    <w:abstractNumId w:val="25"/>
  </w:num>
  <w:num w:numId="38">
    <w:abstractNumId w:val="15"/>
  </w:num>
  <w:num w:numId="39">
    <w:abstractNumId w:val="24"/>
  </w:num>
  <w:num w:numId="4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5A4A"/>
    <w:rsid w:val="00016C35"/>
    <w:rsid w:val="00017F7F"/>
    <w:rsid w:val="000207E0"/>
    <w:rsid w:val="0002153A"/>
    <w:rsid w:val="0004044F"/>
    <w:rsid w:val="000446F3"/>
    <w:rsid w:val="000464D1"/>
    <w:rsid w:val="000504EB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7E89"/>
    <w:rsid w:val="000F2D0B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3A6F"/>
    <w:rsid w:val="00246353"/>
    <w:rsid w:val="002506D5"/>
    <w:rsid w:val="00251ECE"/>
    <w:rsid w:val="00254A43"/>
    <w:rsid w:val="00255C69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C2F08"/>
    <w:rsid w:val="002C6AC7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D439D"/>
    <w:rsid w:val="003F4585"/>
    <w:rsid w:val="00400C72"/>
    <w:rsid w:val="00403036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911C9"/>
    <w:rsid w:val="004935E6"/>
    <w:rsid w:val="004B02EF"/>
    <w:rsid w:val="004C04A2"/>
    <w:rsid w:val="004C068F"/>
    <w:rsid w:val="004C508D"/>
    <w:rsid w:val="004C7078"/>
    <w:rsid w:val="004D1A58"/>
    <w:rsid w:val="004D3380"/>
    <w:rsid w:val="004D5DF8"/>
    <w:rsid w:val="004E757C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E514D"/>
    <w:rsid w:val="006E5D04"/>
    <w:rsid w:val="006E7F2B"/>
    <w:rsid w:val="006F6C1B"/>
    <w:rsid w:val="006F7762"/>
    <w:rsid w:val="0070291E"/>
    <w:rsid w:val="0070304E"/>
    <w:rsid w:val="0072124C"/>
    <w:rsid w:val="0072290B"/>
    <w:rsid w:val="007249B8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900C1D"/>
    <w:rsid w:val="00907F05"/>
    <w:rsid w:val="00914535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86DA1"/>
    <w:rsid w:val="00987CB4"/>
    <w:rsid w:val="00991FCE"/>
    <w:rsid w:val="00993ABE"/>
    <w:rsid w:val="00993C18"/>
    <w:rsid w:val="009B5AAC"/>
    <w:rsid w:val="009B7AEC"/>
    <w:rsid w:val="009D3943"/>
    <w:rsid w:val="009D7CEE"/>
    <w:rsid w:val="009E5D55"/>
    <w:rsid w:val="009E71D6"/>
    <w:rsid w:val="009F387D"/>
    <w:rsid w:val="009F7489"/>
    <w:rsid w:val="00A00B1F"/>
    <w:rsid w:val="00A025F2"/>
    <w:rsid w:val="00A11ABC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5BC7"/>
    <w:rsid w:val="00AF5E89"/>
    <w:rsid w:val="00B03DEE"/>
    <w:rsid w:val="00B10123"/>
    <w:rsid w:val="00B30C85"/>
    <w:rsid w:val="00B41A39"/>
    <w:rsid w:val="00B4433D"/>
    <w:rsid w:val="00B47057"/>
    <w:rsid w:val="00B4725E"/>
    <w:rsid w:val="00B50E0C"/>
    <w:rsid w:val="00B634B0"/>
    <w:rsid w:val="00B6397B"/>
    <w:rsid w:val="00B65727"/>
    <w:rsid w:val="00B67055"/>
    <w:rsid w:val="00B836A2"/>
    <w:rsid w:val="00B921DF"/>
    <w:rsid w:val="00B963D9"/>
    <w:rsid w:val="00BA1A98"/>
    <w:rsid w:val="00BD0C30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4849"/>
    <w:rsid w:val="00C45F12"/>
    <w:rsid w:val="00C74199"/>
    <w:rsid w:val="00C75430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3086B"/>
    <w:rsid w:val="00D328E9"/>
    <w:rsid w:val="00D40205"/>
    <w:rsid w:val="00D4520E"/>
    <w:rsid w:val="00D47F5E"/>
    <w:rsid w:val="00D533CF"/>
    <w:rsid w:val="00D54FEB"/>
    <w:rsid w:val="00D61045"/>
    <w:rsid w:val="00D76084"/>
    <w:rsid w:val="00D76127"/>
    <w:rsid w:val="00D77611"/>
    <w:rsid w:val="00D811B6"/>
    <w:rsid w:val="00D83522"/>
    <w:rsid w:val="00DA1A01"/>
    <w:rsid w:val="00DA4152"/>
    <w:rsid w:val="00DB0BF7"/>
    <w:rsid w:val="00DC5DD1"/>
    <w:rsid w:val="00DC76EF"/>
    <w:rsid w:val="00DD640F"/>
    <w:rsid w:val="00DF03DA"/>
    <w:rsid w:val="00E16589"/>
    <w:rsid w:val="00E16862"/>
    <w:rsid w:val="00E26232"/>
    <w:rsid w:val="00E519EE"/>
    <w:rsid w:val="00E60214"/>
    <w:rsid w:val="00E65CE6"/>
    <w:rsid w:val="00E73270"/>
    <w:rsid w:val="00E74595"/>
    <w:rsid w:val="00E91A15"/>
    <w:rsid w:val="00E92620"/>
    <w:rsid w:val="00E94F05"/>
    <w:rsid w:val="00EA526B"/>
    <w:rsid w:val="00EC2F05"/>
    <w:rsid w:val="00EC3238"/>
    <w:rsid w:val="00EC6DF3"/>
    <w:rsid w:val="00EE0DBD"/>
    <w:rsid w:val="00EE35C1"/>
    <w:rsid w:val="00EF1DEA"/>
    <w:rsid w:val="00EF3ACD"/>
    <w:rsid w:val="00EF4772"/>
    <w:rsid w:val="00EF7886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6B4E-C9F0-4DCE-B94C-A32B48B2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5267</Words>
  <Characters>31603</Characters>
  <Application>Microsoft Office Word</Application>
  <DocSecurity>4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Paulina Kobelska (p011115)</cp:lastModifiedBy>
  <cp:revision>2</cp:revision>
  <cp:lastPrinted>2023-03-01T12:14:00Z</cp:lastPrinted>
  <dcterms:created xsi:type="dcterms:W3CDTF">2023-04-26T09:12:00Z</dcterms:created>
  <dcterms:modified xsi:type="dcterms:W3CDTF">2023-04-26T09:12:00Z</dcterms:modified>
</cp:coreProperties>
</file>