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880" w:rsidRPr="00AA612F" w:rsidRDefault="00864880" w:rsidP="00864880">
      <w:pPr>
        <w:pStyle w:val="Nagwek1"/>
      </w:pPr>
      <w:r w:rsidRPr="00AA612F">
        <w:t>Streszczenie w języku polskim</w:t>
      </w:r>
    </w:p>
    <w:p w:rsidR="00864880" w:rsidRPr="00AA612F" w:rsidRDefault="00864880" w:rsidP="00864880">
      <w:pPr>
        <w:spacing w:after="0" w:line="360" w:lineRule="auto"/>
        <w:ind w:firstLine="709"/>
        <w:jc w:val="both"/>
        <w:rPr>
          <w:rFonts w:ascii="Times New Roman" w:hAnsi="Times New Roman" w:cs="Times New Roman"/>
          <w:sz w:val="24"/>
          <w:szCs w:val="24"/>
        </w:rPr>
      </w:pPr>
      <w:r w:rsidRPr="00AA612F">
        <w:rPr>
          <w:rFonts w:ascii="Times New Roman" w:hAnsi="Times New Roman" w:cs="Times New Roman"/>
          <w:sz w:val="24"/>
          <w:szCs w:val="24"/>
        </w:rPr>
        <w:t xml:space="preserve">Nabłonek oddechowy stanowi pierwszą linię obrony przed szkodliwymi czynnikami środowiskowymi, a także pełni kluczową rolę w integracji odporności nabytej i wrodzonej. Uszkodzenie nabłonka i utrata jego funkcji jako bariery powoduje zwiększoną przepuszczalność dla środowiskowych alergenów, patogenów i substancji toksycznych i konsekwentnie wymaga jak najszybszej odnowy bariery komórkowej. Kolejne etapy naprawy uszkodzenia składają się z procesów odróżnicowania, migracji, proliferacji i ponownego zróżnicowania komórek, co wymaga zmiennej ekspresji różnych genów. Jednym z mechanizmów regulacji ekspresji są niewielkie (21-25 nukleotydów), niekodujące cząsteczki RNA zwane </w:t>
      </w:r>
      <w:proofErr w:type="spellStart"/>
      <w:r w:rsidRPr="00AA612F">
        <w:rPr>
          <w:rFonts w:ascii="Times New Roman" w:hAnsi="Times New Roman" w:cs="Times New Roman"/>
          <w:sz w:val="24"/>
          <w:szCs w:val="24"/>
        </w:rPr>
        <w:t>mikroRNA</w:t>
      </w:r>
      <w:proofErr w:type="spellEnd"/>
      <w:r w:rsidRPr="00AA612F">
        <w:rPr>
          <w:rFonts w:ascii="Times New Roman" w:hAnsi="Times New Roman" w:cs="Times New Roman"/>
          <w:sz w:val="24"/>
          <w:szCs w:val="24"/>
        </w:rPr>
        <w:t xml:space="preserve"> (</w:t>
      </w:r>
      <w:proofErr w:type="spellStart"/>
      <w:r w:rsidRPr="00AA612F">
        <w:rPr>
          <w:rFonts w:ascii="Times New Roman" w:hAnsi="Times New Roman" w:cs="Times New Roman"/>
          <w:sz w:val="24"/>
          <w:szCs w:val="24"/>
        </w:rPr>
        <w:t>miRNA</w:t>
      </w:r>
      <w:proofErr w:type="spellEnd"/>
      <w:r w:rsidRPr="00AA612F">
        <w:rPr>
          <w:rFonts w:ascii="Times New Roman" w:hAnsi="Times New Roman" w:cs="Times New Roman"/>
          <w:sz w:val="24"/>
          <w:szCs w:val="24"/>
        </w:rPr>
        <w:t xml:space="preserve">).  Głównym celem pracy była ocena wpływu </w:t>
      </w:r>
      <w:proofErr w:type="spellStart"/>
      <w:r w:rsidRPr="00AA612F">
        <w:rPr>
          <w:rFonts w:ascii="Times New Roman" w:hAnsi="Times New Roman" w:cs="Times New Roman"/>
          <w:sz w:val="24"/>
          <w:szCs w:val="24"/>
        </w:rPr>
        <w:t>miRNA</w:t>
      </w:r>
      <w:proofErr w:type="spellEnd"/>
      <w:r w:rsidRPr="00AA612F">
        <w:rPr>
          <w:rFonts w:ascii="Times New Roman" w:hAnsi="Times New Roman" w:cs="Times New Roman"/>
          <w:sz w:val="24"/>
          <w:szCs w:val="24"/>
        </w:rPr>
        <w:t xml:space="preserve"> na naprawę uszkodzonego nabłonka oddechowego in vitro.</w:t>
      </w:r>
    </w:p>
    <w:p w:rsidR="00864880" w:rsidRPr="00AA612F" w:rsidRDefault="00864880" w:rsidP="00864880">
      <w:pPr>
        <w:spacing w:after="0" w:line="360" w:lineRule="auto"/>
        <w:ind w:firstLine="709"/>
        <w:jc w:val="both"/>
        <w:rPr>
          <w:rFonts w:ascii="Times New Roman" w:hAnsi="Times New Roman" w:cs="Times New Roman"/>
          <w:sz w:val="24"/>
          <w:szCs w:val="24"/>
        </w:rPr>
      </w:pPr>
      <w:r w:rsidRPr="00AA612F">
        <w:rPr>
          <w:rFonts w:ascii="Times New Roman" w:hAnsi="Times New Roman" w:cs="Times New Roman"/>
          <w:sz w:val="24"/>
          <w:szCs w:val="24"/>
        </w:rPr>
        <w:t xml:space="preserve">Jako model badawczy wykorzystane zostały dwie ludzkie linie komórkowe nabłonka oskrzelowego: unieśmiertelniona linia 16HBE14o- (komórki niezróżnicowane) oraz podlegające różnicowaniu komórki pierwotne (NHBE). RNA zostało wyizolowane podczas różnych punktów czasowych naprawy uszkodzenia (wybranych po obserwacji mikroskopowej w czasie rzeczywistym) i przepisane na </w:t>
      </w:r>
      <w:proofErr w:type="spellStart"/>
      <w:r w:rsidRPr="00AA612F">
        <w:rPr>
          <w:rFonts w:ascii="Times New Roman" w:hAnsi="Times New Roman" w:cs="Times New Roman"/>
          <w:sz w:val="24"/>
          <w:szCs w:val="24"/>
        </w:rPr>
        <w:t>cDNA</w:t>
      </w:r>
      <w:proofErr w:type="spellEnd"/>
      <w:r w:rsidRPr="00AA612F">
        <w:rPr>
          <w:rFonts w:ascii="Times New Roman" w:hAnsi="Times New Roman" w:cs="Times New Roman"/>
          <w:sz w:val="24"/>
          <w:szCs w:val="24"/>
        </w:rPr>
        <w:t xml:space="preserve">. Ekspresję profilu </w:t>
      </w:r>
      <w:proofErr w:type="spellStart"/>
      <w:r w:rsidRPr="00AA612F">
        <w:rPr>
          <w:rFonts w:ascii="Times New Roman" w:hAnsi="Times New Roman" w:cs="Times New Roman"/>
          <w:sz w:val="24"/>
          <w:szCs w:val="24"/>
        </w:rPr>
        <w:t>miRNA</w:t>
      </w:r>
      <w:proofErr w:type="spellEnd"/>
      <w:r w:rsidRPr="00AA612F">
        <w:rPr>
          <w:rFonts w:ascii="Times New Roman" w:hAnsi="Times New Roman" w:cs="Times New Roman"/>
          <w:sz w:val="24"/>
          <w:szCs w:val="24"/>
        </w:rPr>
        <w:t xml:space="preserve"> oznaczono za pomocą gotowych kart </w:t>
      </w:r>
      <w:proofErr w:type="spellStart"/>
      <w:r w:rsidRPr="00AA612F">
        <w:rPr>
          <w:rFonts w:ascii="Times New Roman" w:hAnsi="Times New Roman" w:cs="Times New Roman"/>
          <w:sz w:val="24"/>
          <w:szCs w:val="24"/>
        </w:rPr>
        <w:t>mikrofluidowych</w:t>
      </w:r>
      <w:proofErr w:type="spellEnd"/>
      <w:r w:rsidRPr="00AA612F">
        <w:rPr>
          <w:rFonts w:ascii="Times New Roman" w:hAnsi="Times New Roman" w:cs="Times New Roman"/>
          <w:sz w:val="24"/>
          <w:szCs w:val="24"/>
        </w:rPr>
        <w:t xml:space="preserve"> </w:t>
      </w:r>
      <w:proofErr w:type="spellStart"/>
      <w:r w:rsidRPr="00AA612F">
        <w:rPr>
          <w:rFonts w:ascii="Times New Roman" w:hAnsi="Times New Roman" w:cs="Times New Roman"/>
          <w:sz w:val="24"/>
          <w:szCs w:val="24"/>
        </w:rPr>
        <w:t>TaqMan</w:t>
      </w:r>
      <w:proofErr w:type="spellEnd"/>
      <w:r w:rsidRPr="00AA612F">
        <w:rPr>
          <w:rFonts w:ascii="Times New Roman" w:hAnsi="Times New Roman" w:cs="Times New Roman"/>
          <w:sz w:val="24"/>
          <w:szCs w:val="24"/>
        </w:rPr>
        <w:t xml:space="preserve">® </w:t>
      </w:r>
      <w:proofErr w:type="spellStart"/>
      <w:r w:rsidRPr="00AA612F">
        <w:rPr>
          <w:rFonts w:ascii="Times New Roman" w:hAnsi="Times New Roman" w:cs="Times New Roman"/>
          <w:sz w:val="24"/>
          <w:szCs w:val="24"/>
        </w:rPr>
        <w:t>Array</w:t>
      </w:r>
      <w:proofErr w:type="spellEnd"/>
      <w:r w:rsidRPr="00AA612F">
        <w:rPr>
          <w:rFonts w:ascii="Times New Roman" w:hAnsi="Times New Roman" w:cs="Times New Roman"/>
          <w:sz w:val="24"/>
          <w:szCs w:val="24"/>
        </w:rPr>
        <w:t xml:space="preserve"> Human </w:t>
      </w:r>
      <w:proofErr w:type="spellStart"/>
      <w:r w:rsidRPr="00AA612F">
        <w:rPr>
          <w:rFonts w:ascii="Times New Roman" w:hAnsi="Times New Roman" w:cs="Times New Roman"/>
          <w:sz w:val="24"/>
          <w:szCs w:val="24"/>
        </w:rPr>
        <w:t>MicroRNA</w:t>
      </w:r>
      <w:proofErr w:type="spellEnd"/>
      <w:r w:rsidRPr="00AA612F">
        <w:rPr>
          <w:rFonts w:ascii="Times New Roman" w:hAnsi="Times New Roman" w:cs="Times New Roman"/>
          <w:sz w:val="24"/>
          <w:szCs w:val="24"/>
        </w:rPr>
        <w:t xml:space="preserve">. Celem identyfikacji wspólnego profilu ekspresji genów </w:t>
      </w:r>
      <w:proofErr w:type="spellStart"/>
      <w:r w:rsidRPr="00AA612F">
        <w:rPr>
          <w:rFonts w:ascii="Times New Roman" w:hAnsi="Times New Roman" w:cs="Times New Roman"/>
          <w:sz w:val="24"/>
          <w:szCs w:val="24"/>
        </w:rPr>
        <w:t>miRNA</w:t>
      </w:r>
      <w:proofErr w:type="spellEnd"/>
      <w:r w:rsidRPr="00AA612F">
        <w:rPr>
          <w:rFonts w:ascii="Times New Roman" w:hAnsi="Times New Roman" w:cs="Times New Roman"/>
          <w:sz w:val="24"/>
          <w:szCs w:val="24"/>
        </w:rPr>
        <w:t xml:space="preserve">, wykonano analizę klasterową za pomocą algorytmu STEM. Za pomocą algorytmu </w:t>
      </w:r>
      <w:proofErr w:type="spellStart"/>
      <w:r w:rsidRPr="00AA612F">
        <w:rPr>
          <w:rFonts w:ascii="Times New Roman" w:hAnsi="Times New Roman" w:cs="Times New Roman"/>
          <w:sz w:val="24"/>
          <w:szCs w:val="24"/>
        </w:rPr>
        <w:t>miRNA</w:t>
      </w:r>
      <w:proofErr w:type="spellEnd"/>
      <w:r w:rsidRPr="00AA612F">
        <w:rPr>
          <w:rFonts w:ascii="Times New Roman" w:hAnsi="Times New Roman" w:cs="Times New Roman"/>
          <w:sz w:val="24"/>
          <w:szCs w:val="24"/>
        </w:rPr>
        <w:t xml:space="preserve"> Body Map wytypowano listę potencjalnych genów docelowych dla </w:t>
      </w:r>
      <w:proofErr w:type="spellStart"/>
      <w:r w:rsidRPr="00AA612F">
        <w:rPr>
          <w:rFonts w:ascii="Times New Roman" w:hAnsi="Times New Roman" w:cs="Times New Roman"/>
          <w:sz w:val="24"/>
          <w:szCs w:val="24"/>
        </w:rPr>
        <w:t>miRNA</w:t>
      </w:r>
      <w:proofErr w:type="spellEnd"/>
      <w:r w:rsidRPr="00AA612F">
        <w:rPr>
          <w:rFonts w:ascii="Times New Roman" w:hAnsi="Times New Roman" w:cs="Times New Roman"/>
          <w:sz w:val="24"/>
          <w:szCs w:val="24"/>
        </w:rPr>
        <w:t xml:space="preserve">, a następnie </w:t>
      </w:r>
      <w:proofErr w:type="spellStart"/>
      <w:r w:rsidRPr="00AA612F">
        <w:rPr>
          <w:rFonts w:ascii="Times New Roman" w:hAnsi="Times New Roman" w:cs="Times New Roman"/>
          <w:sz w:val="24"/>
          <w:szCs w:val="24"/>
        </w:rPr>
        <w:t>preprowadzono</w:t>
      </w:r>
      <w:proofErr w:type="spellEnd"/>
      <w:r w:rsidRPr="00AA612F">
        <w:rPr>
          <w:rFonts w:ascii="Times New Roman" w:hAnsi="Times New Roman" w:cs="Times New Roman"/>
          <w:sz w:val="24"/>
          <w:szCs w:val="24"/>
        </w:rPr>
        <w:t xml:space="preserve"> analizę wzbogaconych szlaków sygnałowych i genów </w:t>
      </w:r>
      <w:r>
        <w:rPr>
          <w:rFonts w:ascii="Times New Roman" w:hAnsi="Times New Roman" w:cs="Times New Roman"/>
          <w:sz w:val="24"/>
          <w:szCs w:val="24"/>
        </w:rPr>
        <w:t>z</w:t>
      </w:r>
      <w:r w:rsidRPr="00AA612F">
        <w:rPr>
          <w:rFonts w:ascii="Times New Roman" w:hAnsi="Times New Roman" w:cs="Times New Roman"/>
          <w:sz w:val="24"/>
          <w:szCs w:val="24"/>
        </w:rPr>
        <w:t xml:space="preserve"> wykorzystaniem bazy danych DAVID. Ekspresję genów, będących potencjalny</w:t>
      </w:r>
      <w:r>
        <w:rPr>
          <w:rFonts w:ascii="Times New Roman" w:hAnsi="Times New Roman" w:cs="Times New Roman"/>
          <w:sz w:val="24"/>
          <w:szCs w:val="24"/>
        </w:rPr>
        <w:t xml:space="preserve">m celem dla wybranego </w:t>
      </w:r>
      <w:proofErr w:type="spellStart"/>
      <w:r>
        <w:rPr>
          <w:rFonts w:ascii="Times New Roman" w:hAnsi="Times New Roman" w:cs="Times New Roman"/>
          <w:sz w:val="24"/>
          <w:szCs w:val="24"/>
        </w:rPr>
        <w:t>miRNA</w:t>
      </w:r>
      <w:proofErr w:type="spellEnd"/>
      <w:r>
        <w:rPr>
          <w:rFonts w:ascii="Times New Roman" w:hAnsi="Times New Roman" w:cs="Times New Roman"/>
          <w:sz w:val="24"/>
          <w:szCs w:val="24"/>
        </w:rPr>
        <w:t xml:space="preserve"> ozna</w:t>
      </w:r>
      <w:r w:rsidRPr="00AA612F">
        <w:rPr>
          <w:rFonts w:ascii="Times New Roman" w:hAnsi="Times New Roman" w:cs="Times New Roman"/>
          <w:sz w:val="24"/>
          <w:szCs w:val="24"/>
        </w:rPr>
        <w:t>czano za pomocą specyficznych starterów i mi</w:t>
      </w:r>
      <w:r>
        <w:rPr>
          <w:rFonts w:ascii="Times New Roman" w:hAnsi="Times New Roman" w:cs="Times New Roman"/>
          <w:sz w:val="24"/>
          <w:szCs w:val="24"/>
        </w:rPr>
        <w:t>eszaniny reakcyjnej</w:t>
      </w:r>
      <w:r w:rsidRPr="00AA612F">
        <w:rPr>
          <w:rFonts w:ascii="Times New Roman" w:hAnsi="Times New Roman" w:cs="Times New Roman"/>
          <w:sz w:val="24"/>
          <w:szCs w:val="24"/>
        </w:rPr>
        <w:t xml:space="preserve"> </w:t>
      </w:r>
      <w:proofErr w:type="spellStart"/>
      <w:r w:rsidRPr="00AA612F">
        <w:rPr>
          <w:rFonts w:ascii="Times New Roman" w:hAnsi="Times New Roman" w:cs="Times New Roman"/>
          <w:sz w:val="24"/>
          <w:szCs w:val="24"/>
        </w:rPr>
        <w:t>qPCR</w:t>
      </w:r>
      <w:proofErr w:type="spellEnd"/>
      <w:r w:rsidRPr="00AA612F">
        <w:rPr>
          <w:rFonts w:ascii="Times New Roman" w:hAnsi="Times New Roman" w:cs="Times New Roman"/>
          <w:sz w:val="24"/>
          <w:szCs w:val="24"/>
        </w:rPr>
        <w:t xml:space="preserve"> oparte</w:t>
      </w:r>
      <w:r>
        <w:rPr>
          <w:rFonts w:ascii="Times New Roman" w:hAnsi="Times New Roman" w:cs="Times New Roman"/>
          <w:sz w:val="24"/>
          <w:szCs w:val="24"/>
        </w:rPr>
        <w:t>j</w:t>
      </w:r>
      <w:r w:rsidRPr="00AA612F">
        <w:rPr>
          <w:rFonts w:ascii="Times New Roman" w:hAnsi="Times New Roman" w:cs="Times New Roman"/>
          <w:sz w:val="24"/>
          <w:szCs w:val="24"/>
        </w:rPr>
        <w:t xml:space="preserve"> na barwniku fluorescencyjnym. Analizę statystyczną przeprowadzono w programie </w:t>
      </w:r>
      <w:proofErr w:type="spellStart"/>
      <w:r w:rsidRPr="00AA612F">
        <w:rPr>
          <w:rFonts w:ascii="Times New Roman" w:hAnsi="Times New Roman" w:cs="Times New Roman"/>
          <w:sz w:val="24"/>
          <w:szCs w:val="24"/>
        </w:rPr>
        <w:t>Statistica</w:t>
      </w:r>
      <w:proofErr w:type="spellEnd"/>
      <w:r w:rsidRPr="00AA612F">
        <w:rPr>
          <w:rFonts w:ascii="Times New Roman" w:hAnsi="Times New Roman" w:cs="Times New Roman"/>
          <w:sz w:val="24"/>
          <w:szCs w:val="24"/>
        </w:rPr>
        <w:t xml:space="preserve"> 11.0.</w:t>
      </w:r>
    </w:p>
    <w:p w:rsidR="00864880" w:rsidRPr="00AA612F" w:rsidRDefault="00864880" w:rsidP="00864880">
      <w:pPr>
        <w:spacing w:after="0" w:line="360" w:lineRule="auto"/>
        <w:ind w:firstLine="709"/>
        <w:jc w:val="both"/>
        <w:rPr>
          <w:rFonts w:ascii="Times New Roman" w:hAnsi="Times New Roman" w:cs="Times New Roman"/>
          <w:sz w:val="24"/>
          <w:szCs w:val="24"/>
        </w:rPr>
      </w:pPr>
      <w:r w:rsidRPr="00AA612F">
        <w:rPr>
          <w:rFonts w:ascii="Times New Roman" w:hAnsi="Times New Roman" w:cs="Times New Roman"/>
          <w:sz w:val="24"/>
          <w:szCs w:val="24"/>
        </w:rPr>
        <w:t xml:space="preserve">Profil ekspresji </w:t>
      </w:r>
      <w:proofErr w:type="spellStart"/>
      <w:r w:rsidRPr="00AA612F">
        <w:rPr>
          <w:rFonts w:ascii="Times New Roman" w:hAnsi="Times New Roman" w:cs="Times New Roman"/>
          <w:sz w:val="24"/>
          <w:szCs w:val="24"/>
        </w:rPr>
        <w:t>mikroRNA</w:t>
      </w:r>
      <w:proofErr w:type="spellEnd"/>
      <w:r w:rsidRPr="00AA612F">
        <w:rPr>
          <w:rFonts w:ascii="Times New Roman" w:hAnsi="Times New Roman" w:cs="Times New Roman"/>
          <w:sz w:val="24"/>
          <w:szCs w:val="24"/>
        </w:rPr>
        <w:t xml:space="preserve"> był znacząco zmieniony podczas naprawy uszkodzenia w obu liniach komórkowych. Wyciszenie globalnej ekspresji </w:t>
      </w:r>
      <w:proofErr w:type="spellStart"/>
      <w:r w:rsidRPr="00AA612F">
        <w:rPr>
          <w:rFonts w:ascii="Times New Roman" w:hAnsi="Times New Roman" w:cs="Times New Roman"/>
          <w:sz w:val="24"/>
          <w:szCs w:val="24"/>
        </w:rPr>
        <w:t>miRNA</w:t>
      </w:r>
      <w:proofErr w:type="spellEnd"/>
      <w:r w:rsidRPr="00AA612F">
        <w:rPr>
          <w:rFonts w:ascii="Times New Roman" w:hAnsi="Times New Roman" w:cs="Times New Roman"/>
          <w:sz w:val="24"/>
          <w:szCs w:val="24"/>
        </w:rPr>
        <w:t xml:space="preserve"> za pomocą </w:t>
      </w:r>
      <w:proofErr w:type="spellStart"/>
      <w:r w:rsidRPr="00AA612F">
        <w:rPr>
          <w:rFonts w:ascii="Times New Roman" w:hAnsi="Times New Roman" w:cs="Times New Roman"/>
          <w:sz w:val="24"/>
          <w:szCs w:val="24"/>
        </w:rPr>
        <w:t>siRNA</w:t>
      </w:r>
      <w:proofErr w:type="spellEnd"/>
      <w:r w:rsidRPr="00AA612F">
        <w:rPr>
          <w:rFonts w:ascii="Times New Roman" w:hAnsi="Times New Roman" w:cs="Times New Roman"/>
          <w:sz w:val="24"/>
          <w:szCs w:val="24"/>
        </w:rPr>
        <w:t xml:space="preserve"> przeciwko mRNA DROSHA oraz DICER w obu liniach komórkowych spowodowało istotne statystycznie wydłużenie czasu naprawy uszkodzonego nabłonka oddechowego (dla NHBE p=0,004; dla 16HBE14o- p=0,003). Potwierdzono wpływ miR-328 na szybkość naprawy nabłonka oddechowego w linii 16HBE14o-; (prawdopodobnie poprzez szlak sygnałowy regulacji </w:t>
      </w:r>
      <w:proofErr w:type="spellStart"/>
      <w:r w:rsidRPr="00AA612F">
        <w:rPr>
          <w:rFonts w:ascii="Times New Roman" w:hAnsi="Times New Roman" w:cs="Times New Roman"/>
          <w:sz w:val="24"/>
          <w:szCs w:val="24"/>
        </w:rPr>
        <w:t>cytoszkieletu</w:t>
      </w:r>
      <w:proofErr w:type="spellEnd"/>
      <w:r w:rsidRPr="00AA612F">
        <w:rPr>
          <w:rFonts w:ascii="Times New Roman" w:hAnsi="Times New Roman" w:cs="Times New Roman"/>
          <w:sz w:val="24"/>
          <w:szCs w:val="24"/>
        </w:rPr>
        <w:t xml:space="preserve"> aktynowego, p=0.042), podczas gdy miR-342, miR-411, miR-609 i miR-888 nie wykazały regulacji szybkości naprawy uszkodzenia. </w:t>
      </w:r>
    </w:p>
    <w:p w:rsidR="00864880" w:rsidRPr="00AA612F" w:rsidRDefault="00864880" w:rsidP="00864880">
      <w:pPr>
        <w:spacing w:after="0" w:line="360" w:lineRule="auto"/>
        <w:ind w:firstLine="709"/>
        <w:jc w:val="both"/>
        <w:rPr>
          <w:rFonts w:ascii="Times New Roman" w:hAnsi="Times New Roman" w:cs="Times New Roman"/>
          <w:sz w:val="24"/>
          <w:szCs w:val="24"/>
        </w:rPr>
      </w:pPr>
      <w:r w:rsidRPr="00AA612F">
        <w:rPr>
          <w:rFonts w:ascii="Times New Roman" w:hAnsi="Times New Roman" w:cs="Times New Roman"/>
          <w:sz w:val="24"/>
          <w:szCs w:val="24"/>
        </w:rPr>
        <w:lastRenderedPageBreak/>
        <w:t xml:space="preserve">Analiza wspólnego profilu ekspresji dla komórek NHBE wykazała dwa istotne profile: profil 9 (p=2,4E-21) oraz profil 17 (p=5,2E-7), odpowiedzialnych za regulację szlaków sygnałowych związanych z podziałem, różnicowaniem, wzrostem, ruchem i przeżywaniem komórek oraz kontrolą ekspresji genów. Co więcej, ekspresja miR-455-3p wykazała znaczące zmiany 16h po uszkodzeniu (p=0.02). Porównanie ekspresji </w:t>
      </w:r>
      <w:proofErr w:type="spellStart"/>
      <w:r w:rsidRPr="00AA612F">
        <w:rPr>
          <w:rFonts w:ascii="Times New Roman" w:hAnsi="Times New Roman" w:cs="Times New Roman"/>
          <w:sz w:val="24"/>
          <w:szCs w:val="24"/>
        </w:rPr>
        <w:t>miRNA</w:t>
      </w:r>
      <w:proofErr w:type="spellEnd"/>
      <w:r w:rsidRPr="00AA612F">
        <w:rPr>
          <w:rFonts w:ascii="Times New Roman" w:hAnsi="Times New Roman" w:cs="Times New Roman"/>
          <w:sz w:val="24"/>
          <w:szCs w:val="24"/>
        </w:rPr>
        <w:t xml:space="preserve"> w niezróżnicowanych i zróżnicowanych hodowlach komórkowych wykazały, że 10 genów </w:t>
      </w:r>
      <w:proofErr w:type="spellStart"/>
      <w:r w:rsidRPr="00AA612F">
        <w:rPr>
          <w:rFonts w:ascii="Times New Roman" w:hAnsi="Times New Roman" w:cs="Times New Roman"/>
          <w:sz w:val="24"/>
          <w:szCs w:val="24"/>
        </w:rPr>
        <w:t>miRNA</w:t>
      </w:r>
      <w:proofErr w:type="spellEnd"/>
      <w:r w:rsidRPr="00AA612F">
        <w:rPr>
          <w:rFonts w:ascii="Times New Roman" w:hAnsi="Times New Roman" w:cs="Times New Roman"/>
          <w:sz w:val="24"/>
          <w:szCs w:val="24"/>
        </w:rPr>
        <w:t xml:space="preserve"> wykazuje podobny wzór ekspresji w obu liniach. Wyselekcjonowane </w:t>
      </w:r>
      <w:proofErr w:type="spellStart"/>
      <w:r w:rsidRPr="00AA612F">
        <w:rPr>
          <w:rFonts w:ascii="Times New Roman" w:hAnsi="Times New Roman" w:cs="Times New Roman"/>
          <w:sz w:val="24"/>
          <w:szCs w:val="24"/>
        </w:rPr>
        <w:t>miRNA</w:t>
      </w:r>
      <w:proofErr w:type="spellEnd"/>
      <w:r w:rsidRPr="00AA612F">
        <w:rPr>
          <w:rFonts w:ascii="Times New Roman" w:hAnsi="Times New Roman" w:cs="Times New Roman"/>
          <w:sz w:val="24"/>
          <w:szCs w:val="24"/>
        </w:rPr>
        <w:t xml:space="preserve"> mogą potencjalnie regulować geny związane z regulacją </w:t>
      </w:r>
      <w:proofErr w:type="spellStart"/>
      <w:r w:rsidRPr="00AA612F">
        <w:rPr>
          <w:rFonts w:ascii="Times New Roman" w:hAnsi="Times New Roman" w:cs="Times New Roman"/>
          <w:sz w:val="24"/>
          <w:szCs w:val="24"/>
        </w:rPr>
        <w:t>cytoszkieletu</w:t>
      </w:r>
      <w:proofErr w:type="spellEnd"/>
      <w:r w:rsidRPr="00AA612F">
        <w:rPr>
          <w:rFonts w:ascii="Times New Roman" w:hAnsi="Times New Roman" w:cs="Times New Roman"/>
          <w:sz w:val="24"/>
          <w:szCs w:val="24"/>
        </w:rPr>
        <w:t xml:space="preserve"> aktynowego, adhezją, połączeniami międzykomórkowymi i interakcją cytokin z ich receptorami.</w:t>
      </w:r>
    </w:p>
    <w:p w:rsidR="00864880" w:rsidRPr="00AA612F" w:rsidRDefault="00864880" w:rsidP="00864880">
      <w:pPr>
        <w:spacing w:after="0" w:line="360" w:lineRule="auto"/>
        <w:ind w:firstLine="709"/>
        <w:jc w:val="both"/>
        <w:rPr>
          <w:rFonts w:ascii="Times New Roman" w:hAnsi="Times New Roman" w:cs="Times New Roman"/>
          <w:b/>
          <w:sz w:val="24"/>
          <w:szCs w:val="24"/>
        </w:rPr>
      </w:pPr>
      <w:r w:rsidRPr="00AA612F">
        <w:rPr>
          <w:rFonts w:ascii="Times New Roman" w:hAnsi="Times New Roman" w:cs="Times New Roman"/>
          <w:sz w:val="24"/>
          <w:szCs w:val="24"/>
        </w:rPr>
        <w:t xml:space="preserve"> Podsumowując, kilkanaście </w:t>
      </w:r>
      <w:proofErr w:type="spellStart"/>
      <w:r w:rsidRPr="00AA612F">
        <w:rPr>
          <w:rFonts w:ascii="Times New Roman" w:hAnsi="Times New Roman" w:cs="Times New Roman"/>
          <w:sz w:val="24"/>
          <w:szCs w:val="24"/>
        </w:rPr>
        <w:t>miRNA</w:t>
      </w:r>
      <w:proofErr w:type="spellEnd"/>
      <w:r w:rsidRPr="00AA612F">
        <w:rPr>
          <w:rFonts w:ascii="Times New Roman" w:hAnsi="Times New Roman" w:cs="Times New Roman"/>
          <w:sz w:val="24"/>
          <w:szCs w:val="24"/>
        </w:rPr>
        <w:t xml:space="preserve"> wykazało znaczne zmiany w ekspresji podczas naprawy uszkodzonego nabłonka oddechowego w zróżnicowanych i niezróżnicowanych komórkach, co udowadnia ich istotną rolę w tym procesie. Co </w:t>
      </w:r>
      <w:proofErr w:type="spellStart"/>
      <w:r w:rsidRPr="00AA612F">
        <w:rPr>
          <w:rFonts w:ascii="Times New Roman" w:hAnsi="Times New Roman" w:cs="Times New Roman"/>
          <w:sz w:val="24"/>
          <w:szCs w:val="24"/>
        </w:rPr>
        <w:t>wiecej</w:t>
      </w:r>
      <w:proofErr w:type="spellEnd"/>
      <w:r w:rsidRPr="00AA612F">
        <w:rPr>
          <w:rFonts w:ascii="Times New Roman" w:hAnsi="Times New Roman" w:cs="Times New Roman"/>
          <w:sz w:val="24"/>
          <w:szCs w:val="24"/>
        </w:rPr>
        <w:t xml:space="preserve">, wyciszenie globalnej ekspresji </w:t>
      </w:r>
      <w:proofErr w:type="spellStart"/>
      <w:r w:rsidRPr="00AA612F">
        <w:rPr>
          <w:rFonts w:ascii="Times New Roman" w:hAnsi="Times New Roman" w:cs="Times New Roman"/>
          <w:sz w:val="24"/>
          <w:szCs w:val="24"/>
        </w:rPr>
        <w:t>miRNA</w:t>
      </w:r>
      <w:proofErr w:type="spellEnd"/>
      <w:r w:rsidRPr="00AA612F">
        <w:rPr>
          <w:rFonts w:ascii="Times New Roman" w:hAnsi="Times New Roman" w:cs="Times New Roman"/>
          <w:sz w:val="24"/>
          <w:szCs w:val="24"/>
        </w:rPr>
        <w:t xml:space="preserve"> znacząco wpływa na spowolnienie naprawy. W linii komórkowej 16HBE14o-, miR-328 wykazał możliwość kontroli szybkości naprawy, prawdopodobnie poprzez regulację </w:t>
      </w:r>
      <w:proofErr w:type="spellStart"/>
      <w:r w:rsidRPr="00AA612F">
        <w:rPr>
          <w:rFonts w:ascii="Times New Roman" w:hAnsi="Times New Roman" w:cs="Times New Roman"/>
          <w:sz w:val="24"/>
          <w:szCs w:val="24"/>
        </w:rPr>
        <w:t>cytoszkieletu</w:t>
      </w:r>
      <w:proofErr w:type="spellEnd"/>
      <w:r w:rsidRPr="00AA612F">
        <w:rPr>
          <w:rFonts w:ascii="Times New Roman" w:hAnsi="Times New Roman" w:cs="Times New Roman"/>
          <w:sz w:val="24"/>
          <w:szCs w:val="24"/>
        </w:rPr>
        <w:t xml:space="preserve"> aktynowego, podczas gdy w komórkach NHBE miR-455-3p wykazał znaczne zmiany w ekspresji 16h po uszkodzeniu; potencjalnymi genami docelowymi dla tego </w:t>
      </w:r>
      <w:proofErr w:type="spellStart"/>
      <w:r w:rsidRPr="00AA612F">
        <w:rPr>
          <w:rFonts w:ascii="Times New Roman" w:hAnsi="Times New Roman" w:cs="Times New Roman"/>
          <w:sz w:val="24"/>
          <w:szCs w:val="24"/>
        </w:rPr>
        <w:t>miR</w:t>
      </w:r>
      <w:r>
        <w:rPr>
          <w:rFonts w:ascii="Times New Roman" w:hAnsi="Times New Roman" w:cs="Times New Roman"/>
          <w:sz w:val="24"/>
          <w:szCs w:val="24"/>
        </w:rPr>
        <w:t>NA</w:t>
      </w:r>
      <w:proofErr w:type="spellEnd"/>
      <w:r w:rsidRPr="00AA612F">
        <w:rPr>
          <w:rFonts w:ascii="Times New Roman" w:hAnsi="Times New Roman" w:cs="Times New Roman"/>
          <w:sz w:val="24"/>
          <w:szCs w:val="24"/>
        </w:rPr>
        <w:t xml:space="preserve"> są TGF-β1 i TGF-βR3. Podobne profile ekspresji dla kilkunastu genów </w:t>
      </w:r>
      <w:proofErr w:type="spellStart"/>
      <w:r w:rsidRPr="00AA612F">
        <w:rPr>
          <w:rFonts w:ascii="Times New Roman" w:hAnsi="Times New Roman" w:cs="Times New Roman"/>
          <w:sz w:val="24"/>
          <w:szCs w:val="24"/>
        </w:rPr>
        <w:t>miRNA</w:t>
      </w:r>
      <w:proofErr w:type="spellEnd"/>
      <w:r w:rsidRPr="00AA612F">
        <w:rPr>
          <w:rFonts w:ascii="Times New Roman" w:hAnsi="Times New Roman" w:cs="Times New Roman"/>
          <w:sz w:val="24"/>
          <w:szCs w:val="24"/>
        </w:rPr>
        <w:t xml:space="preserve"> zaobserwowano w obu liniach, co potwierdza ważną rolę </w:t>
      </w:r>
      <w:proofErr w:type="spellStart"/>
      <w:r w:rsidRPr="00AA612F">
        <w:rPr>
          <w:rFonts w:ascii="Times New Roman" w:hAnsi="Times New Roman" w:cs="Times New Roman"/>
          <w:sz w:val="24"/>
          <w:szCs w:val="24"/>
        </w:rPr>
        <w:t>miRNA</w:t>
      </w:r>
      <w:proofErr w:type="spellEnd"/>
      <w:r w:rsidRPr="00AA612F">
        <w:rPr>
          <w:rFonts w:ascii="Times New Roman" w:hAnsi="Times New Roman" w:cs="Times New Roman"/>
          <w:sz w:val="24"/>
          <w:szCs w:val="24"/>
        </w:rPr>
        <w:t xml:space="preserve"> podczas naprawy nabłonka oddechowego, niezależnie od stanu zróżnicowania. </w:t>
      </w:r>
    </w:p>
    <w:p w:rsidR="00864880" w:rsidRPr="00AA612F" w:rsidRDefault="00864880" w:rsidP="00864880">
      <w:pPr>
        <w:pStyle w:val="Nagwek1"/>
        <w:rPr>
          <w:lang w:val="en-US"/>
        </w:rPr>
      </w:pPr>
      <w:bookmarkStart w:id="0" w:name="_Toc528919827"/>
      <w:bookmarkStart w:id="1" w:name="_GoBack"/>
      <w:bookmarkEnd w:id="1"/>
      <w:proofErr w:type="spellStart"/>
      <w:r w:rsidRPr="00AA612F">
        <w:rPr>
          <w:lang w:val="en-US"/>
        </w:rPr>
        <w:lastRenderedPageBreak/>
        <w:t>Streszczenie</w:t>
      </w:r>
      <w:proofErr w:type="spellEnd"/>
      <w:r w:rsidRPr="00AA612F">
        <w:rPr>
          <w:lang w:val="en-US"/>
        </w:rPr>
        <w:t xml:space="preserve"> w </w:t>
      </w:r>
      <w:proofErr w:type="spellStart"/>
      <w:r w:rsidRPr="00CF12A0">
        <w:rPr>
          <w:lang w:val="en-US"/>
        </w:rPr>
        <w:t>języku</w:t>
      </w:r>
      <w:proofErr w:type="spellEnd"/>
      <w:r w:rsidRPr="00AA612F">
        <w:rPr>
          <w:lang w:val="en-US"/>
        </w:rPr>
        <w:t xml:space="preserve"> </w:t>
      </w:r>
      <w:proofErr w:type="spellStart"/>
      <w:r w:rsidRPr="00AA612F">
        <w:rPr>
          <w:lang w:val="en-US"/>
        </w:rPr>
        <w:t>angielskim</w:t>
      </w:r>
      <w:bookmarkEnd w:id="0"/>
      <w:proofErr w:type="spellEnd"/>
    </w:p>
    <w:p w:rsidR="00864880" w:rsidRPr="00AA612F" w:rsidRDefault="00864880" w:rsidP="00864880">
      <w:pPr>
        <w:spacing w:after="0" w:line="360" w:lineRule="auto"/>
        <w:ind w:firstLine="709"/>
        <w:jc w:val="both"/>
        <w:rPr>
          <w:rFonts w:ascii="Times New Roman" w:hAnsi="Times New Roman" w:cs="Times New Roman"/>
          <w:i/>
          <w:sz w:val="24"/>
          <w:szCs w:val="24"/>
          <w:lang w:val="en-US"/>
        </w:rPr>
      </w:pPr>
      <w:r w:rsidRPr="00AA612F">
        <w:rPr>
          <w:rFonts w:ascii="Times New Roman" w:hAnsi="Times New Roman" w:cs="Times New Roman"/>
          <w:sz w:val="24"/>
          <w:szCs w:val="24"/>
          <w:lang w:val="en-US"/>
        </w:rPr>
        <w:t xml:space="preserve">Airway epithelium is the first line of </w:t>
      </w:r>
      <w:r w:rsidRPr="00AA612F">
        <w:rPr>
          <w:rFonts w:ascii="Times New Roman" w:hAnsi="Times New Roman" w:cs="Times New Roman"/>
          <w:noProof/>
          <w:sz w:val="24"/>
          <w:szCs w:val="24"/>
          <w:lang w:val="en-US"/>
        </w:rPr>
        <w:t>defence</w:t>
      </w:r>
      <w:r w:rsidRPr="00AA612F">
        <w:rPr>
          <w:rFonts w:ascii="Times New Roman" w:hAnsi="Times New Roman" w:cs="Times New Roman"/>
          <w:sz w:val="24"/>
          <w:szCs w:val="24"/>
          <w:lang w:val="en-US"/>
        </w:rPr>
        <w:t xml:space="preserve"> against environmental risk factors and plays a crucial role in the integrating of innate and adaptive immune responses. Increased permeability for environmental allergens, pathogens and toxic substances caused by the loss of barrier function upon injury requires the wounded airway epithelium to restore the cellular barrier. The consecutive stages of wound repair include cell migration, dedifferentiation, spreading of the cells to close the wound, proliferation and differentiation. </w:t>
      </w:r>
      <w:r w:rsidRPr="00AA612F">
        <w:rPr>
          <w:rFonts w:ascii="Times New Roman" w:hAnsi="Times New Roman" w:cs="Times New Roman"/>
          <w:noProof/>
          <w:sz w:val="24"/>
          <w:szCs w:val="24"/>
          <w:lang w:val="en-US"/>
        </w:rPr>
        <w:t>All of these processes are regulated by changes in gene expression</w:t>
      </w:r>
      <w:r w:rsidRPr="00AA612F">
        <w:rPr>
          <w:rFonts w:ascii="Times New Roman" w:hAnsi="Times New Roman" w:cs="Times New Roman"/>
          <w:sz w:val="24"/>
          <w:szCs w:val="24"/>
          <w:lang w:val="en-US"/>
        </w:rPr>
        <w:t>. One of the plausible biological mechanisms of gene expression regulation are small</w:t>
      </w:r>
      <w:r w:rsidRPr="00AA612F">
        <w:rPr>
          <w:rFonts w:ascii="Times New Roman" w:hAnsi="Times New Roman" w:cs="Times New Roman"/>
          <w:noProof/>
          <w:sz w:val="24"/>
          <w:szCs w:val="24"/>
          <w:lang w:val="en-US"/>
        </w:rPr>
        <w:t>; noncoding</w:t>
      </w:r>
      <w:r w:rsidRPr="00AA612F">
        <w:rPr>
          <w:rFonts w:ascii="Times New Roman" w:hAnsi="Times New Roman" w:cs="Times New Roman"/>
          <w:sz w:val="24"/>
          <w:szCs w:val="24"/>
          <w:lang w:val="en-US"/>
        </w:rPr>
        <w:t xml:space="preserve"> RNAs called microRNAs (miRNAs). </w:t>
      </w:r>
      <w:r w:rsidRPr="00AA612F">
        <w:rPr>
          <w:rFonts w:ascii="Times New Roman" w:hAnsi="Times New Roman" w:cs="Times New Roman"/>
          <w:noProof/>
          <w:sz w:val="24"/>
          <w:szCs w:val="24"/>
          <w:lang w:val="en-US"/>
        </w:rPr>
        <w:t>We aimed</w:t>
      </w:r>
      <w:r w:rsidRPr="00AA612F">
        <w:rPr>
          <w:rFonts w:ascii="Times New Roman" w:hAnsi="Times New Roman" w:cs="Times New Roman"/>
          <w:sz w:val="24"/>
          <w:szCs w:val="24"/>
          <w:lang w:val="en-US"/>
        </w:rPr>
        <w:t xml:space="preserve"> to investigate the role of microRNA on epithelial wound repair </w:t>
      </w:r>
      <w:r w:rsidRPr="00AA612F">
        <w:rPr>
          <w:rFonts w:ascii="Times New Roman" w:hAnsi="Times New Roman" w:cs="Times New Roman"/>
          <w:i/>
          <w:sz w:val="24"/>
          <w:szCs w:val="24"/>
          <w:lang w:val="en-US"/>
        </w:rPr>
        <w:t xml:space="preserve">in vitro. </w:t>
      </w:r>
    </w:p>
    <w:p w:rsidR="00864880" w:rsidRPr="00AA612F" w:rsidRDefault="00864880" w:rsidP="00864880">
      <w:pPr>
        <w:spacing w:after="0" w:line="360" w:lineRule="auto"/>
        <w:ind w:firstLine="709"/>
        <w:jc w:val="both"/>
        <w:rPr>
          <w:rFonts w:ascii="Times New Roman" w:hAnsi="Times New Roman" w:cs="Times New Roman"/>
          <w:sz w:val="24"/>
          <w:szCs w:val="24"/>
          <w:lang w:val="en-US"/>
        </w:rPr>
      </w:pPr>
      <w:r w:rsidRPr="00AA612F">
        <w:rPr>
          <w:rFonts w:ascii="Times New Roman" w:hAnsi="Times New Roman" w:cs="Times New Roman"/>
          <w:sz w:val="24"/>
          <w:szCs w:val="24"/>
          <w:lang w:val="en-US"/>
        </w:rPr>
        <w:t xml:space="preserve">Two types of bronchial epithelial cells </w:t>
      </w:r>
      <w:r w:rsidRPr="00AA612F">
        <w:rPr>
          <w:rFonts w:ascii="Times New Roman" w:hAnsi="Times New Roman" w:cs="Times New Roman"/>
          <w:noProof/>
          <w:sz w:val="24"/>
          <w:szCs w:val="24"/>
          <w:lang w:val="en-US"/>
        </w:rPr>
        <w:t>were used</w:t>
      </w:r>
      <w:r w:rsidRPr="00AA612F">
        <w:rPr>
          <w:rFonts w:ascii="Times New Roman" w:hAnsi="Times New Roman" w:cs="Times New Roman"/>
          <w:sz w:val="24"/>
          <w:szCs w:val="24"/>
          <w:lang w:val="en-US"/>
        </w:rPr>
        <w:t xml:space="preserve">: </w:t>
      </w:r>
      <w:r w:rsidRPr="00AA612F">
        <w:rPr>
          <w:rFonts w:ascii="Times New Roman" w:hAnsi="Times New Roman" w:cs="Times New Roman"/>
          <w:noProof/>
          <w:sz w:val="24"/>
          <w:szCs w:val="24"/>
          <w:lang w:val="en-US"/>
        </w:rPr>
        <w:t>immortalised</w:t>
      </w:r>
      <w:r w:rsidRPr="00AA612F">
        <w:rPr>
          <w:rFonts w:ascii="Times New Roman" w:hAnsi="Times New Roman" w:cs="Times New Roman"/>
          <w:sz w:val="24"/>
          <w:szCs w:val="24"/>
          <w:lang w:val="en-US"/>
        </w:rPr>
        <w:t xml:space="preserve"> 16HBE14o- cell line and the differentiated primary normal human bronchial epithelium (NHBE). RNA was isolated at different time points following injury (selected after observation with </w:t>
      </w:r>
      <w:r w:rsidRPr="00AA612F">
        <w:rPr>
          <w:rFonts w:ascii="Times New Roman" w:hAnsi="Times New Roman" w:cs="Times New Roman"/>
          <w:noProof/>
          <w:sz w:val="24"/>
          <w:szCs w:val="24"/>
          <w:lang w:val="en-US"/>
        </w:rPr>
        <w:t>time-lapse</w:t>
      </w:r>
      <w:r w:rsidRPr="00AA612F">
        <w:rPr>
          <w:rFonts w:ascii="Times New Roman" w:hAnsi="Times New Roman" w:cs="Times New Roman"/>
          <w:sz w:val="24"/>
          <w:szCs w:val="24"/>
          <w:lang w:val="en-US"/>
        </w:rPr>
        <w:t xml:space="preserve"> microscopy) and reverse transcribed to cDNA. MiRNA expression </w:t>
      </w:r>
      <w:r w:rsidRPr="00AA612F">
        <w:rPr>
          <w:rFonts w:ascii="Times New Roman" w:hAnsi="Times New Roman" w:cs="Times New Roman"/>
          <w:noProof/>
          <w:sz w:val="24"/>
          <w:szCs w:val="24"/>
          <w:lang w:val="en-US"/>
        </w:rPr>
        <w:t>was analyzed</w:t>
      </w:r>
      <w:r w:rsidRPr="00AA612F">
        <w:rPr>
          <w:rFonts w:ascii="Times New Roman" w:hAnsi="Times New Roman" w:cs="Times New Roman"/>
          <w:sz w:val="24"/>
          <w:szCs w:val="24"/>
          <w:lang w:val="en-US"/>
        </w:rPr>
        <w:t xml:space="preserve"> with </w:t>
      </w:r>
      <w:proofErr w:type="spellStart"/>
      <w:r w:rsidRPr="00AA612F">
        <w:rPr>
          <w:rFonts w:ascii="Times New Roman" w:hAnsi="Times New Roman" w:cs="Times New Roman"/>
          <w:sz w:val="24"/>
          <w:szCs w:val="24"/>
          <w:lang w:val="en-US"/>
        </w:rPr>
        <w:t>TaqMan</w:t>
      </w:r>
      <w:proofErr w:type="spellEnd"/>
      <w:r w:rsidRPr="00AA612F">
        <w:rPr>
          <w:rFonts w:ascii="Times New Roman" w:hAnsi="Times New Roman" w:cs="Times New Roman"/>
          <w:sz w:val="24"/>
          <w:szCs w:val="24"/>
          <w:lang w:val="en-US"/>
        </w:rPr>
        <w:t xml:space="preserve">® Array Human MicroRNA Cards. STEM cluster analysis algorithm was performed to investigate the </w:t>
      </w:r>
      <w:r w:rsidRPr="00AA612F">
        <w:rPr>
          <w:rFonts w:ascii="Times New Roman" w:hAnsi="Times New Roman" w:cs="Times New Roman"/>
          <w:noProof/>
          <w:sz w:val="24"/>
          <w:szCs w:val="24"/>
          <w:lang w:val="en-US"/>
        </w:rPr>
        <w:t>shared</w:t>
      </w:r>
      <w:r w:rsidRPr="00AA612F">
        <w:rPr>
          <w:rFonts w:ascii="Times New Roman" w:hAnsi="Times New Roman" w:cs="Times New Roman"/>
          <w:sz w:val="24"/>
          <w:szCs w:val="24"/>
          <w:lang w:val="en-US"/>
        </w:rPr>
        <w:t xml:space="preserve"> common expression profile of miRNA genes during epithelial repair. Potential target gene list was created using miRNA </w:t>
      </w:r>
      <w:proofErr w:type="spellStart"/>
      <w:r w:rsidRPr="00AA612F">
        <w:rPr>
          <w:rFonts w:ascii="Times New Roman" w:hAnsi="Times New Roman" w:cs="Times New Roman"/>
          <w:sz w:val="24"/>
          <w:szCs w:val="24"/>
          <w:lang w:val="en-US"/>
        </w:rPr>
        <w:t>BodyMap</w:t>
      </w:r>
      <w:proofErr w:type="spellEnd"/>
      <w:r w:rsidRPr="00AA612F">
        <w:rPr>
          <w:rFonts w:ascii="Times New Roman" w:hAnsi="Times New Roman" w:cs="Times New Roman"/>
          <w:sz w:val="24"/>
          <w:szCs w:val="24"/>
          <w:lang w:val="en-US"/>
        </w:rPr>
        <w:t xml:space="preserve"> database. Pathway enrichment analysis for target genes </w:t>
      </w:r>
      <w:r w:rsidRPr="00AA612F">
        <w:rPr>
          <w:rFonts w:ascii="Times New Roman" w:hAnsi="Times New Roman" w:cs="Times New Roman"/>
          <w:noProof/>
          <w:sz w:val="24"/>
          <w:szCs w:val="24"/>
          <w:lang w:val="en-US"/>
        </w:rPr>
        <w:t>was performed</w:t>
      </w:r>
      <w:r w:rsidRPr="00AA612F">
        <w:rPr>
          <w:rFonts w:ascii="Times New Roman" w:hAnsi="Times New Roman" w:cs="Times New Roman"/>
          <w:sz w:val="24"/>
          <w:szCs w:val="24"/>
          <w:lang w:val="en-US"/>
        </w:rPr>
        <w:t xml:space="preserve"> with the </w:t>
      </w:r>
      <w:r w:rsidRPr="00AA612F">
        <w:rPr>
          <w:rFonts w:ascii="Times New Roman" w:hAnsi="Times New Roman" w:cs="Times New Roman"/>
          <w:noProof/>
          <w:sz w:val="24"/>
          <w:szCs w:val="24"/>
          <w:lang w:val="en-US"/>
        </w:rPr>
        <w:t>DAVID</w:t>
      </w:r>
      <w:r w:rsidRPr="00AA612F">
        <w:rPr>
          <w:rFonts w:ascii="Times New Roman" w:hAnsi="Times New Roman" w:cs="Times New Roman"/>
          <w:sz w:val="24"/>
          <w:szCs w:val="24"/>
          <w:lang w:val="en-US"/>
        </w:rPr>
        <w:t xml:space="preserve"> online database. Target gene expression </w:t>
      </w:r>
      <w:r w:rsidRPr="00AA612F">
        <w:rPr>
          <w:rFonts w:ascii="Times New Roman" w:hAnsi="Times New Roman" w:cs="Times New Roman"/>
          <w:noProof/>
          <w:sz w:val="24"/>
          <w:szCs w:val="24"/>
          <w:lang w:val="en-US"/>
        </w:rPr>
        <w:t>was analyzed</w:t>
      </w:r>
      <w:r w:rsidRPr="00AA612F">
        <w:rPr>
          <w:rFonts w:ascii="Times New Roman" w:hAnsi="Times New Roman" w:cs="Times New Roman"/>
          <w:sz w:val="24"/>
          <w:szCs w:val="24"/>
          <w:lang w:val="en-US"/>
        </w:rPr>
        <w:t xml:space="preserve"> with the use of primers and fluorescent dye-based qPCR mix. Statistical analysis </w:t>
      </w:r>
      <w:r w:rsidRPr="00AA612F">
        <w:rPr>
          <w:rFonts w:ascii="Times New Roman" w:hAnsi="Times New Roman" w:cs="Times New Roman"/>
          <w:noProof/>
          <w:sz w:val="24"/>
          <w:szCs w:val="24"/>
          <w:lang w:val="en-US"/>
        </w:rPr>
        <w:t>was performed</w:t>
      </w:r>
      <w:r w:rsidRPr="00AA612F">
        <w:rPr>
          <w:rFonts w:ascii="Times New Roman" w:hAnsi="Times New Roman" w:cs="Times New Roman"/>
          <w:sz w:val="24"/>
          <w:szCs w:val="24"/>
          <w:lang w:val="en-US"/>
        </w:rPr>
        <w:t xml:space="preserve"> in </w:t>
      </w:r>
      <w:proofErr w:type="spellStart"/>
      <w:r w:rsidRPr="00AA612F">
        <w:rPr>
          <w:rFonts w:ascii="Times New Roman" w:hAnsi="Times New Roman" w:cs="Times New Roman"/>
          <w:sz w:val="24"/>
          <w:szCs w:val="24"/>
          <w:lang w:val="en-US"/>
        </w:rPr>
        <w:t>Statistica</w:t>
      </w:r>
      <w:proofErr w:type="spellEnd"/>
      <w:r w:rsidRPr="00AA612F">
        <w:rPr>
          <w:rFonts w:ascii="Times New Roman" w:hAnsi="Times New Roman" w:cs="Times New Roman"/>
          <w:sz w:val="24"/>
          <w:szCs w:val="24"/>
          <w:lang w:val="en-US"/>
        </w:rPr>
        <w:t xml:space="preserve"> 11.0.</w:t>
      </w:r>
    </w:p>
    <w:p w:rsidR="00864880" w:rsidRPr="00AA612F" w:rsidRDefault="00864880" w:rsidP="00864880">
      <w:pPr>
        <w:spacing w:after="0" w:line="360" w:lineRule="auto"/>
        <w:ind w:firstLine="709"/>
        <w:jc w:val="both"/>
        <w:rPr>
          <w:rFonts w:ascii="Times New Roman" w:hAnsi="Times New Roman" w:cs="Times New Roman"/>
          <w:sz w:val="24"/>
          <w:szCs w:val="24"/>
          <w:lang w:val="en-US"/>
        </w:rPr>
      </w:pPr>
      <w:r w:rsidRPr="00AA612F">
        <w:rPr>
          <w:rFonts w:ascii="Times New Roman" w:hAnsi="Times New Roman" w:cs="Times New Roman"/>
          <w:sz w:val="24"/>
          <w:szCs w:val="24"/>
          <w:lang w:val="en-US"/>
        </w:rPr>
        <w:t xml:space="preserve">MiRNA expression profile </w:t>
      </w:r>
      <w:r w:rsidRPr="00AA612F">
        <w:rPr>
          <w:rFonts w:ascii="Times New Roman" w:hAnsi="Times New Roman" w:cs="Times New Roman"/>
          <w:noProof/>
          <w:sz w:val="24"/>
          <w:szCs w:val="24"/>
          <w:lang w:val="en-US"/>
        </w:rPr>
        <w:t>was altered</w:t>
      </w:r>
      <w:r w:rsidRPr="00AA612F">
        <w:rPr>
          <w:rFonts w:ascii="Times New Roman" w:hAnsi="Times New Roman" w:cs="Times New Roman"/>
          <w:sz w:val="24"/>
          <w:szCs w:val="24"/>
          <w:lang w:val="en-US"/>
        </w:rPr>
        <w:t xml:space="preserve"> during the wound repair in both cell lines. Moreover, silencing of DICER and DROSHA mRNA had significantly lengthened the regeneration process (for NHBE p=0.004; for 16HBE14o- p=0.003). MiR-328 was confirmed to influence the repair rate of injured 16HBE14o- cell line (possibly by regulation of actin cytoskeleton pathway, p=0.042), whereas miR-342, miR-411, miR-609 and miR-888 </w:t>
      </w:r>
      <w:r w:rsidRPr="00AA612F">
        <w:rPr>
          <w:rFonts w:ascii="Times New Roman" w:hAnsi="Times New Roman" w:cs="Times New Roman"/>
          <w:noProof/>
          <w:sz w:val="24"/>
          <w:szCs w:val="24"/>
          <w:lang w:val="en-US"/>
        </w:rPr>
        <w:t>did not affect</w:t>
      </w:r>
      <w:r w:rsidRPr="00AA612F">
        <w:rPr>
          <w:rFonts w:ascii="Times New Roman" w:hAnsi="Times New Roman" w:cs="Times New Roman"/>
          <w:sz w:val="24"/>
          <w:szCs w:val="24"/>
          <w:lang w:val="en-US"/>
        </w:rPr>
        <w:t xml:space="preserve"> this process. Cluster analysis in NHBE had revealed two common miRNA expression profiles: 9 (p=2.4E-21) and 17 (p=5.2E-7), responsible for regulation of several pathways responsible for cell proliferation, differentiation, growth, motility, survival and gene expression control. Moreover, the </w:t>
      </w:r>
      <w:r w:rsidRPr="00AA612F">
        <w:rPr>
          <w:rFonts w:ascii="Times New Roman" w:hAnsi="Times New Roman" w:cs="Times New Roman"/>
          <w:noProof/>
          <w:sz w:val="24"/>
          <w:szCs w:val="24"/>
          <w:lang w:val="en-US"/>
        </w:rPr>
        <w:t>miR-455-3p</w:t>
      </w:r>
      <w:r w:rsidRPr="00AA612F">
        <w:rPr>
          <w:rFonts w:ascii="Times New Roman" w:hAnsi="Times New Roman" w:cs="Times New Roman"/>
          <w:sz w:val="24"/>
          <w:szCs w:val="24"/>
          <w:lang w:val="en-US"/>
        </w:rPr>
        <w:t xml:space="preserve"> expression had shown to be significantly altered 16 h following injury (p=0.02). Comparison analysis had revealed </w:t>
      </w:r>
      <w:r w:rsidRPr="00AA612F">
        <w:rPr>
          <w:rFonts w:ascii="Times New Roman" w:hAnsi="Times New Roman" w:cs="Times New Roman"/>
          <w:noProof/>
          <w:sz w:val="24"/>
          <w:szCs w:val="24"/>
          <w:lang w:val="en-US"/>
        </w:rPr>
        <w:t>ten</w:t>
      </w:r>
      <w:r w:rsidRPr="00AA612F">
        <w:rPr>
          <w:rFonts w:ascii="Times New Roman" w:hAnsi="Times New Roman" w:cs="Times New Roman"/>
          <w:sz w:val="24"/>
          <w:szCs w:val="24"/>
          <w:lang w:val="en-US"/>
        </w:rPr>
        <w:t xml:space="preserve"> genes that shared common expression profile between two cell lines; these genes </w:t>
      </w:r>
      <w:r w:rsidRPr="00AA612F">
        <w:rPr>
          <w:rFonts w:ascii="Times New Roman" w:hAnsi="Times New Roman" w:cs="Times New Roman"/>
          <w:noProof/>
          <w:sz w:val="24"/>
          <w:szCs w:val="24"/>
          <w:lang w:val="en-US"/>
        </w:rPr>
        <w:t>might</w:t>
      </w:r>
      <w:r w:rsidRPr="00AA612F">
        <w:rPr>
          <w:rFonts w:ascii="Times New Roman" w:hAnsi="Times New Roman" w:cs="Times New Roman"/>
          <w:sz w:val="24"/>
          <w:szCs w:val="24"/>
          <w:lang w:val="en-US"/>
        </w:rPr>
        <w:t xml:space="preserve"> regulate actin cytoskeleton pathway, cell adhesion, tight and gap junctions.</w:t>
      </w:r>
    </w:p>
    <w:p w:rsidR="00864880" w:rsidRPr="00AA612F" w:rsidRDefault="00864880" w:rsidP="00864880">
      <w:pPr>
        <w:spacing w:after="0" w:line="360" w:lineRule="auto"/>
        <w:ind w:firstLine="709"/>
        <w:jc w:val="both"/>
        <w:rPr>
          <w:rFonts w:ascii="Times New Roman" w:hAnsi="Times New Roman" w:cs="Times New Roman"/>
          <w:sz w:val="24"/>
          <w:szCs w:val="24"/>
          <w:lang w:val="en-US"/>
        </w:rPr>
      </w:pPr>
      <w:r w:rsidRPr="00AA612F">
        <w:rPr>
          <w:rFonts w:ascii="Times New Roman" w:hAnsi="Times New Roman" w:cs="Times New Roman"/>
          <w:sz w:val="24"/>
          <w:szCs w:val="24"/>
          <w:lang w:val="en-US"/>
        </w:rPr>
        <w:lastRenderedPageBreak/>
        <w:t xml:space="preserve">In conclusion, multiple miRNAs </w:t>
      </w:r>
      <w:r w:rsidRPr="00AA612F">
        <w:rPr>
          <w:rFonts w:ascii="Times New Roman" w:hAnsi="Times New Roman" w:cs="Times New Roman"/>
          <w:noProof/>
          <w:sz w:val="24"/>
          <w:szCs w:val="24"/>
          <w:lang w:val="en-US"/>
        </w:rPr>
        <w:t>are expressed differently</w:t>
      </w:r>
      <w:r w:rsidRPr="00AA612F">
        <w:rPr>
          <w:rFonts w:ascii="Times New Roman" w:hAnsi="Times New Roman" w:cs="Times New Roman"/>
          <w:sz w:val="24"/>
          <w:szCs w:val="24"/>
          <w:lang w:val="en-US"/>
        </w:rPr>
        <w:t xml:space="preserve"> during airway epithelial repair in differentiated and undifferentiated cells, which suggest their importance in the </w:t>
      </w:r>
      <w:r w:rsidRPr="00AA612F">
        <w:rPr>
          <w:rFonts w:ascii="Times New Roman" w:hAnsi="Times New Roman" w:cs="Times New Roman"/>
          <w:noProof/>
          <w:sz w:val="24"/>
          <w:szCs w:val="24"/>
          <w:lang w:val="en-US"/>
        </w:rPr>
        <w:t>regulation</w:t>
      </w:r>
      <w:r w:rsidRPr="00AA612F">
        <w:rPr>
          <w:rFonts w:ascii="Times New Roman" w:hAnsi="Times New Roman" w:cs="Times New Roman"/>
          <w:sz w:val="24"/>
          <w:szCs w:val="24"/>
          <w:lang w:val="en-US"/>
        </w:rPr>
        <w:t xml:space="preserve"> of this process. Moreover, altered global microRNA expression significantly influenced the rate of repair. In 16HBE14o- cell line, miR-328 had shown to impede repair process, possibly by regulation of the actin cytoskeleton pathway; whereas, </w:t>
      </w:r>
      <w:r w:rsidRPr="00AA612F">
        <w:rPr>
          <w:rFonts w:ascii="Times New Roman" w:hAnsi="Times New Roman" w:cs="Times New Roman"/>
          <w:noProof/>
          <w:sz w:val="24"/>
          <w:szCs w:val="24"/>
          <w:lang w:val="en-US"/>
        </w:rPr>
        <w:t>in</w:t>
      </w:r>
      <w:r w:rsidRPr="00AA612F">
        <w:rPr>
          <w:rFonts w:ascii="Times New Roman" w:hAnsi="Times New Roman" w:cs="Times New Roman"/>
          <w:sz w:val="24"/>
          <w:szCs w:val="24"/>
          <w:lang w:val="en-US"/>
        </w:rPr>
        <w:t xml:space="preserve"> NHBE, miR-455-3p had significantly changed expression 16 h following injury; potential targets of this miRNA are </w:t>
      </w:r>
      <w:r w:rsidRPr="00AA612F">
        <w:rPr>
          <w:rFonts w:ascii="Times New Roman" w:hAnsi="Times New Roman" w:cs="Times New Roman"/>
          <w:i/>
          <w:sz w:val="24"/>
          <w:szCs w:val="24"/>
          <w:lang w:val="en-US"/>
        </w:rPr>
        <w:t>TGF-β1</w:t>
      </w:r>
      <w:r w:rsidRPr="00AA612F">
        <w:rPr>
          <w:rFonts w:ascii="Times New Roman" w:hAnsi="Times New Roman" w:cs="Times New Roman"/>
          <w:sz w:val="24"/>
          <w:szCs w:val="24"/>
          <w:lang w:val="en-US"/>
        </w:rPr>
        <w:t xml:space="preserve"> and </w:t>
      </w:r>
      <w:r w:rsidRPr="00AA612F">
        <w:rPr>
          <w:rFonts w:ascii="Times New Roman" w:hAnsi="Times New Roman" w:cs="Times New Roman"/>
          <w:i/>
          <w:sz w:val="24"/>
          <w:szCs w:val="24"/>
          <w:lang w:val="en-US"/>
        </w:rPr>
        <w:t>TGF-βR3.</w:t>
      </w:r>
      <w:r w:rsidRPr="00AA612F">
        <w:rPr>
          <w:rFonts w:ascii="Times New Roman" w:hAnsi="Times New Roman" w:cs="Times New Roman"/>
          <w:sz w:val="24"/>
          <w:szCs w:val="24"/>
          <w:lang w:val="en-US"/>
        </w:rPr>
        <w:t xml:space="preserve"> Similar expression profiles for several miRNA genes were observed in both cell lines, suggesting the important role of miRNA during repair of the injury, regardless of the differentiation state.</w:t>
      </w:r>
    </w:p>
    <w:p w:rsidR="00457F36" w:rsidRPr="00864880" w:rsidRDefault="00286023">
      <w:pPr>
        <w:rPr>
          <w:lang w:val="en-US"/>
        </w:rPr>
      </w:pPr>
    </w:p>
    <w:sectPr w:rsidR="00457F36" w:rsidRPr="008648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880"/>
    <w:rsid w:val="0022101E"/>
    <w:rsid w:val="00286023"/>
    <w:rsid w:val="00864880"/>
    <w:rsid w:val="00FF70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E07013-1FB9-46D6-9967-3458011D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4880"/>
  </w:style>
  <w:style w:type="paragraph" w:styleId="Nagwek1">
    <w:name w:val="heading 1"/>
    <w:basedOn w:val="Normalny"/>
    <w:next w:val="Normalny"/>
    <w:link w:val="Nagwek1Znak"/>
    <w:uiPriority w:val="9"/>
    <w:qFormat/>
    <w:rsid w:val="00864880"/>
    <w:pPr>
      <w:keepNext/>
      <w:keepLines/>
      <w:pageBreakBefore/>
      <w:spacing w:before="120" w:after="480"/>
      <w:outlineLvl w:val="0"/>
    </w:pPr>
    <w:rPr>
      <w:rFonts w:ascii="Times New Roman" w:eastAsiaTheme="majorEastAsia" w:hAnsi="Times New Roman" w:cstheme="majorBidi"/>
      <w:b/>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64880"/>
    <w:rPr>
      <w:rFonts w:ascii="Times New Roman" w:eastAsiaTheme="majorEastAsia" w:hAnsi="Times New Roman"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6384</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Narożna</dc:creator>
  <cp:keywords/>
  <dc:description/>
  <cp:lastModifiedBy>Beata Narożna</cp:lastModifiedBy>
  <cp:revision>2</cp:revision>
  <dcterms:created xsi:type="dcterms:W3CDTF">2019-02-07T10:23:00Z</dcterms:created>
  <dcterms:modified xsi:type="dcterms:W3CDTF">2019-02-07T10:23:00Z</dcterms:modified>
</cp:coreProperties>
</file>