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EFF3" w14:textId="77777777" w:rsidR="00F7071A" w:rsidRDefault="00F7071A" w:rsidP="00F7071A">
      <w:pPr>
        <w:rPr>
          <w:rFonts w:asciiTheme="majorBidi" w:hAnsiTheme="majorBidi" w:cstheme="majorBidi"/>
        </w:rPr>
      </w:pPr>
    </w:p>
    <w:p w14:paraId="11E5D5F1" w14:textId="4E46B83F" w:rsidR="00C7654D" w:rsidRPr="00F7071A" w:rsidRDefault="00D967A8" w:rsidP="00F7071A">
      <w:pPr>
        <w:jc w:val="center"/>
        <w:rPr>
          <w:rFonts w:asciiTheme="majorBidi" w:hAnsiTheme="majorBidi" w:cstheme="majorBidi"/>
          <w:smallCaps/>
          <w:u w:val="single"/>
        </w:rPr>
      </w:pPr>
      <w:r w:rsidRPr="00F7071A">
        <w:rPr>
          <w:rFonts w:asciiTheme="majorBidi" w:hAnsiTheme="majorBidi" w:cstheme="majorBidi"/>
          <w:smallCaps/>
          <w:u w:val="single"/>
        </w:rPr>
        <w:t>Prace licencjackie</w:t>
      </w:r>
    </w:p>
    <w:p w14:paraId="5B1153C1" w14:textId="77777777" w:rsidR="00F7071A" w:rsidRDefault="00F7071A" w:rsidP="00F7071A">
      <w:pPr>
        <w:rPr>
          <w:rFonts w:asciiTheme="majorBidi" w:eastAsia="Times New Roman" w:hAnsiTheme="majorBidi" w:cstheme="majorBidi"/>
        </w:rPr>
      </w:pPr>
    </w:p>
    <w:p w14:paraId="424D1D26" w14:textId="77777777" w:rsidR="002A6A5C" w:rsidRDefault="002A6A5C" w:rsidP="00F7071A">
      <w:pPr>
        <w:rPr>
          <w:rFonts w:asciiTheme="majorBidi" w:eastAsia="Times New Roman" w:hAnsiTheme="majorBidi" w:cstheme="majorBidi"/>
        </w:rPr>
      </w:pPr>
    </w:p>
    <w:p w14:paraId="1BB5AC69" w14:textId="7C35A6D2" w:rsidR="00E24F16" w:rsidRPr="00F7071A" w:rsidRDefault="00E24F16" w:rsidP="00F7071A">
      <w:pPr>
        <w:rPr>
          <w:rFonts w:asciiTheme="majorBidi" w:eastAsia="Times New Roman" w:hAnsiTheme="majorBidi" w:cstheme="majorBidi"/>
          <w:b/>
          <w:bCs/>
          <w:smallCaps/>
        </w:rPr>
      </w:pPr>
      <w:r w:rsidRPr="00F7071A">
        <w:rPr>
          <w:rFonts w:asciiTheme="majorBidi" w:eastAsia="Times New Roman" w:hAnsiTheme="majorBidi" w:cstheme="majorBidi"/>
          <w:b/>
          <w:bCs/>
          <w:smallCaps/>
        </w:rPr>
        <w:t>K</w:t>
      </w:r>
      <w:r w:rsidR="00F7071A" w:rsidRPr="00F7071A">
        <w:rPr>
          <w:rFonts w:asciiTheme="majorBidi" w:eastAsia="Times New Roman" w:hAnsiTheme="majorBidi" w:cstheme="majorBidi"/>
          <w:b/>
          <w:bCs/>
          <w:smallCaps/>
        </w:rPr>
        <w:t xml:space="preserve">atedra </w:t>
      </w:r>
      <w:r w:rsidRPr="00F7071A">
        <w:rPr>
          <w:rFonts w:asciiTheme="majorBidi" w:eastAsia="Times New Roman" w:hAnsiTheme="majorBidi" w:cstheme="majorBidi"/>
          <w:b/>
          <w:bCs/>
          <w:smallCaps/>
        </w:rPr>
        <w:t>Ch</w:t>
      </w:r>
      <w:r w:rsidR="005C72F3" w:rsidRPr="00F7071A">
        <w:rPr>
          <w:rFonts w:asciiTheme="majorBidi" w:eastAsia="Times New Roman" w:hAnsiTheme="majorBidi" w:cstheme="majorBidi"/>
          <w:b/>
          <w:bCs/>
          <w:smallCaps/>
        </w:rPr>
        <w:t xml:space="preserve">orób </w:t>
      </w:r>
      <w:r w:rsidRPr="00F7071A">
        <w:rPr>
          <w:rFonts w:asciiTheme="majorBidi" w:eastAsia="Times New Roman" w:hAnsiTheme="majorBidi" w:cstheme="majorBidi"/>
          <w:b/>
          <w:bCs/>
          <w:smallCaps/>
        </w:rPr>
        <w:t>O</w:t>
      </w:r>
      <w:r w:rsidR="005C72F3" w:rsidRPr="00F7071A">
        <w:rPr>
          <w:rFonts w:asciiTheme="majorBidi" w:eastAsia="Times New Roman" w:hAnsiTheme="majorBidi" w:cstheme="majorBidi"/>
          <w:b/>
          <w:bCs/>
          <w:smallCaps/>
        </w:rPr>
        <w:t xml:space="preserve">czu </w:t>
      </w:r>
      <w:r w:rsidRPr="00F7071A">
        <w:rPr>
          <w:rFonts w:asciiTheme="majorBidi" w:eastAsia="Times New Roman" w:hAnsiTheme="majorBidi" w:cstheme="majorBidi"/>
          <w:b/>
          <w:bCs/>
          <w:smallCaps/>
        </w:rPr>
        <w:t>i</w:t>
      </w:r>
      <w:r w:rsidR="005C72F3" w:rsidRPr="00F7071A">
        <w:rPr>
          <w:rFonts w:asciiTheme="majorBidi" w:eastAsia="Times New Roman" w:hAnsiTheme="majorBidi" w:cstheme="majorBidi"/>
          <w:b/>
          <w:bCs/>
          <w:smallCaps/>
        </w:rPr>
        <w:t xml:space="preserve"> </w:t>
      </w:r>
      <w:r w:rsidRPr="00F7071A">
        <w:rPr>
          <w:rFonts w:asciiTheme="majorBidi" w:eastAsia="Times New Roman" w:hAnsiTheme="majorBidi" w:cstheme="majorBidi"/>
          <w:b/>
          <w:bCs/>
          <w:smallCaps/>
        </w:rPr>
        <w:t>O</w:t>
      </w:r>
      <w:r w:rsidR="005C72F3" w:rsidRPr="00F7071A">
        <w:rPr>
          <w:rFonts w:asciiTheme="majorBidi" w:eastAsia="Times New Roman" w:hAnsiTheme="majorBidi" w:cstheme="majorBidi"/>
          <w:b/>
          <w:bCs/>
          <w:smallCaps/>
        </w:rPr>
        <w:t>pto</w:t>
      </w:r>
      <w:r w:rsidR="00F7071A" w:rsidRPr="00F7071A">
        <w:rPr>
          <w:rFonts w:asciiTheme="majorBidi" w:eastAsia="Times New Roman" w:hAnsiTheme="majorBidi" w:cstheme="majorBidi"/>
          <w:b/>
          <w:bCs/>
          <w:smallCaps/>
        </w:rPr>
        <w:t>metrii</w:t>
      </w:r>
    </w:p>
    <w:p w14:paraId="006B91CB" w14:textId="77777777" w:rsidR="00F7071A" w:rsidRDefault="00F7071A" w:rsidP="00F7071A">
      <w:pPr>
        <w:rPr>
          <w:rFonts w:asciiTheme="majorBidi" w:eastAsia="Times New Roman" w:hAnsiTheme="majorBidi" w:cstheme="majorBidi"/>
        </w:rPr>
      </w:pPr>
    </w:p>
    <w:p w14:paraId="4388A56D" w14:textId="531050A3" w:rsidR="00A134BA" w:rsidRPr="00F7071A" w:rsidRDefault="00F7071A" w:rsidP="00F7071A">
      <w:pPr>
        <w:rPr>
          <w:rFonts w:asciiTheme="majorBidi" w:eastAsia="Times New Roman" w:hAnsiTheme="majorBidi" w:cstheme="majorBidi"/>
        </w:rPr>
      </w:pPr>
      <w:r w:rsidRPr="00F7071A">
        <w:rPr>
          <w:rFonts w:asciiTheme="majorBidi" w:eastAsia="Times New Roman" w:hAnsiTheme="majorBidi" w:cstheme="majorBidi"/>
          <w:b/>
          <w:bCs/>
        </w:rPr>
        <w:t>d</w:t>
      </w:r>
      <w:r w:rsidR="00A134BA" w:rsidRPr="00F7071A">
        <w:rPr>
          <w:rFonts w:asciiTheme="majorBidi" w:eastAsia="Times New Roman" w:hAnsiTheme="majorBidi" w:cstheme="majorBidi"/>
          <w:b/>
          <w:bCs/>
        </w:rPr>
        <w:t>r hab. Wojciech Warchoł</w:t>
      </w:r>
      <w:r w:rsidRPr="00F7071A">
        <w:rPr>
          <w:rFonts w:asciiTheme="majorBidi" w:eastAsia="Times New Roman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>1. Wybrane modele optyczne oka –</w:t>
      </w:r>
      <w:r w:rsidR="00A134BA" w:rsidRPr="00F7071A">
        <w:rPr>
          <w:rFonts w:asciiTheme="majorBidi" w:hAnsiTheme="majorBidi" w:cstheme="majorBidi"/>
        </w:rPr>
        <w:t xml:space="preserve"> analiza porównawcza</w:t>
      </w:r>
      <w:r>
        <w:rPr>
          <w:rFonts w:asciiTheme="majorBidi" w:eastAsia="Times New Roman" w:hAnsiTheme="majorBidi" w:cstheme="majorBidi"/>
        </w:rPr>
        <w:br/>
        <w:t xml:space="preserve">2. </w:t>
      </w:r>
      <w:r w:rsidR="00A134BA" w:rsidRPr="00F7071A">
        <w:rPr>
          <w:rFonts w:asciiTheme="majorBidi" w:hAnsiTheme="majorBidi" w:cstheme="majorBidi"/>
        </w:rPr>
        <w:t>Aberracje układów optycznych</w:t>
      </w:r>
      <w:r>
        <w:rPr>
          <w:rFonts w:asciiTheme="majorBidi" w:eastAsia="Times New Roman" w:hAnsiTheme="majorBidi" w:cstheme="majorBidi"/>
        </w:rPr>
        <w:br/>
        <w:t xml:space="preserve">3. </w:t>
      </w:r>
      <w:r w:rsidR="00A134BA" w:rsidRPr="00F7071A">
        <w:rPr>
          <w:rFonts w:asciiTheme="majorBidi" w:hAnsiTheme="majorBidi" w:cstheme="majorBidi"/>
        </w:rPr>
        <w:t>Testy widzenia obuocznego</w:t>
      </w:r>
    </w:p>
    <w:p w14:paraId="23B613DD" w14:textId="2584FC01" w:rsidR="00E316D5" w:rsidRPr="00F7071A" w:rsidRDefault="00F7071A" w:rsidP="00F7071A">
      <w:pPr>
        <w:rPr>
          <w:rFonts w:asciiTheme="majorBidi" w:eastAsia="Times New Roman" w:hAnsiTheme="majorBidi" w:cstheme="majorBidi"/>
        </w:rPr>
      </w:pPr>
      <w:r w:rsidRPr="00F7071A">
        <w:rPr>
          <w:rFonts w:asciiTheme="majorBidi" w:eastAsia="Times New Roman" w:hAnsiTheme="majorBidi" w:cstheme="majorBidi"/>
          <w:b/>
          <w:bCs/>
        </w:rPr>
        <w:t>d</w:t>
      </w:r>
      <w:r w:rsidR="00E316D5" w:rsidRPr="00F7071A">
        <w:rPr>
          <w:rFonts w:asciiTheme="majorBidi" w:eastAsia="Times New Roman" w:hAnsiTheme="majorBidi" w:cstheme="majorBidi"/>
          <w:b/>
          <w:bCs/>
        </w:rPr>
        <w:t>r</w:t>
      </w:r>
      <w:r w:rsidR="00726A47" w:rsidRPr="00F7071A">
        <w:rPr>
          <w:rFonts w:asciiTheme="majorBidi" w:eastAsia="Times New Roman" w:hAnsiTheme="majorBidi" w:cstheme="majorBidi"/>
          <w:b/>
          <w:bCs/>
        </w:rPr>
        <w:t xml:space="preserve"> n. med.</w:t>
      </w:r>
      <w:r w:rsidR="00E316D5" w:rsidRPr="00F7071A">
        <w:rPr>
          <w:rFonts w:asciiTheme="majorBidi" w:eastAsia="Times New Roman" w:hAnsiTheme="majorBidi" w:cstheme="majorBidi"/>
          <w:b/>
          <w:bCs/>
        </w:rPr>
        <w:t xml:space="preserve"> Piotr Rakowicz</w:t>
      </w:r>
      <w:r w:rsidRPr="00F7071A">
        <w:rPr>
          <w:rFonts w:asciiTheme="majorBidi" w:eastAsia="Times New Roman" w:hAnsiTheme="majorBidi" w:cstheme="majorBidi"/>
          <w:b/>
          <w:bCs/>
        </w:rPr>
        <w:br/>
      </w:r>
      <w:r w:rsidR="00E24F16" w:rsidRPr="00F7071A">
        <w:rPr>
          <w:rFonts w:asciiTheme="majorBidi" w:eastAsia="Times New Roman" w:hAnsiTheme="majorBidi" w:cstheme="majorBidi"/>
        </w:rPr>
        <w:t>4</w:t>
      </w:r>
      <w:r w:rsidR="00E316D5" w:rsidRPr="00F7071A">
        <w:rPr>
          <w:rFonts w:asciiTheme="majorBidi" w:eastAsia="Times New Roman" w:hAnsiTheme="majorBidi" w:cstheme="majorBidi"/>
        </w:rPr>
        <w:t xml:space="preserve">. </w:t>
      </w:r>
      <w:r w:rsidRPr="00F7071A">
        <w:rPr>
          <w:rFonts w:asciiTheme="majorBidi" w:eastAsia="Times New Roman" w:hAnsiTheme="majorBidi" w:cstheme="majorBidi"/>
        </w:rPr>
        <w:t>Oc</w:t>
      </w:r>
      <w:r>
        <w:rPr>
          <w:rFonts w:asciiTheme="majorBidi" w:eastAsia="Times New Roman" w:hAnsiTheme="majorBidi" w:cstheme="majorBidi"/>
        </w:rPr>
        <w:t>ena obszaru plamki za pomocą OCT</w:t>
      </w:r>
      <w:r w:rsidRPr="00F7071A">
        <w:rPr>
          <w:rFonts w:asciiTheme="majorBidi" w:eastAsia="Times New Roman" w:hAnsiTheme="majorBidi" w:cstheme="majorBidi"/>
        </w:rPr>
        <w:t xml:space="preserve"> (skany pionowe, poziome)</w:t>
      </w:r>
      <w:r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– </w:t>
      </w:r>
      <w:r>
        <w:rPr>
          <w:rFonts w:asciiTheme="majorBidi" w:eastAsia="Times New Roman" w:hAnsiTheme="majorBidi" w:cstheme="majorBidi"/>
        </w:rPr>
        <w:t>wybrane przypadki</w:t>
      </w:r>
      <w:r>
        <w:rPr>
          <w:rFonts w:asciiTheme="majorBidi" w:eastAsia="Times New Roman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</w:rPr>
        <w:t>5</w:t>
      </w:r>
      <w:r w:rsidR="00E316D5" w:rsidRPr="00F7071A">
        <w:rPr>
          <w:rFonts w:asciiTheme="majorBidi" w:eastAsia="Times New Roman" w:hAnsiTheme="majorBidi" w:cstheme="majorBidi"/>
        </w:rPr>
        <w:t xml:space="preserve">. </w:t>
      </w:r>
      <w:r w:rsidRPr="00F7071A">
        <w:rPr>
          <w:rFonts w:asciiTheme="majorBidi" w:eastAsia="Times New Roman" w:hAnsiTheme="majorBidi" w:cstheme="majorBidi"/>
        </w:rPr>
        <w:t xml:space="preserve">Ocena włókien nerwowych siatkówki za </w:t>
      </w:r>
      <w:r>
        <w:rPr>
          <w:rFonts w:asciiTheme="majorBidi" w:eastAsia="Times New Roman" w:hAnsiTheme="majorBidi" w:cstheme="majorBidi"/>
        </w:rPr>
        <w:t xml:space="preserve">pomocą OCT </w:t>
      </w:r>
      <w:r>
        <w:rPr>
          <w:rFonts w:asciiTheme="majorBidi" w:hAnsiTheme="majorBidi" w:cstheme="majorBidi"/>
        </w:rPr>
        <w:t xml:space="preserve">– </w:t>
      </w:r>
      <w:r>
        <w:rPr>
          <w:rFonts w:asciiTheme="majorBidi" w:eastAsia="Times New Roman" w:hAnsiTheme="majorBidi" w:cstheme="majorBidi"/>
        </w:rPr>
        <w:t>wybrane przypadki</w:t>
      </w:r>
    </w:p>
    <w:p w14:paraId="04A55705" w14:textId="6DE14345" w:rsidR="00E316D5" w:rsidRPr="00F7071A" w:rsidRDefault="00F7071A" w:rsidP="00F7071A">
      <w:pPr>
        <w:rPr>
          <w:rFonts w:asciiTheme="majorBidi" w:eastAsia="Times New Roman" w:hAnsiTheme="majorBidi" w:cstheme="majorBidi"/>
        </w:rPr>
      </w:pPr>
      <w:r w:rsidRPr="00F7071A">
        <w:rPr>
          <w:rFonts w:asciiTheme="majorBidi" w:eastAsia="Times New Roman" w:hAnsiTheme="majorBidi" w:cstheme="majorBidi"/>
          <w:b/>
          <w:bCs/>
        </w:rPr>
        <w:t>d</w:t>
      </w:r>
      <w:r w:rsidR="00E316D5" w:rsidRPr="00F7071A">
        <w:rPr>
          <w:rFonts w:asciiTheme="majorBidi" w:eastAsia="Times New Roman" w:hAnsiTheme="majorBidi" w:cstheme="majorBidi"/>
          <w:b/>
          <w:bCs/>
        </w:rPr>
        <w:t>r</w:t>
      </w:r>
      <w:r w:rsidR="00726A47" w:rsidRPr="00F7071A">
        <w:rPr>
          <w:rFonts w:asciiTheme="majorBidi" w:eastAsia="Times New Roman" w:hAnsiTheme="majorBidi" w:cstheme="majorBidi"/>
          <w:b/>
          <w:bCs/>
        </w:rPr>
        <w:t xml:space="preserve"> n. med. </w:t>
      </w:r>
      <w:r w:rsidRPr="00F7071A">
        <w:rPr>
          <w:rFonts w:asciiTheme="majorBidi" w:eastAsia="Times New Roman" w:hAnsiTheme="majorBidi" w:cstheme="majorBidi"/>
          <w:b/>
          <w:bCs/>
        </w:rPr>
        <w:t>Celina Helak-</w:t>
      </w:r>
      <w:r w:rsidR="00E316D5" w:rsidRPr="00F7071A">
        <w:rPr>
          <w:rFonts w:asciiTheme="majorBidi" w:eastAsia="Times New Roman" w:hAnsiTheme="majorBidi" w:cstheme="majorBidi"/>
          <w:b/>
          <w:bCs/>
        </w:rPr>
        <w:t>Łapaj</w:t>
      </w:r>
      <w:r w:rsidRPr="00F7071A">
        <w:rPr>
          <w:rFonts w:asciiTheme="majorBidi" w:eastAsia="Times New Roman" w:hAnsiTheme="majorBidi" w:cstheme="majorBidi"/>
          <w:b/>
          <w:bCs/>
        </w:rPr>
        <w:br/>
      </w:r>
      <w:r>
        <w:rPr>
          <w:rFonts w:asciiTheme="majorBidi" w:eastAsia="Times New Roman" w:hAnsiTheme="majorBidi" w:cstheme="majorBidi"/>
        </w:rPr>
        <w:t xml:space="preserve">6. </w:t>
      </w:r>
      <w:r w:rsidR="00E316D5" w:rsidRPr="00F7071A">
        <w:rPr>
          <w:rFonts w:asciiTheme="majorBidi" w:eastAsia="Times New Roman" w:hAnsiTheme="majorBidi" w:cstheme="majorBidi"/>
          <w:color w:val="000000"/>
        </w:rPr>
        <w:t>Ocena objawów zapalenia o</w:t>
      </w:r>
      <w:r>
        <w:rPr>
          <w:rFonts w:asciiTheme="majorBidi" w:eastAsia="Times New Roman" w:hAnsiTheme="majorBidi" w:cstheme="majorBidi"/>
          <w:color w:val="000000"/>
        </w:rPr>
        <w:t xml:space="preserve">dcinka przedniego za pomocą OCT </w:t>
      </w:r>
      <w:r>
        <w:rPr>
          <w:rFonts w:asciiTheme="majorBidi" w:hAnsiTheme="majorBidi" w:cstheme="majorBidi"/>
        </w:rPr>
        <w:t xml:space="preserve">– </w:t>
      </w:r>
      <w:r w:rsidR="00E316D5" w:rsidRPr="00F7071A">
        <w:rPr>
          <w:rFonts w:asciiTheme="majorBidi" w:eastAsia="Times New Roman" w:hAnsiTheme="majorBidi" w:cstheme="majorBidi"/>
          <w:color w:val="000000"/>
        </w:rPr>
        <w:t>pacjenci na ostrym dyżurze</w:t>
      </w:r>
      <w:r>
        <w:rPr>
          <w:rFonts w:asciiTheme="majorBidi" w:eastAsia="Times New Roman" w:hAnsiTheme="majorBidi" w:cstheme="majorBidi"/>
        </w:rPr>
        <w:br/>
        <w:t xml:space="preserve">7. </w:t>
      </w:r>
      <w:r w:rsidR="00E316D5" w:rsidRPr="00F7071A">
        <w:rPr>
          <w:rFonts w:asciiTheme="majorBidi" w:eastAsia="Times New Roman" w:hAnsiTheme="majorBidi" w:cstheme="majorBidi"/>
          <w:color w:val="000000"/>
        </w:rPr>
        <w:t>Ocena ciał</w:t>
      </w:r>
      <w:r>
        <w:rPr>
          <w:rFonts w:asciiTheme="majorBidi" w:eastAsia="Times New Roman" w:hAnsiTheme="majorBidi" w:cstheme="majorBidi"/>
          <w:color w:val="000000"/>
        </w:rPr>
        <w:t xml:space="preserve"> obcych rogówki za pomocą OCT </w:t>
      </w:r>
      <w:r>
        <w:rPr>
          <w:rFonts w:asciiTheme="majorBidi" w:hAnsiTheme="majorBidi" w:cstheme="majorBidi"/>
        </w:rPr>
        <w:t xml:space="preserve">– </w:t>
      </w:r>
      <w:r w:rsidR="00E316D5" w:rsidRPr="00F7071A">
        <w:rPr>
          <w:rFonts w:asciiTheme="majorBidi" w:eastAsia="Times New Roman" w:hAnsiTheme="majorBidi" w:cstheme="majorBidi"/>
          <w:color w:val="000000"/>
        </w:rPr>
        <w:t>pacjenci na ostrym dyżurze</w:t>
      </w:r>
    </w:p>
    <w:p w14:paraId="0C3973A5" w14:textId="0FF8C369" w:rsidR="00E316D5" w:rsidRPr="00F7071A" w:rsidRDefault="00F7071A" w:rsidP="00F7071A">
      <w:pPr>
        <w:rPr>
          <w:rFonts w:asciiTheme="majorBidi" w:eastAsia="Times New Roman" w:hAnsiTheme="majorBidi" w:cstheme="majorBidi"/>
        </w:rPr>
      </w:pPr>
      <w:r w:rsidRPr="00F7071A">
        <w:rPr>
          <w:rFonts w:asciiTheme="majorBidi" w:eastAsia="Times New Roman" w:hAnsiTheme="majorBidi" w:cstheme="majorBidi"/>
          <w:b/>
          <w:bCs/>
        </w:rPr>
        <w:t>d</w:t>
      </w:r>
      <w:r w:rsidR="00E316D5" w:rsidRPr="00F7071A">
        <w:rPr>
          <w:rFonts w:asciiTheme="majorBidi" w:eastAsia="Times New Roman" w:hAnsiTheme="majorBidi" w:cstheme="majorBidi"/>
          <w:b/>
          <w:bCs/>
        </w:rPr>
        <w:t xml:space="preserve">r </w:t>
      </w:r>
      <w:r w:rsidR="00726A47" w:rsidRPr="00F7071A">
        <w:rPr>
          <w:rFonts w:asciiTheme="majorBidi" w:eastAsia="Times New Roman" w:hAnsiTheme="majorBidi" w:cstheme="majorBidi"/>
          <w:b/>
          <w:bCs/>
        </w:rPr>
        <w:t xml:space="preserve">n. med. </w:t>
      </w:r>
      <w:r w:rsidR="00E316D5" w:rsidRPr="00F7071A">
        <w:rPr>
          <w:rFonts w:asciiTheme="majorBidi" w:eastAsia="Times New Roman" w:hAnsiTheme="majorBidi" w:cstheme="majorBidi"/>
          <w:b/>
          <w:bCs/>
        </w:rPr>
        <w:t>Elżbieta Marciniak</w:t>
      </w:r>
      <w:r w:rsidRPr="00F7071A">
        <w:rPr>
          <w:rFonts w:asciiTheme="majorBidi" w:eastAsia="Times New Roman" w:hAnsiTheme="majorBidi" w:cstheme="majorBidi"/>
          <w:b/>
          <w:bCs/>
        </w:rPr>
        <w:br/>
      </w:r>
      <w:r w:rsidR="00E24F16" w:rsidRPr="00F7071A">
        <w:rPr>
          <w:rFonts w:asciiTheme="majorBidi" w:eastAsia="Times New Roman" w:hAnsiTheme="majorBidi" w:cstheme="majorBidi"/>
          <w:color w:val="000000"/>
        </w:rPr>
        <w:t xml:space="preserve">8. </w:t>
      </w:r>
      <w:r w:rsidR="00E316D5" w:rsidRPr="00F7071A">
        <w:rPr>
          <w:rFonts w:asciiTheme="majorBidi" w:eastAsia="Times New Roman" w:hAnsiTheme="majorBidi" w:cstheme="majorBidi"/>
        </w:rPr>
        <w:t>Analiza zmian VMT w obrazach OCT z wykorzystaniem oprogramowania octannotate</w:t>
      </w:r>
      <w:r>
        <w:rPr>
          <w:rFonts w:asciiTheme="majorBidi" w:eastAsia="Times New Roman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  <w:color w:val="000000"/>
        </w:rPr>
        <w:t xml:space="preserve">9. </w:t>
      </w:r>
      <w:r w:rsidR="00E316D5" w:rsidRPr="00F7071A">
        <w:rPr>
          <w:rFonts w:asciiTheme="majorBidi" w:eastAsia="Times New Roman" w:hAnsiTheme="majorBidi" w:cstheme="majorBidi"/>
        </w:rPr>
        <w:t>Ocena porównawcza segmentacji struktury naczyń krwionośnych w obrazie fundus i OCT</w:t>
      </w:r>
    </w:p>
    <w:p w14:paraId="15F1FD4C" w14:textId="4CEB2EA6" w:rsidR="00726A47" w:rsidRPr="00F7071A" w:rsidRDefault="00F7071A" w:rsidP="00F7071A">
      <w:pPr>
        <w:rPr>
          <w:rFonts w:asciiTheme="majorBidi" w:hAnsiTheme="majorBidi" w:cstheme="majorBidi"/>
        </w:rPr>
      </w:pPr>
      <w:r w:rsidRPr="00F7071A">
        <w:rPr>
          <w:rFonts w:asciiTheme="majorBidi" w:hAnsiTheme="majorBidi" w:cstheme="majorBidi"/>
          <w:b/>
          <w:bCs/>
        </w:rPr>
        <w:t>d</w:t>
      </w:r>
      <w:r w:rsidR="00726A47" w:rsidRPr="00F7071A">
        <w:rPr>
          <w:rFonts w:asciiTheme="majorBidi" w:hAnsiTheme="majorBidi" w:cstheme="majorBidi"/>
          <w:b/>
          <w:bCs/>
        </w:rPr>
        <w:t>r n. med. Natalia Adamczak</w:t>
      </w:r>
      <w:r w:rsidRPr="00F7071A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10. </w:t>
      </w:r>
      <w:r w:rsidR="00726A47" w:rsidRPr="00F7071A">
        <w:rPr>
          <w:rFonts w:asciiTheme="majorBidi" w:hAnsiTheme="majorBidi" w:cstheme="majorBidi"/>
        </w:rPr>
        <w:t>Oko w fotografii w ujęciu biologicznym, technicznym i artystycznym</w:t>
      </w:r>
      <w:r>
        <w:rPr>
          <w:rFonts w:asciiTheme="majorBidi" w:hAnsiTheme="majorBidi" w:cstheme="majorBidi"/>
        </w:rPr>
        <w:t xml:space="preserve"> (</w:t>
      </w:r>
      <w:r w:rsidRPr="00F7071A">
        <w:rPr>
          <w:rFonts w:asciiTheme="majorBidi" w:hAnsiTheme="majorBidi" w:cstheme="majorBidi"/>
        </w:rPr>
        <w:t>Paweł Swędrzyński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11. </w:t>
      </w:r>
      <w:r w:rsidR="00726A47" w:rsidRPr="00F7071A">
        <w:rPr>
          <w:rFonts w:asciiTheme="majorBidi" w:hAnsiTheme="majorBidi" w:cstheme="majorBidi"/>
        </w:rPr>
        <w:t>Ochrona narzą</w:t>
      </w:r>
      <w:r>
        <w:rPr>
          <w:rFonts w:asciiTheme="majorBidi" w:hAnsiTheme="majorBidi" w:cstheme="majorBidi"/>
        </w:rPr>
        <w:t>du wzroku w Polsce i na świecie</w:t>
      </w:r>
      <w:r>
        <w:rPr>
          <w:rFonts w:asciiTheme="majorBidi" w:hAnsiTheme="majorBidi" w:cstheme="majorBidi"/>
        </w:rPr>
        <w:br/>
        <w:t xml:space="preserve">12. </w:t>
      </w:r>
      <w:r w:rsidR="00726A47" w:rsidRPr="00F7071A">
        <w:rPr>
          <w:rFonts w:asciiTheme="majorBidi" w:hAnsiTheme="majorBidi" w:cstheme="majorBidi"/>
        </w:rPr>
        <w:t>Wpływ wielogodzinnej pracy z bliska na</w:t>
      </w:r>
      <w:r>
        <w:rPr>
          <w:rFonts w:asciiTheme="majorBidi" w:hAnsiTheme="majorBidi" w:cstheme="majorBidi"/>
        </w:rPr>
        <w:t xml:space="preserve"> stan akomodacji i konwergencji</w:t>
      </w:r>
      <w:r>
        <w:rPr>
          <w:rFonts w:asciiTheme="majorBidi" w:hAnsiTheme="majorBidi" w:cstheme="majorBidi"/>
        </w:rPr>
        <w:br/>
        <w:t xml:space="preserve">13. </w:t>
      </w:r>
      <w:r w:rsidR="00726A47" w:rsidRPr="00F7071A">
        <w:rPr>
          <w:rFonts w:asciiTheme="majorBidi" w:hAnsiTheme="majorBidi" w:cstheme="majorBidi"/>
        </w:rPr>
        <w:t>Metody badania wrażliwości</w:t>
      </w:r>
      <w:r>
        <w:rPr>
          <w:rFonts w:asciiTheme="majorBidi" w:hAnsiTheme="majorBidi" w:cstheme="majorBidi"/>
        </w:rPr>
        <w:t xml:space="preserve"> na kontrast</w:t>
      </w:r>
      <w:r>
        <w:rPr>
          <w:rFonts w:asciiTheme="majorBidi" w:hAnsiTheme="majorBidi" w:cstheme="majorBidi"/>
        </w:rPr>
        <w:br/>
        <w:t xml:space="preserve">14. Ocena funkcjonowania </w:t>
      </w:r>
      <w:r w:rsidR="00726A47" w:rsidRPr="00F7071A">
        <w:rPr>
          <w:rFonts w:asciiTheme="majorBidi" w:hAnsiTheme="majorBidi" w:cstheme="majorBidi"/>
        </w:rPr>
        <w:t>akomo</w:t>
      </w:r>
      <w:r>
        <w:rPr>
          <w:rFonts w:asciiTheme="majorBidi" w:hAnsiTheme="majorBidi" w:cstheme="majorBidi"/>
        </w:rPr>
        <w:t>dacji uzyskana różnymi metodami</w:t>
      </w:r>
    </w:p>
    <w:p w14:paraId="3C488930" w14:textId="695A2512" w:rsidR="007B3657" w:rsidRPr="00F7071A" w:rsidRDefault="00F7071A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t>d</w:t>
      </w:r>
      <w:r w:rsidR="007B3657" w:rsidRPr="00FD4E56">
        <w:rPr>
          <w:rFonts w:asciiTheme="majorBidi" w:hAnsiTheme="majorBidi" w:cstheme="majorBidi"/>
          <w:b/>
          <w:bCs/>
        </w:rPr>
        <w:t>r n. med.</w:t>
      </w:r>
      <w:r w:rsidRPr="00FD4E56">
        <w:rPr>
          <w:rFonts w:asciiTheme="majorBidi" w:hAnsiTheme="majorBidi" w:cstheme="majorBidi"/>
          <w:b/>
          <w:bCs/>
        </w:rPr>
        <w:t xml:space="preserve"> </w:t>
      </w:r>
      <w:r w:rsidR="007B3657" w:rsidRPr="00FD4E56">
        <w:rPr>
          <w:rFonts w:asciiTheme="majorBidi" w:hAnsiTheme="majorBidi" w:cstheme="majorBidi"/>
          <w:b/>
          <w:bCs/>
        </w:rPr>
        <w:t>Monika Feltzke</w:t>
      </w:r>
      <w:r w:rsidR="00FD4E56" w:rsidRPr="00FD4E56">
        <w:rPr>
          <w:rFonts w:asciiTheme="majorBidi" w:hAnsiTheme="majorBidi" w:cstheme="majorBidi"/>
          <w:b/>
          <w:bCs/>
        </w:rPr>
        <w:br/>
      </w:r>
      <w:r w:rsidR="00FD4E56">
        <w:rPr>
          <w:rFonts w:asciiTheme="majorBidi" w:hAnsiTheme="majorBidi" w:cstheme="majorBidi"/>
        </w:rPr>
        <w:t xml:space="preserve">15. </w:t>
      </w:r>
      <w:r w:rsidR="007B3657" w:rsidRPr="00F7071A">
        <w:rPr>
          <w:rFonts w:asciiTheme="majorBidi" w:hAnsiTheme="majorBidi" w:cstheme="majorBidi"/>
        </w:rPr>
        <w:t>Wpływ innowacyjnych uszlachetnień antyrefleksyjnych na podnoszenie komfortu widzenia u użytkowników okularów</w:t>
      </w:r>
      <w:r w:rsidR="00FD4E56">
        <w:rPr>
          <w:rFonts w:asciiTheme="majorBidi" w:hAnsiTheme="majorBidi" w:cstheme="majorBidi"/>
        </w:rPr>
        <w:t xml:space="preserve"> (</w:t>
      </w:r>
      <w:r w:rsidR="00FD4E56" w:rsidRPr="00F7071A">
        <w:rPr>
          <w:rFonts w:asciiTheme="majorBidi" w:hAnsiTheme="majorBidi" w:cstheme="majorBidi"/>
        </w:rPr>
        <w:t>Angelika Klank</w:t>
      </w:r>
      <w:r w:rsidR="00FD4E56">
        <w:rPr>
          <w:rFonts w:asciiTheme="majorBidi" w:hAnsiTheme="majorBidi" w:cstheme="majorBidi"/>
        </w:rPr>
        <w:t>)</w:t>
      </w:r>
      <w:r w:rsidR="00FD4E56">
        <w:rPr>
          <w:rFonts w:asciiTheme="majorBidi" w:hAnsiTheme="majorBidi" w:cstheme="majorBidi"/>
        </w:rPr>
        <w:br/>
        <w:t xml:space="preserve">16. </w:t>
      </w:r>
      <w:r w:rsidR="007B3657" w:rsidRPr="00F7071A">
        <w:rPr>
          <w:rFonts w:asciiTheme="majorBidi" w:hAnsiTheme="majorBidi" w:cstheme="majorBidi"/>
        </w:rPr>
        <w:t>Profilaktyka, metody korekcji i sposoby hamowa</w:t>
      </w:r>
      <w:r w:rsidR="00FD4E56">
        <w:rPr>
          <w:rFonts w:asciiTheme="majorBidi" w:hAnsiTheme="majorBidi" w:cstheme="majorBidi"/>
        </w:rPr>
        <w:t>nia progresji krótkowzroczności (</w:t>
      </w:r>
      <w:r w:rsidR="002A6A5C">
        <w:rPr>
          <w:rFonts w:asciiTheme="majorBidi" w:hAnsiTheme="majorBidi" w:cstheme="majorBidi"/>
        </w:rPr>
        <w:t>Aleksandra </w:t>
      </w:r>
      <w:r w:rsidR="00FD4E56" w:rsidRPr="00F7071A">
        <w:rPr>
          <w:rFonts w:asciiTheme="majorBidi" w:hAnsiTheme="majorBidi" w:cstheme="majorBidi"/>
        </w:rPr>
        <w:t>Butrymowicz</w:t>
      </w:r>
      <w:r w:rsidR="00FD4E56">
        <w:rPr>
          <w:rFonts w:asciiTheme="majorBidi" w:hAnsiTheme="majorBidi" w:cstheme="majorBidi"/>
        </w:rPr>
        <w:t>)</w:t>
      </w:r>
      <w:r w:rsidR="00FD4E56">
        <w:rPr>
          <w:rFonts w:asciiTheme="majorBidi" w:hAnsiTheme="majorBidi" w:cstheme="majorBidi"/>
        </w:rPr>
        <w:br/>
        <w:t xml:space="preserve">17. Widzenie </w:t>
      </w:r>
      <w:r w:rsidR="007B3657" w:rsidRPr="00F7071A">
        <w:rPr>
          <w:rFonts w:asciiTheme="majorBidi" w:hAnsiTheme="majorBidi" w:cstheme="majorBidi"/>
        </w:rPr>
        <w:t>obuoczne jako podstawa widzenia</w:t>
      </w:r>
      <w:r w:rsidR="00FD4E56">
        <w:rPr>
          <w:rFonts w:asciiTheme="majorBidi" w:hAnsiTheme="majorBidi" w:cstheme="majorBidi"/>
        </w:rPr>
        <w:t xml:space="preserve"> przestrzennego oraz zaburzenia </w:t>
      </w:r>
      <w:r w:rsidR="007B3657" w:rsidRPr="00F7071A">
        <w:rPr>
          <w:rFonts w:asciiTheme="majorBidi" w:hAnsiTheme="majorBidi" w:cstheme="majorBidi"/>
        </w:rPr>
        <w:t>widzenia obuocznego</w:t>
      </w:r>
      <w:r w:rsidR="00FD4E56">
        <w:rPr>
          <w:rFonts w:asciiTheme="majorBidi" w:hAnsiTheme="majorBidi" w:cstheme="majorBidi"/>
        </w:rPr>
        <w:t xml:space="preserve"> (</w:t>
      </w:r>
      <w:r w:rsidR="00FD4E56" w:rsidRPr="00F7071A">
        <w:rPr>
          <w:rFonts w:asciiTheme="majorBidi" w:hAnsiTheme="majorBidi" w:cstheme="majorBidi"/>
        </w:rPr>
        <w:t>Oliwia Glinkowska</w:t>
      </w:r>
      <w:r w:rsidR="00FD4E56">
        <w:rPr>
          <w:rFonts w:asciiTheme="majorBidi" w:hAnsiTheme="majorBidi" w:cstheme="majorBidi"/>
        </w:rPr>
        <w:t>)</w:t>
      </w:r>
      <w:r w:rsidR="00FD4E56">
        <w:rPr>
          <w:rFonts w:asciiTheme="majorBidi" w:hAnsiTheme="majorBidi" w:cstheme="majorBidi"/>
        </w:rPr>
        <w:br/>
        <w:t xml:space="preserve">18. </w:t>
      </w:r>
      <w:r w:rsidR="007B3657" w:rsidRPr="00F7071A">
        <w:rPr>
          <w:rFonts w:asciiTheme="majorBidi" w:hAnsiTheme="majorBidi" w:cstheme="majorBidi"/>
          <w:color w:val="000000"/>
        </w:rPr>
        <w:t>Słabowidz</w:t>
      </w:r>
      <w:r w:rsidR="00FD4E56">
        <w:rPr>
          <w:rFonts w:asciiTheme="majorBidi" w:hAnsiTheme="majorBidi" w:cstheme="majorBidi"/>
          <w:color w:val="000000"/>
        </w:rPr>
        <w:t xml:space="preserve">enie lub całkowity brak wzroku </w:t>
      </w:r>
      <w:r w:rsidR="00FD4E56">
        <w:rPr>
          <w:rFonts w:asciiTheme="majorBidi" w:hAnsiTheme="majorBidi" w:cstheme="majorBidi"/>
        </w:rPr>
        <w:t>–</w:t>
      </w:r>
      <w:r w:rsidR="007B3657" w:rsidRPr="00F7071A">
        <w:rPr>
          <w:rFonts w:asciiTheme="majorBidi" w:hAnsiTheme="majorBidi" w:cstheme="majorBidi"/>
          <w:color w:val="000000"/>
        </w:rPr>
        <w:t xml:space="preserve"> przyczyny, przebieg i dobór pomocy optycznych</w:t>
      </w:r>
      <w:r w:rsidR="00FD4E56">
        <w:rPr>
          <w:rFonts w:asciiTheme="majorBidi" w:hAnsiTheme="majorBidi" w:cstheme="majorBidi"/>
          <w:color w:val="000000"/>
        </w:rPr>
        <w:t xml:space="preserve"> (</w:t>
      </w:r>
      <w:r w:rsidR="00FD4E56" w:rsidRPr="00F7071A">
        <w:rPr>
          <w:rFonts w:asciiTheme="majorBidi" w:hAnsiTheme="majorBidi" w:cstheme="majorBidi"/>
        </w:rPr>
        <w:t>Edyta Katryniok</w:t>
      </w:r>
      <w:r w:rsidR="00FD4E56">
        <w:rPr>
          <w:rFonts w:asciiTheme="majorBidi" w:hAnsiTheme="majorBidi" w:cstheme="majorBidi"/>
        </w:rPr>
        <w:t>)</w:t>
      </w:r>
      <w:r w:rsidR="00FD4E56">
        <w:rPr>
          <w:rFonts w:asciiTheme="majorBidi" w:hAnsiTheme="majorBidi" w:cstheme="majorBidi"/>
        </w:rPr>
        <w:br/>
        <w:t xml:space="preserve">19. </w:t>
      </w:r>
      <w:r w:rsidR="007B3657" w:rsidRPr="00F7071A">
        <w:rPr>
          <w:rFonts w:asciiTheme="majorBidi" w:hAnsiTheme="majorBidi" w:cstheme="majorBidi"/>
        </w:rPr>
        <w:t>Konstrukcje soczewek okularowych w zależności od wady refrakcji i potrzeb badanego</w:t>
      </w:r>
      <w:r w:rsidR="00FD4E56">
        <w:rPr>
          <w:rFonts w:asciiTheme="majorBidi" w:hAnsiTheme="majorBidi" w:cstheme="majorBidi"/>
        </w:rPr>
        <w:t xml:space="preserve"> (</w:t>
      </w:r>
      <w:r w:rsidR="002A6A5C">
        <w:rPr>
          <w:rFonts w:asciiTheme="majorBidi" w:hAnsiTheme="majorBidi" w:cstheme="majorBidi"/>
          <w:color w:val="000000"/>
        </w:rPr>
        <w:t>Izabela </w:t>
      </w:r>
      <w:r w:rsidR="00FD4E56" w:rsidRPr="00F7071A">
        <w:rPr>
          <w:rFonts w:asciiTheme="majorBidi" w:hAnsiTheme="majorBidi" w:cstheme="majorBidi"/>
          <w:color w:val="000000"/>
        </w:rPr>
        <w:t>Roman</w:t>
      </w:r>
      <w:r w:rsidR="00FD4E56">
        <w:rPr>
          <w:rFonts w:asciiTheme="majorBidi" w:hAnsiTheme="majorBidi" w:cstheme="majorBidi"/>
          <w:color w:val="000000"/>
        </w:rPr>
        <w:t>)</w:t>
      </w:r>
    </w:p>
    <w:p w14:paraId="34834E12" w14:textId="2FA7AB42" w:rsidR="00726A47" w:rsidRPr="00F7071A" w:rsidRDefault="00FD4E56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t>dr n. med. Katarzyna Perz-</w:t>
      </w:r>
      <w:r w:rsidR="00726A47" w:rsidRPr="00FD4E56">
        <w:rPr>
          <w:rFonts w:asciiTheme="majorBidi" w:hAnsiTheme="majorBidi" w:cstheme="majorBidi"/>
          <w:b/>
          <w:bCs/>
        </w:rPr>
        <w:t>Juszczyszyn</w:t>
      </w:r>
      <w:r w:rsidRPr="00FD4E56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20. </w:t>
      </w:r>
      <w:r w:rsidR="00726A47" w:rsidRPr="00F7071A">
        <w:rPr>
          <w:rFonts w:asciiTheme="majorBidi" w:hAnsiTheme="majorBidi" w:cstheme="majorBidi"/>
        </w:rPr>
        <w:t>Wpływ zaburzeń funkcji widzeni</w:t>
      </w:r>
      <w:r>
        <w:rPr>
          <w:rFonts w:asciiTheme="majorBidi" w:hAnsiTheme="majorBidi" w:cstheme="majorBidi"/>
        </w:rPr>
        <w:t>a na trudności w nauce szkolnej</w:t>
      </w:r>
      <w:r>
        <w:rPr>
          <w:rFonts w:asciiTheme="majorBidi" w:hAnsiTheme="majorBidi" w:cstheme="majorBidi"/>
        </w:rPr>
        <w:br/>
        <w:t xml:space="preserve">21. </w:t>
      </w:r>
      <w:r w:rsidR="00726A47" w:rsidRPr="00F7071A">
        <w:rPr>
          <w:rFonts w:asciiTheme="majorBidi" w:hAnsiTheme="majorBidi" w:cstheme="majorBidi"/>
        </w:rPr>
        <w:t>Higiena pracy wzrokowej u dzieci w sytuacji konieczności częstego korzystania z mon</w:t>
      </w:r>
      <w:r>
        <w:rPr>
          <w:rFonts w:asciiTheme="majorBidi" w:hAnsiTheme="majorBidi" w:cstheme="majorBidi"/>
        </w:rPr>
        <w:t>itorów urządzeń elektronicznych</w:t>
      </w:r>
      <w:r>
        <w:rPr>
          <w:rFonts w:asciiTheme="majorBidi" w:hAnsiTheme="majorBidi" w:cstheme="majorBidi"/>
        </w:rPr>
        <w:br/>
        <w:t xml:space="preserve">22. Różnowzroczność – </w:t>
      </w:r>
      <w:r w:rsidR="00726A47" w:rsidRPr="00F7071A">
        <w:rPr>
          <w:rFonts w:asciiTheme="majorBidi" w:hAnsiTheme="majorBidi" w:cstheme="majorBidi"/>
        </w:rPr>
        <w:t>diagnostyka i możliwości korekcji</w:t>
      </w:r>
      <w:r>
        <w:rPr>
          <w:rFonts w:asciiTheme="majorBidi" w:hAnsiTheme="majorBidi" w:cstheme="majorBidi"/>
        </w:rPr>
        <w:br/>
        <w:t xml:space="preserve">23. Widzenie barw – </w:t>
      </w:r>
      <w:r w:rsidR="00726A47" w:rsidRPr="00F7071A">
        <w:rPr>
          <w:rFonts w:asciiTheme="majorBidi" w:hAnsiTheme="majorBidi" w:cstheme="majorBidi"/>
        </w:rPr>
        <w:t>podstawy fizjologiczne, diagnostyka zaburzeń i możliwości postępowania</w:t>
      </w:r>
    </w:p>
    <w:p w14:paraId="4632F5F1" w14:textId="0CDC3535" w:rsidR="00243E2C" w:rsidRPr="00FD4E56" w:rsidRDefault="00FD4E56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lastRenderedPageBreak/>
        <w:t>d</w:t>
      </w:r>
      <w:r w:rsidR="00243E2C" w:rsidRPr="00FD4E56">
        <w:rPr>
          <w:rFonts w:asciiTheme="majorBidi" w:hAnsiTheme="majorBidi" w:cstheme="majorBidi"/>
          <w:b/>
          <w:bCs/>
        </w:rPr>
        <w:t>r n. med. Danuta Pieczyrak</w:t>
      </w:r>
      <w:r w:rsidRPr="00FD4E56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24. </w:t>
      </w:r>
      <w:r w:rsidR="00243E2C" w:rsidRPr="00FD4E56">
        <w:rPr>
          <w:rFonts w:asciiTheme="majorBidi" w:eastAsia="Times New Roman" w:hAnsiTheme="majorBidi" w:cstheme="majorBidi"/>
        </w:rPr>
        <w:t>Epidemiologia wad refrakcji</w:t>
      </w:r>
      <w:r>
        <w:rPr>
          <w:rFonts w:asciiTheme="majorBidi" w:hAnsiTheme="majorBidi" w:cstheme="majorBidi"/>
        </w:rPr>
        <w:br/>
        <w:t xml:space="preserve">25. </w:t>
      </w:r>
      <w:r w:rsidR="00243E2C" w:rsidRPr="00F7071A">
        <w:rPr>
          <w:rFonts w:asciiTheme="majorBidi" w:eastAsia="Times New Roman" w:hAnsiTheme="majorBidi" w:cstheme="majorBidi"/>
        </w:rPr>
        <w:t>Przewodnik po ośrodkach i szkołach dla osób słabowidzących</w:t>
      </w:r>
      <w:r>
        <w:rPr>
          <w:rFonts w:asciiTheme="majorBidi" w:hAnsiTheme="majorBidi" w:cstheme="majorBidi"/>
        </w:rPr>
        <w:br/>
        <w:t xml:space="preserve">26. </w:t>
      </w:r>
      <w:r w:rsidR="00243E2C" w:rsidRPr="00FD4E56">
        <w:rPr>
          <w:rFonts w:asciiTheme="majorBidi" w:eastAsia="Times New Roman" w:hAnsiTheme="majorBidi" w:cstheme="majorBidi"/>
        </w:rPr>
        <w:t>Starczowzroczność i sposoby jej korekcji</w:t>
      </w:r>
      <w:r>
        <w:rPr>
          <w:rFonts w:asciiTheme="majorBidi" w:hAnsiTheme="majorBidi" w:cstheme="majorBidi"/>
        </w:rPr>
        <w:br/>
        <w:t xml:space="preserve">27. </w:t>
      </w:r>
      <w:r w:rsidR="00243E2C" w:rsidRPr="00F7071A">
        <w:rPr>
          <w:rFonts w:asciiTheme="majorBidi" w:eastAsia="Times New Roman" w:hAnsiTheme="majorBidi" w:cstheme="majorBidi"/>
        </w:rPr>
        <w:t>Wpływ promieniowania elektromagnetycznego na narząd wzroku</w:t>
      </w:r>
      <w:r>
        <w:rPr>
          <w:rFonts w:asciiTheme="majorBidi" w:hAnsiTheme="majorBidi" w:cstheme="majorBidi"/>
        </w:rPr>
        <w:br/>
        <w:t xml:space="preserve">28. </w:t>
      </w:r>
      <w:r w:rsidR="00243E2C" w:rsidRPr="00F7071A">
        <w:rPr>
          <w:rFonts w:asciiTheme="majorBidi" w:eastAsia="Times New Roman" w:hAnsiTheme="majorBidi" w:cstheme="majorBidi"/>
        </w:rPr>
        <w:t>Samoocena stanu narządu wzroku pracowników biurowych</w:t>
      </w:r>
    </w:p>
    <w:p w14:paraId="1A7B0194" w14:textId="5E9601F0" w:rsidR="00243E2C" w:rsidRPr="00F7071A" w:rsidRDefault="00FD4E56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t>d</w:t>
      </w:r>
      <w:r w:rsidR="00243E2C" w:rsidRPr="00FD4E56">
        <w:rPr>
          <w:rFonts w:asciiTheme="majorBidi" w:hAnsiTheme="majorBidi" w:cstheme="majorBidi"/>
          <w:b/>
          <w:bCs/>
        </w:rPr>
        <w:t>r n. med. Hanna Buczkowska</w:t>
      </w:r>
      <w:r w:rsidRPr="00FD4E56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29. </w:t>
      </w:r>
      <w:r w:rsidR="00243E2C" w:rsidRPr="00F7071A">
        <w:rPr>
          <w:rFonts w:asciiTheme="majorBidi" w:hAnsiTheme="majorBidi" w:cstheme="majorBidi"/>
        </w:rPr>
        <w:t>Wpływ wybranych chorób wirusowych na fun</w:t>
      </w:r>
      <w:r>
        <w:rPr>
          <w:rFonts w:asciiTheme="majorBidi" w:hAnsiTheme="majorBidi" w:cstheme="majorBidi"/>
        </w:rPr>
        <w:t>kcjonowanie układu wzrokowego – przegląd literatury</w:t>
      </w:r>
      <w:r>
        <w:rPr>
          <w:rFonts w:asciiTheme="majorBidi" w:hAnsiTheme="majorBidi" w:cstheme="majorBidi"/>
        </w:rPr>
        <w:br/>
        <w:t xml:space="preserve">30. </w:t>
      </w:r>
      <w:r w:rsidR="00243E2C" w:rsidRPr="00F7071A">
        <w:rPr>
          <w:rFonts w:asciiTheme="majorBidi" w:hAnsiTheme="majorBidi" w:cstheme="majorBidi"/>
        </w:rPr>
        <w:t>Zaburzenia widzenia</w:t>
      </w:r>
      <w:r>
        <w:rPr>
          <w:rFonts w:asciiTheme="majorBidi" w:hAnsiTheme="majorBidi" w:cstheme="majorBidi"/>
        </w:rPr>
        <w:t xml:space="preserve"> a komfort psychiczny pacjenta – przegląd literatury</w:t>
      </w:r>
      <w:r>
        <w:rPr>
          <w:rFonts w:asciiTheme="majorBidi" w:hAnsiTheme="majorBidi" w:cstheme="majorBidi"/>
        </w:rPr>
        <w:br/>
        <w:t xml:space="preserve">31. Różnice fiksacji – </w:t>
      </w:r>
      <w:r w:rsidR="00243E2C" w:rsidRPr="00F7071A">
        <w:rPr>
          <w:rFonts w:asciiTheme="majorBidi" w:hAnsiTheme="majorBidi" w:cstheme="majorBidi"/>
        </w:rPr>
        <w:t>specyfik</w:t>
      </w:r>
      <w:r>
        <w:rPr>
          <w:rFonts w:asciiTheme="majorBidi" w:hAnsiTheme="majorBidi" w:cstheme="majorBidi"/>
        </w:rPr>
        <w:t xml:space="preserve">a, diagnostyka i postępowanie – </w:t>
      </w:r>
      <w:r w:rsidR="00243E2C" w:rsidRPr="00F7071A">
        <w:rPr>
          <w:rFonts w:asciiTheme="majorBidi" w:hAnsiTheme="majorBidi" w:cstheme="majorBidi"/>
        </w:rPr>
        <w:t>prz</w:t>
      </w:r>
      <w:r>
        <w:rPr>
          <w:rFonts w:asciiTheme="majorBidi" w:hAnsiTheme="majorBidi" w:cstheme="majorBidi"/>
        </w:rPr>
        <w:t>egląd literatury</w:t>
      </w:r>
    </w:p>
    <w:p w14:paraId="1CAC0738" w14:textId="27B0B8DF" w:rsidR="00243E2C" w:rsidRPr="00F7071A" w:rsidRDefault="00FD4E56" w:rsidP="00FD4E56">
      <w:pPr>
        <w:rPr>
          <w:rFonts w:asciiTheme="majorBidi" w:hAnsiTheme="majorBidi" w:cstheme="majorBidi"/>
        </w:rPr>
      </w:pPr>
      <w:r w:rsidRPr="002A6A5C">
        <w:rPr>
          <w:rFonts w:asciiTheme="majorBidi" w:hAnsiTheme="majorBidi" w:cstheme="majorBidi"/>
          <w:b/>
          <w:bCs/>
        </w:rPr>
        <w:t>d</w:t>
      </w:r>
      <w:r w:rsidR="00243E2C" w:rsidRPr="002A6A5C">
        <w:rPr>
          <w:rFonts w:asciiTheme="majorBidi" w:hAnsiTheme="majorBidi" w:cstheme="majorBidi"/>
          <w:b/>
          <w:bCs/>
        </w:rPr>
        <w:t>r n. med. Maciej Perdziak</w:t>
      </w:r>
      <w:r w:rsidRPr="002A6A5C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32. </w:t>
      </w:r>
      <w:r w:rsidR="00243E2C" w:rsidRPr="00F7071A">
        <w:rPr>
          <w:rFonts w:asciiTheme="majorBidi" w:hAnsiTheme="majorBidi" w:cstheme="majorBidi"/>
        </w:rPr>
        <w:t>Metody optyczne i farmakologiczne kontroli postępując</w:t>
      </w:r>
      <w:r>
        <w:rPr>
          <w:rFonts w:asciiTheme="majorBidi" w:hAnsiTheme="majorBidi" w:cstheme="majorBidi"/>
        </w:rPr>
        <w:t xml:space="preserve">ej krótkowzroczności u dzieci – </w:t>
      </w:r>
      <w:r w:rsidR="00243E2C" w:rsidRPr="00F7071A">
        <w:rPr>
          <w:rFonts w:asciiTheme="majorBidi" w:hAnsiTheme="majorBidi" w:cstheme="majorBidi"/>
        </w:rPr>
        <w:t>przegląd literatury</w:t>
      </w:r>
    </w:p>
    <w:p w14:paraId="783D190A" w14:textId="77777777" w:rsidR="00FD4E56" w:rsidRDefault="00FD4E56" w:rsidP="00F7071A">
      <w:pPr>
        <w:rPr>
          <w:rFonts w:asciiTheme="majorBidi" w:hAnsiTheme="majorBidi" w:cstheme="majorBidi"/>
        </w:rPr>
      </w:pPr>
    </w:p>
    <w:p w14:paraId="41B107A5" w14:textId="77777777" w:rsidR="00FD4E56" w:rsidRDefault="00FD4E56" w:rsidP="00F7071A">
      <w:pPr>
        <w:rPr>
          <w:rFonts w:asciiTheme="majorBidi" w:hAnsiTheme="majorBidi" w:cstheme="majorBidi"/>
        </w:rPr>
      </w:pPr>
    </w:p>
    <w:p w14:paraId="04A1F8E0" w14:textId="77777777" w:rsidR="00E24F16" w:rsidRPr="00FD4E56" w:rsidRDefault="00E24F16" w:rsidP="00F7071A">
      <w:pPr>
        <w:rPr>
          <w:rFonts w:asciiTheme="majorBidi" w:hAnsiTheme="majorBidi" w:cstheme="majorBidi"/>
          <w:b/>
          <w:bCs/>
          <w:smallCaps/>
        </w:rPr>
      </w:pPr>
      <w:r w:rsidRPr="00FD4E56">
        <w:rPr>
          <w:rFonts w:asciiTheme="majorBidi" w:hAnsiTheme="majorBidi" w:cstheme="majorBidi"/>
          <w:b/>
          <w:bCs/>
          <w:smallCaps/>
        </w:rPr>
        <w:t>Zakład Organizacji i Zarządzania w Opiece Zdrowotnej</w:t>
      </w:r>
    </w:p>
    <w:p w14:paraId="0ADEFD22" w14:textId="1DBF73BA" w:rsidR="00E24F16" w:rsidRPr="00F7071A" w:rsidRDefault="00E24F16" w:rsidP="00F7071A">
      <w:pPr>
        <w:rPr>
          <w:rFonts w:asciiTheme="majorBidi" w:hAnsiTheme="majorBidi" w:cstheme="majorBidi"/>
        </w:rPr>
      </w:pPr>
    </w:p>
    <w:p w14:paraId="3375E870" w14:textId="759B9A23" w:rsidR="00E24F16" w:rsidRPr="00F7071A" w:rsidRDefault="00FD4E56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t>dr Dariusz Walkowiak</w:t>
      </w:r>
      <w:r w:rsidRPr="00FD4E56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33. </w:t>
      </w:r>
      <w:r w:rsidR="00E24F16" w:rsidRPr="00F7071A">
        <w:rPr>
          <w:rFonts w:asciiTheme="majorBidi" w:hAnsiTheme="majorBidi" w:cstheme="majorBidi"/>
        </w:rPr>
        <w:t>Analiza kosztów usług optycz</w:t>
      </w:r>
      <w:r>
        <w:rPr>
          <w:rFonts w:asciiTheme="majorBidi" w:hAnsiTheme="majorBidi" w:cstheme="majorBidi"/>
        </w:rPr>
        <w:t>nych</w:t>
      </w:r>
      <w:r>
        <w:rPr>
          <w:rFonts w:asciiTheme="majorBidi" w:hAnsiTheme="majorBidi" w:cstheme="majorBidi"/>
        </w:rPr>
        <w:br/>
        <w:t xml:space="preserve">34. </w:t>
      </w:r>
      <w:r w:rsidR="00E24F16" w:rsidRPr="00F7071A">
        <w:rPr>
          <w:rFonts w:asciiTheme="majorBidi" w:hAnsiTheme="majorBidi" w:cstheme="majorBidi"/>
        </w:rPr>
        <w:t>Pozyskanie i obsługa klienta zakładu optycznego, asp</w:t>
      </w:r>
      <w:r>
        <w:rPr>
          <w:rFonts w:asciiTheme="majorBidi" w:hAnsiTheme="majorBidi" w:cstheme="majorBidi"/>
        </w:rPr>
        <w:t>ekty ekonomiczne i marketingowe</w:t>
      </w:r>
    </w:p>
    <w:p w14:paraId="1CA5C929" w14:textId="27498ED7" w:rsidR="00E24F16" w:rsidRPr="00F7071A" w:rsidRDefault="00FD4E56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t>d</w:t>
      </w:r>
      <w:r w:rsidR="00E24F16" w:rsidRPr="00FD4E56">
        <w:rPr>
          <w:rFonts w:asciiTheme="majorBidi" w:eastAsia="Times New Roman" w:hAnsiTheme="majorBidi" w:cstheme="majorBidi"/>
          <w:b/>
          <w:bCs/>
          <w:lang w:eastAsia="pl-PL"/>
        </w:rPr>
        <w:t>r Anna Frankowska</w:t>
      </w:r>
      <w:r w:rsidRPr="00FD4E56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35. </w:t>
      </w:r>
      <w:r w:rsidR="00E24F16" w:rsidRPr="00F7071A">
        <w:rPr>
          <w:rFonts w:asciiTheme="majorBidi" w:eastAsia="Times New Roman" w:hAnsiTheme="majorBidi" w:cstheme="majorBidi"/>
          <w:lang w:eastAsia="pl-PL"/>
        </w:rPr>
        <w:t>Zarządzanie marką</w:t>
      </w:r>
      <w:r w:rsidR="00EE3BC0" w:rsidRPr="00F7071A">
        <w:rPr>
          <w:rFonts w:asciiTheme="majorBidi" w:eastAsia="Times New Roman" w:hAnsiTheme="majorBidi" w:cstheme="majorBidi"/>
          <w:lang w:eastAsia="pl-PL"/>
        </w:rPr>
        <w:t xml:space="preserve"> w usługach optycznych</w:t>
      </w:r>
      <w:r>
        <w:rPr>
          <w:rFonts w:asciiTheme="majorBidi" w:hAnsiTheme="majorBidi" w:cstheme="majorBidi"/>
        </w:rPr>
        <w:br/>
        <w:t xml:space="preserve">36. </w:t>
      </w:r>
      <w:r w:rsidR="00E24F16" w:rsidRPr="00F7071A">
        <w:rPr>
          <w:rFonts w:asciiTheme="majorBidi" w:eastAsia="Times New Roman" w:hAnsiTheme="majorBidi" w:cstheme="majorBidi"/>
          <w:lang w:eastAsia="pl-PL"/>
        </w:rPr>
        <w:t>Marketing usług</w:t>
      </w:r>
      <w:r>
        <w:rPr>
          <w:rFonts w:asciiTheme="majorBidi" w:eastAsia="Times New Roman" w:hAnsiTheme="majorBidi" w:cstheme="majorBidi"/>
          <w:strike/>
          <w:lang w:eastAsia="pl-PL"/>
        </w:rPr>
        <w:t xml:space="preserve"> </w:t>
      </w:r>
      <w:r w:rsidR="00EE3BC0" w:rsidRPr="00F7071A">
        <w:rPr>
          <w:rFonts w:asciiTheme="majorBidi" w:eastAsia="Times New Roman" w:hAnsiTheme="majorBidi" w:cstheme="majorBidi"/>
          <w:lang w:eastAsia="pl-PL"/>
        </w:rPr>
        <w:t>optycznych</w:t>
      </w:r>
    </w:p>
    <w:p w14:paraId="758CD137" w14:textId="77777777" w:rsidR="00C95462" w:rsidRDefault="00C95462" w:rsidP="00F7071A">
      <w:pPr>
        <w:rPr>
          <w:rFonts w:asciiTheme="majorBidi" w:hAnsiTheme="majorBidi" w:cstheme="majorBidi"/>
        </w:rPr>
      </w:pPr>
    </w:p>
    <w:p w14:paraId="4BF9973C" w14:textId="77777777" w:rsidR="00FD4E56" w:rsidRPr="00F7071A" w:rsidRDefault="00FD4E56" w:rsidP="00F7071A">
      <w:pPr>
        <w:rPr>
          <w:rFonts w:asciiTheme="majorBidi" w:hAnsiTheme="majorBidi" w:cstheme="majorBidi"/>
        </w:rPr>
      </w:pPr>
    </w:p>
    <w:p w14:paraId="1020E413" w14:textId="6A846E6A" w:rsidR="007B3657" w:rsidRPr="00FD4E56" w:rsidRDefault="00C95462" w:rsidP="00F7071A">
      <w:pPr>
        <w:rPr>
          <w:rFonts w:asciiTheme="majorBidi" w:hAnsiTheme="majorBidi" w:cstheme="majorBidi"/>
          <w:b/>
          <w:bCs/>
          <w:smallCaps/>
        </w:rPr>
      </w:pPr>
      <w:r w:rsidRPr="00FD4E56">
        <w:rPr>
          <w:rFonts w:asciiTheme="majorBidi" w:hAnsiTheme="majorBidi" w:cstheme="majorBidi"/>
          <w:b/>
          <w:bCs/>
          <w:smallCaps/>
        </w:rPr>
        <w:t>Zakład Epidemiologii i Higieny</w:t>
      </w:r>
    </w:p>
    <w:p w14:paraId="412BBD6D" w14:textId="77777777" w:rsidR="00FD4E56" w:rsidRPr="00F7071A" w:rsidRDefault="00FD4E56" w:rsidP="00F7071A">
      <w:pPr>
        <w:rPr>
          <w:rFonts w:asciiTheme="majorBidi" w:hAnsiTheme="majorBidi" w:cstheme="majorBidi"/>
        </w:rPr>
      </w:pPr>
    </w:p>
    <w:p w14:paraId="1E69C19B" w14:textId="66E76F39" w:rsidR="00C95462" w:rsidRPr="00F7071A" w:rsidRDefault="00FD4E56" w:rsidP="00FD4E56">
      <w:pPr>
        <w:rPr>
          <w:rFonts w:asciiTheme="majorBidi" w:hAnsiTheme="majorBidi" w:cstheme="majorBidi"/>
        </w:rPr>
      </w:pPr>
      <w:r w:rsidRPr="00FD4E56">
        <w:rPr>
          <w:rFonts w:asciiTheme="majorBidi" w:hAnsiTheme="majorBidi" w:cstheme="majorBidi"/>
          <w:b/>
          <w:bCs/>
        </w:rPr>
        <w:t>dr n. biol. Małgorzata Gromadecka-Sutkiewicz</w:t>
      </w:r>
      <w:r w:rsidRPr="00FD4E56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37. </w:t>
      </w:r>
      <w:r w:rsidR="00C95462" w:rsidRPr="00F7071A">
        <w:rPr>
          <w:rFonts w:asciiTheme="majorBidi" w:hAnsiTheme="majorBidi" w:cstheme="majorBidi"/>
        </w:rPr>
        <w:t>Wady wzroku a funkcjono</w:t>
      </w:r>
      <w:r>
        <w:rPr>
          <w:rFonts w:asciiTheme="majorBidi" w:hAnsiTheme="majorBidi" w:cstheme="majorBidi"/>
        </w:rPr>
        <w:t>wanie społeczne</w:t>
      </w:r>
    </w:p>
    <w:p w14:paraId="423EB61C" w14:textId="77777777" w:rsidR="00FD4E56" w:rsidRDefault="00FD4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E9E2651" w14:textId="18E83F90" w:rsidR="009B55A5" w:rsidRPr="002A6A5C" w:rsidRDefault="007B3657" w:rsidP="002A6A5C">
      <w:pPr>
        <w:jc w:val="center"/>
        <w:rPr>
          <w:rFonts w:asciiTheme="majorBidi" w:hAnsiTheme="majorBidi" w:cstheme="majorBidi"/>
          <w:smallCaps/>
          <w:u w:val="single"/>
        </w:rPr>
      </w:pPr>
      <w:r w:rsidRPr="002A6A5C">
        <w:rPr>
          <w:rFonts w:asciiTheme="majorBidi" w:hAnsiTheme="majorBidi" w:cstheme="majorBidi"/>
          <w:smallCaps/>
          <w:u w:val="single"/>
        </w:rPr>
        <w:lastRenderedPageBreak/>
        <w:t>Prace magisterskie</w:t>
      </w:r>
      <w:r w:rsidR="00130B43">
        <w:rPr>
          <w:rFonts w:asciiTheme="majorBidi" w:hAnsiTheme="majorBidi" w:cstheme="majorBidi"/>
          <w:smallCaps/>
          <w:u w:val="single"/>
        </w:rPr>
        <w:t xml:space="preserve"> </w:t>
      </w:r>
      <w:bookmarkStart w:id="0" w:name="_GoBack"/>
      <w:bookmarkEnd w:id="0"/>
    </w:p>
    <w:p w14:paraId="23640D14" w14:textId="77777777" w:rsidR="002A6A5C" w:rsidRDefault="002A6A5C" w:rsidP="00F7071A">
      <w:pPr>
        <w:rPr>
          <w:rFonts w:asciiTheme="majorBidi" w:eastAsia="Times New Roman" w:hAnsiTheme="majorBidi" w:cstheme="majorBidi"/>
        </w:rPr>
      </w:pPr>
    </w:p>
    <w:p w14:paraId="50567CAD" w14:textId="77777777" w:rsidR="002A6A5C" w:rsidRDefault="002A6A5C" w:rsidP="00F7071A">
      <w:pPr>
        <w:rPr>
          <w:rFonts w:asciiTheme="majorBidi" w:eastAsia="Times New Roman" w:hAnsiTheme="majorBidi" w:cstheme="majorBidi"/>
        </w:rPr>
      </w:pPr>
    </w:p>
    <w:p w14:paraId="333E50B8" w14:textId="77777777" w:rsidR="00F7071A" w:rsidRPr="002A6A5C" w:rsidRDefault="00F7071A" w:rsidP="00F7071A">
      <w:pPr>
        <w:rPr>
          <w:rFonts w:asciiTheme="majorBidi" w:eastAsia="Times New Roman" w:hAnsiTheme="majorBidi" w:cstheme="majorBidi"/>
          <w:b/>
          <w:bCs/>
          <w:smallCaps/>
        </w:rPr>
      </w:pPr>
      <w:r w:rsidRPr="002A6A5C">
        <w:rPr>
          <w:rFonts w:asciiTheme="majorBidi" w:eastAsia="Times New Roman" w:hAnsiTheme="majorBidi" w:cstheme="majorBidi"/>
          <w:b/>
          <w:bCs/>
          <w:smallCaps/>
        </w:rPr>
        <w:t>Katedra Chorób Oczu i Optometrii</w:t>
      </w:r>
    </w:p>
    <w:p w14:paraId="20F9CC78" w14:textId="77777777" w:rsidR="002A6A5C" w:rsidRPr="00F7071A" w:rsidRDefault="002A6A5C" w:rsidP="00F7071A">
      <w:pPr>
        <w:rPr>
          <w:rFonts w:asciiTheme="majorBidi" w:eastAsia="Times New Roman" w:hAnsiTheme="majorBidi" w:cstheme="majorBidi"/>
        </w:rPr>
      </w:pPr>
    </w:p>
    <w:p w14:paraId="1C007615" w14:textId="402ECEEE" w:rsidR="00E316D5" w:rsidRPr="002A6A5C" w:rsidRDefault="002A6A5C" w:rsidP="002A6A5C">
      <w:pPr>
        <w:rPr>
          <w:rFonts w:asciiTheme="majorBidi" w:eastAsia="Times New Roman" w:hAnsiTheme="majorBidi" w:cstheme="majorBidi"/>
        </w:rPr>
      </w:pPr>
      <w:r w:rsidRPr="002A6A5C">
        <w:rPr>
          <w:rFonts w:asciiTheme="majorBidi" w:eastAsia="Times New Roman" w:hAnsiTheme="majorBidi" w:cstheme="majorBidi"/>
          <w:b/>
          <w:bCs/>
        </w:rPr>
        <w:t>prof. d</w:t>
      </w:r>
      <w:r w:rsidR="00E316D5" w:rsidRPr="002A6A5C">
        <w:rPr>
          <w:rFonts w:asciiTheme="majorBidi" w:eastAsia="Times New Roman" w:hAnsiTheme="majorBidi" w:cstheme="majorBidi"/>
          <w:b/>
          <w:bCs/>
        </w:rPr>
        <w:t>r hab. n. med. Marcin Stopa</w:t>
      </w:r>
      <w:r w:rsidRPr="002A6A5C">
        <w:rPr>
          <w:rFonts w:asciiTheme="majorBidi" w:eastAsia="Times New Roman" w:hAnsiTheme="majorBidi" w:cstheme="majorBidi"/>
          <w:b/>
          <w:bCs/>
        </w:rPr>
        <w:br/>
      </w:r>
      <w:r>
        <w:rPr>
          <w:rFonts w:asciiTheme="majorBidi" w:eastAsia="Times New Roman" w:hAnsiTheme="majorBidi" w:cstheme="majorBidi"/>
        </w:rPr>
        <w:t xml:space="preserve">1. </w:t>
      </w:r>
      <w:r w:rsidR="00E316D5" w:rsidRPr="00F7071A">
        <w:rPr>
          <w:rFonts w:asciiTheme="majorBidi" w:eastAsia="Times New Roman" w:hAnsiTheme="majorBidi" w:cstheme="majorBidi"/>
        </w:rPr>
        <w:t>Nowoczesne</w:t>
      </w:r>
      <w:r>
        <w:rPr>
          <w:rFonts w:asciiTheme="majorBidi" w:eastAsia="Times New Roman" w:hAnsiTheme="majorBidi" w:cstheme="majorBidi"/>
        </w:rPr>
        <w:t xml:space="preserve"> metody obrazowania siatkówki </w:t>
      </w:r>
      <w:r>
        <w:rPr>
          <w:rFonts w:asciiTheme="majorBidi" w:hAnsiTheme="majorBidi" w:cstheme="majorBidi"/>
        </w:rPr>
        <w:t xml:space="preserve">– </w:t>
      </w:r>
      <w:r w:rsidR="00E316D5" w:rsidRPr="00F7071A">
        <w:rPr>
          <w:rFonts w:asciiTheme="majorBidi" w:eastAsia="Times New Roman" w:hAnsiTheme="majorBidi" w:cstheme="majorBidi"/>
        </w:rPr>
        <w:t>praca poglądowa</w:t>
      </w:r>
      <w:r>
        <w:rPr>
          <w:rFonts w:asciiTheme="majorBidi" w:eastAsia="Times New Roman" w:hAnsiTheme="majorBidi" w:cstheme="majorBidi"/>
        </w:rPr>
        <w:br/>
        <w:t xml:space="preserve">2. </w:t>
      </w:r>
      <w:r w:rsidR="00E316D5" w:rsidRPr="00F7071A">
        <w:rPr>
          <w:rFonts w:asciiTheme="majorBidi" w:eastAsia="Times New Roman" w:hAnsiTheme="majorBidi" w:cstheme="majorBidi"/>
        </w:rPr>
        <w:t>Wyniki ostrości wzroku oraz refrakcji u pacjentów po usunięciu oleju silikonowego</w:t>
      </w:r>
    </w:p>
    <w:p w14:paraId="47D96BCC" w14:textId="76F7E6CC" w:rsidR="00A134BA" w:rsidRPr="00F7071A" w:rsidRDefault="002A6A5C" w:rsidP="002A6A5C">
      <w:pPr>
        <w:rPr>
          <w:rFonts w:asciiTheme="majorBidi" w:hAnsiTheme="majorBidi" w:cstheme="majorBidi"/>
        </w:rPr>
      </w:pPr>
      <w:r w:rsidRPr="002A6A5C">
        <w:rPr>
          <w:rFonts w:asciiTheme="majorBidi" w:hAnsiTheme="majorBidi" w:cstheme="majorBidi"/>
          <w:b/>
          <w:bCs/>
        </w:rPr>
        <w:t>d</w:t>
      </w:r>
      <w:r w:rsidR="00A134BA" w:rsidRPr="002A6A5C">
        <w:rPr>
          <w:rFonts w:asciiTheme="majorBidi" w:hAnsiTheme="majorBidi" w:cstheme="majorBidi"/>
          <w:b/>
          <w:bCs/>
        </w:rPr>
        <w:t xml:space="preserve">r </w:t>
      </w:r>
      <w:r w:rsidRPr="002A6A5C">
        <w:rPr>
          <w:rFonts w:asciiTheme="majorBidi" w:hAnsiTheme="majorBidi" w:cstheme="majorBidi"/>
          <w:b/>
          <w:bCs/>
        </w:rPr>
        <w:t>hab.</w:t>
      </w:r>
      <w:r w:rsidR="00A134BA" w:rsidRPr="002A6A5C">
        <w:rPr>
          <w:rFonts w:asciiTheme="majorBidi" w:hAnsiTheme="majorBidi" w:cstheme="majorBidi"/>
          <w:b/>
          <w:bCs/>
        </w:rPr>
        <w:t xml:space="preserve"> Wojciech Warchoł</w:t>
      </w:r>
      <w:r w:rsidRPr="002A6A5C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3. </w:t>
      </w:r>
      <w:r w:rsidR="00A134BA" w:rsidRPr="00F7071A">
        <w:rPr>
          <w:rFonts w:asciiTheme="majorBidi" w:hAnsiTheme="majorBidi" w:cstheme="majorBidi"/>
        </w:rPr>
        <w:t>Ocena wpływu nieprawidłowej korekcji optycznej wzroku na prędkość czytania</w:t>
      </w:r>
      <w:r>
        <w:rPr>
          <w:rFonts w:asciiTheme="majorBidi" w:hAnsiTheme="majorBidi" w:cstheme="majorBidi"/>
        </w:rPr>
        <w:br/>
        <w:t xml:space="preserve">4. </w:t>
      </w:r>
      <w:r w:rsidR="00A134BA" w:rsidRPr="00F7071A">
        <w:rPr>
          <w:rFonts w:asciiTheme="majorBidi" w:hAnsiTheme="majorBidi" w:cstheme="majorBidi"/>
        </w:rPr>
        <w:t>Czy dobowy czas korzystania ze smartfona ma wpływ na sprawność i amplitudę akomodacji</w:t>
      </w:r>
      <w:r>
        <w:rPr>
          <w:rFonts w:asciiTheme="majorBidi" w:hAnsiTheme="majorBidi" w:cstheme="majorBidi"/>
        </w:rPr>
        <w:br/>
        <w:t xml:space="preserve">5. </w:t>
      </w:r>
      <w:r w:rsidR="00A134BA" w:rsidRPr="00F7071A">
        <w:rPr>
          <w:rFonts w:asciiTheme="majorBidi" w:hAnsiTheme="majorBidi" w:cstheme="majorBidi"/>
        </w:rPr>
        <w:t xml:space="preserve">Ocena rozbieżności podmiotowego i przedmiotowego badania </w:t>
      </w:r>
      <w:r>
        <w:rPr>
          <w:rFonts w:asciiTheme="majorBidi" w:hAnsiTheme="majorBidi" w:cstheme="majorBidi"/>
        </w:rPr>
        <w:t>wzroku studentów optometrii UMP</w:t>
      </w:r>
    </w:p>
    <w:p w14:paraId="21C451AF" w14:textId="77777777" w:rsidR="002A6A5C" w:rsidRDefault="002A6A5C" w:rsidP="002A6A5C">
      <w:pPr>
        <w:rPr>
          <w:rFonts w:asciiTheme="majorBidi" w:hAnsiTheme="majorBidi" w:cstheme="majorBidi"/>
        </w:rPr>
      </w:pPr>
      <w:r w:rsidRPr="002A6A5C">
        <w:rPr>
          <w:rFonts w:asciiTheme="majorBidi" w:hAnsiTheme="majorBidi" w:cstheme="majorBidi"/>
          <w:b/>
          <w:bCs/>
        </w:rPr>
        <w:t>dr n. med. Monika Feltzke</w:t>
      </w:r>
      <w:r w:rsidRPr="002A6A5C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6. </w:t>
      </w:r>
      <w:r w:rsidR="00F74537" w:rsidRPr="00F7071A">
        <w:rPr>
          <w:rFonts w:asciiTheme="majorBidi" w:hAnsiTheme="majorBidi" w:cstheme="majorBidi"/>
        </w:rPr>
        <w:t>Ocena wybranych parametrów układu wzrokowego i jakości życia podczas warunków zwiększonej ilości czasu pra</w:t>
      </w:r>
      <w:r>
        <w:rPr>
          <w:rFonts w:asciiTheme="majorBidi" w:hAnsiTheme="majorBidi" w:cstheme="majorBidi"/>
        </w:rPr>
        <w:t>cy przed monitorem komputerowym (</w:t>
      </w:r>
      <w:r w:rsidRPr="00F7071A">
        <w:rPr>
          <w:rFonts w:asciiTheme="majorBidi" w:hAnsiTheme="majorBidi" w:cstheme="majorBidi"/>
        </w:rPr>
        <w:t>Sylwia Kubsik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7. </w:t>
      </w:r>
      <w:r w:rsidR="00F74537" w:rsidRPr="00F7071A">
        <w:rPr>
          <w:rFonts w:asciiTheme="majorBidi" w:hAnsiTheme="majorBidi" w:cstheme="majorBidi"/>
        </w:rPr>
        <w:t>Wpływ filtrów ne</w:t>
      </w:r>
      <w:r>
        <w:rPr>
          <w:rFonts w:asciiTheme="majorBidi" w:hAnsiTheme="majorBidi" w:cstheme="majorBidi"/>
        </w:rPr>
        <w:t>utralnych na wynik testu Wortha (</w:t>
      </w:r>
      <w:r w:rsidRPr="00F7071A">
        <w:rPr>
          <w:rFonts w:asciiTheme="majorBidi" w:hAnsiTheme="majorBidi" w:cstheme="majorBidi"/>
        </w:rPr>
        <w:t>Szymańska Dominika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8. </w:t>
      </w:r>
      <w:r w:rsidR="00F74537" w:rsidRPr="00F7071A">
        <w:rPr>
          <w:rFonts w:asciiTheme="majorBidi" w:hAnsiTheme="majorBidi" w:cstheme="majorBidi"/>
        </w:rPr>
        <w:t>Różnice w wynikach wyznaczania astygmatyzmu za pomocą różnych metod</w:t>
      </w:r>
      <w:r>
        <w:rPr>
          <w:rFonts w:asciiTheme="majorBidi" w:hAnsiTheme="majorBidi" w:cstheme="majorBidi"/>
        </w:rPr>
        <w:t xml:space="preserve"> (</w:t>
      </w:r>
      <w:r w:rsidRPr="00F7071A">
        <w:rPr>
          <w:rFonts w:asciiTheme="majorBidi" w:hAnsiTheme="majorBidi" w:cstheme="majorBidi"/>
        </w:rPr>
        <w:t>Guźlak Greta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9. </w:t>
      </w:r>
      <w:r w:rsidR="00C149B4" w:rsidRPr="00F7071A">
        <w:rPr>
          <w:rFonts w:asciiTheme="majorBidi" w:hAnsiTheme="majorBidi" w:cstheme="majorBidi"/>
          <w:color w:val="000000"/>
        </w:rPr>
        <w:t>Wpływ indukowanej różnowzroczności na tem</w:t>
      </w:r>
      <w:r>
        <w:rPr>
          <w:rFonts w:asciiTheme="majorBidi" w:hAnsiTheme="majorBidi" w:cstheme="majorBidi"/>
          <w:color w:val="000000"/>
        </w:rPr>
        <w:t>po czytania</w:t>
      </w:r>
      <w:r>
        <w:rPr>
          <w:rFonts w:asciiTheme="majorBidi" w:hAnsiTheme="majorBidi" w:cstheme="majorBidi"/>
        </w:rPr>
        <w:br/>
        <w:t xml:space="preserve">10. </w:t>
      </w:r>
      <w:r w:rsidR="00C149B4" w:rsidRPr="00F7071A">
        <w:rPr>
          <w:rFonts w:asciiTheme="majorBidi" w:hAnsiTheme="majorBidi" w:cstheme="majorBidi"/>
          <w:color w:val="000000"/>
        </w:rPr>
        <w:t>Wpływ indukowanego działania p</w:t>
      </w:r>
      <w:r>
        <w:rPr>
          <w:rFonts w:asciiTheme="majorBidi" w:hAnsiTheme="majorBidi" w:cstheme="majorBidi"/>
          <w:color w:val="000000"/>
        </w:rPr>
        <w:t>ryzmatycznego na tempo czytania</w:t>
      </w:r>
    </w:p>
    <w:p w14:paraId="44A8CD7F" w14:textId="164D9C6C" w:rsidR="00F74537" w:rsidRPr="00F7071A" w:rsidRDefault="002A6A5C" w:rsidP="002A6A5C">
      <w:pPr>
        <w:rPr>
          <w:rFonts w:asciiTheme="majorBidi" w:hAnsiTheme="majorBidi" w:cstheme="majorBidi"/>
        </w:rPr>
      </w:pPr>
      <w:r w:rsidRPr="002A6A5C">
        <w:rPr>
          <w:rFonts w:asciiTheme="majorBidi" w:hAnsiTheme="majorBidi" w:cstheme="majorBidi"/>
          <w:b/>
          <w:bCs/>
        </w:rPr>
        <w:t>d</w:t>
      </w:r>
      <w:r w:rsidR="00F74537" w:rsidRPr="002A6A5C">
        <w:rPr>
          <w:rFonts w:asciiTheme="majorBidi" w:hAnsiTheme="majorBidi" w:cstheme="majorBidi"/>
          <w:b/>
          <w:bCs/>
        </w:rPr>
        <w:t>r n. med. Natalia Adamczak</w:t>
      </w:r>
      <w:r w:rsidRPr="002A6A5C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11. </w:t>
      </w:r>
      <w:r w:rsidR="00F74537" w:rsidRPr="00F7071A">
        <w:rPr>
          <w:rFonts w:asciiTheme="majorBidi" w:hAnsiTheme="majorBidi" w:cstheme="majorBidi"/>
        </w:rPr>
        <w:t>Funkcjonowanie układu wzrokoweg</w:t>
      </w:r>
      <w:r>
        <w:rPr>
          <w:rFonts w:asciiTheme="majorBidi" w:hAnsiTheme="majorBidi" w:cstheme="majorBidi"/>
        </w:rPr>
        <w:t>o u studentów różnych kierunków</w:t>
      </w:r>
      <w:r>
        <w:rPr>
          <w:rFonts w:asciiTheme="majorBidi" w:hAnsiTheme="majorBidi" w:cstheme="majorBidi"/>
        </w:rPr>
        <w:br/>
        <w:t xml:space="preserve">12. </w:t>
      </w:r>
      <w:r w:rsidR="00F74537" w:rsidRPr="00F7071A">
        <w:rPr>
          <w:rFonts w:asciiTheme="majorBidi" w:hAnsiTheme="majorBidi" w:cstheme="majorBidi"/>
        </w:rPr>
        <w:t>Ocena ostrości wzroku i</w:t>
      </w:r>
      <w:r>
        <w:rPr>
          <w:rFonts w:asciiTheme="majorBidi" w:hAnsiTheme="majorBidi" w:cstheme="majorBidi"/>
        </w:rPr>
        <w:t xml:space="preserve"> widzenia barwnego u osób z AMD</w:t>
      </w:r>
      <w:r>
        <w:rPr>
          <w:rFonts w:asciiTheme="majorBidi" w:hAnsiTheme="majorBidi" w:cstheme="majorBidi"/>
        </w:rPr>
        <w:br/>
        <w:t xml:space="preserve">13. </w:t>
      </w:r>
      <w:r w:rsidR="00F74537" w:rsidRPr="00F7071A">
        <w:rPr>
          <w:rFonts w:asciiTheme="majorBidi" w:hAnsiTheme="majorBidi" w:cstheme="majorBidi"/>
        </w:rPr>
        <w:t>Wyniki pomiaru uzyskane autorefraktometrem a otrzymana kor</w:t>
      </w:r>
      <w:r>
        <w:rPr>
          <w:rFonts w:asciiTheme="majorBidi" w:hAnsiTheme="majorBidi" w:cstheme="majorBidi"/>
        </w:rPr>
        <w:t>ekcja z badania optometrycznego</w:t>
      </w:r>
      <w:r>
        <w:rPr>
          <w:rFonts w:asciiTheme="majorBidi" w:hAnsiTheme="majorBidi" w:cstheme="majorBidi"/>
        </w:rPr>
        <w:br/>
        <w:t xml:space="preserve">14. </w:t>
      </w:r>
      <w:r w:rsidR="00F74537" w:rsidRPr="00F7071A">
        <w:rPr>
          <w:rFonts w:asciiTheme="majorBidi" w:hAnsiTheme="majorBidi" w:cstheme="majorBidi"/>
        </w:rPr>
        <w:t>Zmiana forii i zakresów w wyniku zmiany refrakcji do dali i bliży</w:t>
      </w:r>
      <w:r>
        <w:rPr>
          <w:rFonts w:asciiTheme="majorBidi" w:hAnsiTheme="majorBidi" w:cstheme="majorBidi"/>
        </w:rPr>
        <w:br/>
        <w:t>15. Widzenie osób po operacji zaćmy</w:t>
      </w:r>
    </w:p>
    <w:p w14:paraId="267E5748" w14:textId="1057FB5F" w:rsidR="009B55A5" w:rsidRPr="002A6A5C" w:rsidRDefault="002A6A5C" w:rsidP="002A6A5C">
      <w:pPr>
        <w:rPr>
          <w:rFonts w:asciiTheme="majorBidi" w:hAnsiTheme="majorBidi" w:cstheme="majorBidi"/>
        </w:rPr>
      </w:pPr>
      <w:r w:rsidRPr="002A6A5C">
        <w:rPr>
          <w:rFonts w:asciiTheme="majorBidi" w:hAnsiTheme="majorBidi" w:cstheme="majorBidi"/>
          <w:b/>
          <w:bCs/>
        </w:rPr>
        <w:t>dr n. med. Katarzyna Perz-</w:t>
      </w:r>
      <w:r w:rsidR="007B3657" w:rsidRPr="002A6A5C">
        <w:rPr>
          <w:rFonts w:asciiTheme="majorBidi" w:hAnsiTheme="majorBidi" w:cstheme="majorBidi"/>
          <w:b/>
          <w:bCs/>
        </w:rPr>
        <w:t>Juszczyszyn</w:t>
      </w:r>
      <w:r w:rsidRPr="002A6A5C">
        <w:rPr>
          <w:rFonts w:asciiTheme="majorBidi" w:hAnsiTheme="majorBidi" w:cstheme="majorBidi"/>
          <w:b/>
          <w:bCs/>
        </w:rPr>
        <w:br/>
      </w:r>
      <w:r>
        <w:rPr>
          <w:rFonts w:asciiTheme="majorBidi" w:eastAsia="Times New Roman" w:hAnsiTheme="majorBidi" w:cstheme="majorBidi"/>
        </w:rPr>
        <w:t xml:space="preserve">16. </w:t>
      </w:r>
      <w:r w:rsidR="009B55A5" w:rsidRPr="00F7071A">
        <w:rPr>
          <w:rFonts w:asciiTheme="majorBidi" w:eastAsia="Times New Roman" w:hAnsiTheme="majorBidi" w:cstheme="majorBidi"/>
        </w:rPr>
        <w:t>Wpływ wybranych czynników chemicznych i</w:t>
      </w:r>
      <w:r>
        <w:rPr>
          <w:rFonts w:asciiTheme="majorBidi" w:eastAsia="Times New Roman" w:hAnsiTheme="majorBidi" w:cstheme="majorBidi"/>
        </w:rPr>
        <w:t xml:space="preserve"> fizycznych na powierzchnię oka (</w:t>
      </w:r>
      <w:r w:rsidRPr="00F7071A">
        <w:rPr>
          <w:rFonts w:asciiTheme="majorBidi" w:hAnsiTheme="majorBidi" w:cstheme="majorBidi"/>
        </w:rPr>
        <w:t>Bednarek Monika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br/>
      </w:r>
      <w:r>
        <w:rPr>
          <w:rFonts w:asciiTheme="majorBidi" w:eastAsia="Times New Roman" w:hAnsiTheme="majorBidi" w:cstheme="majorBidi"/>
        </w:rPr>
        <w:t xml:space="preserve">17. </w:t>
      </w:r>
      <w:r w:rsidR="009B55A5" w:rsidRPr="00F7071A">
        <w:rPr>
          <w:rFonts w:asciiTheme="majorBidi" w:eastAsia="Times New Roman" w:hAnsiTheme="majorBidi" w:cstheme="majorBidi"/>
        </w:rPr>
        <w:t>Wpływ na jakość widzenia korekcji astygmatyzmu ekwiwalentem sferycznym w zależn</w:t>
      </w:r>
      <w:r>
        <w:rPr>
          <w:rFonts w:asciiTheme="majorBidi" w:eastAsia="Times New Roman" w:hAnsiTheme="majorBidi" w:cstheme="majorBidi"/>
        </w:rPr>
        <w:t>ości od wielkości astygmatyzmu (</w:t>
      </w:r>
      <w:r w:rsidRPr="00F7071A">
        <w:rPr>
          <w:rFonts w:asciiTheme="majorBidi" w:eastAsia="Times New Roman" w:hAnsiTheme="majorBidi" w:cstheme="majorBidi"/>
        </w:rPr>
        <w:t>Wierzbicka Adrianna</w:t>
      </w:r>
      <w:r>
        <w:rPr>
          <w:rFonts w:asciiTheme="majorBidi" w:eastAsia="Times New Roman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18. </w:t>
      </w:r>
      <w:r w:rsidR="009B55A5" w:rsidRPr="00F7071A">
        <w:rPr>
          <w:rFonts w:asciiTheme="majorBidi" w:eastAsia="Times New Roman" w:hAnsiTheme="majorBidi" w:cstheme="majorBidi"/>
        </w:rPr>
        <w:t xml:space="preserve">Porównanie ostrości wzroku </w:t>
      </w:r>
      <w:r w:rsidR="00D967A8" w:rsidRPr="00F7071A">
        <w:rPr>
          <w:rFonts w:asciiTheme="majorBidi" w:eastAsia="Times New Roman" w:hAnsiTheme="majorBidi" w:cstheme="majorBidi"/>
        </w:rPr>
        <w:t>w korekcji okularowej i soczewkami kontaktowymi u osób z krótkowzrocznością</w:t>
      </w:r>
      <w:r>
        <w:rPr>
          <w:rFonts w:asciiTheme="majorBidi" w:eastAsia="Times New Roman" w:hAnsiTheme="majorBidi" w:cstheme="majorBidi"/>
        </w:rPr>
        <w:t xml:space="preserve"> (</w:t>
      </w:r>
      <w:r w:rsidRPr="00F7071A">
        <w:rPr>
          <w:rFonts w:asciiTheme="majorBidi" w:eastAsia="Times New Roman" w:hAnsiTheme="majorBidi" w:cstheme="majorBidi"/>
        </w:rPr>
        <w:t>Paszul Julia</w:t>
      </w:r>
      <w:r>
        <w:rPr>
          <w:rFonts w:asciiTheme="majorBidi" w:eastAsia="Times New Roman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19. </w:t>
      </w:r>
      <w:r w:rsidR="009B55A5" w:rsidRPr="00F7071A">
        <w:rPr>
          <w:rFonts w:asciiTheme="majorBidi" w:eastAsia="Times New Roman" w:hAnsiTheme="majorBidi" w:cstheme="majorBidi"/>
        </w:rPr>
        <w:t>Wpływ urządzeń elektronicznych na wybr</w:t>
      </w:r>
      <w:r>
        <w:rPr>
          <w:rFonts w:asciiTheme="majorBidi" w:eastAsia="Times New Roman" w:hAnsiTheme="majorBidi" w:cstheme="majorBidi"/>
        </w:rPr>
        <w:t>ane parametry układu wzrokowego (</w:t>
      </w:r>
      <w:r w:rsidRPr="00F7071A">
        <w:rPr>
          <w:rFonts w:asciiTheme="majorBidi" w:eastAsia="Times New Roman" w:hAnsiTheme="majorBidi" w:cstheme="majorBidi"/>
        </w:rPr>
        <w:t>Lis Dominika</w:t>
      </w:r>
      <w:r>
        <w:rPr>
          <w:rFonts w:asciiTheme="majorBidi" w:eastAsia="Times New Roman" w:hAnsiTheme="majorBidi" w:cstheme="majorBidi"/>
        </w:rPr>
        <w:t>)</w:t>
      </w:r>
      <w:r>
        <w:rPr>
          <w:rFonts w:asciiTheme="majorBidi" w:hAnsiTheme="majorBidi" w:cstheme="majorBidi"/>
        </w:rPr>
        <w:br/>
        <w:t xml:space="preserve">20. </w:t>
      </w:r>
      <w:r w:rsidR="009B55A5" w:rsidRPr="00F7071A">
        <w:rPr>
          <w:rFonts w:asciiTheme="majorBidi" w:eastAsia="Times New Roman" w:hAnsiTheme="majorBidi" w:cstheme="majorBidi"/>
        </w:rPr>
        <w:t xml:space="preserve">Wpływ pracy zdalnej </w:t>
      </w:r>
      <w:r w:rsidR="005C413A" w:rsidRPr="00F7071A">
        <w:rPr>
          <w:rFonts w:asciiTheme="majorBidi" w:eastAsia="Times New Roman" w:hAnsiTheme="majorBidi" w:cstheme="majorBidi"/>
        </w:rPr>
        <w:t xml:space="preserve">i zwiększonego czasu pracy przed monitorem komputerowym, </w:t>
      </w:r>
      <w:r>
        <w:rPr>
          <w:rFonts w:asciiTheme="majorBidi" w:eastAsia="Times New Roman" w:hAnsiTheme="majorBidi" w:cstheme="majorBidi"/>
        </w:rPr>
        <w:t>na układ wzrokowy (</w:t>
      </w:r>
      <w:r w:rsidRPr="00F7071A">
        <w:rPr>
          <w:rFonts w:asciiTheme="majorBidi" w:eastAsia="Times New Roman" w:hAnsiTheme="majorBidi" w:cstheme="majorBidi"/>
        </w:rPr>
        <w:t>Paulina Buczma</w:t>
      </w:r>
      <w:r>
        <w:rPr>
          <w:rFonts w:asciiTheme="majorBidi" w:eastAsia="Times New Roman" w:hAnsiTheme="majorBidi" w:cstheme="majorBidi"/>
        </w:rPr>
        <w:t>)</w:t>
      </w:r>
    </w:p>
    <w:p w14:paraId="4F67134B" w14:textId="7A05CA53" w:rsidR="00243E2C" w:rsidRDefault="002A6A5C" w:rsidP="00373B93">
      <w:pPr>
        <w:rPr>
          <w:rFonts w:asciiTheme="majorBidi" w:eastAsia="Times New Roman" w:hAnsiTheme="majorBidi" w:cstheme="majorBidi"/>
        </w:rPr>
      </w:pPr>
      <w:r w:rsidRPr="002A6A5C">
        <w:rPr>
          <w:rFonts w:asciiTheme="majorBidi" w:hAnsiTheme="majorBidi" w:cstheme="majorBidi"/>
          <w:b/>
          <w:bCs/>
        </w:rPr>
        <w:t>d</w:t>
      </w:r>
      <w:r w:rsidR="00243E2C" w:rsidRPr="002A6A5C">
        <w:rPr>
          <w:rFonts w:asciiTheme="majorBidi" w:hAnsiTheme="majorBidi" w:cstheme="majorBidi"/>
          <w:b/>
          <w:bCs/>
        </w:rPr>
        <w:t>r n. med. Danuta Pieczyrak</w:t>
      </w:r>
      <w:r w:rsidRPr="002A6A5C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21. </w:t>
      </w:r>
      <w:r w:rsidR="00243E2C" w:rsidRPr="00F7071A">
        <w:rPr>
          <w:rFonts w:asciiTheme="majorBidi" w:eastAsia="Times New Roman" w:hAnsiTheme="majorBidi" w:cstheme="majorBidi"/>
        </w:rPr>
        <w:t>Subiektywna i obiektywna ocena stanu narządu wzroku studentów</w:t>
      </w:r>
      <w:r>
        <w:rPr>
          <w:rFonts w:asciiTheme="majorBidi" w:hAnsiTheme="majorBidi" w:cstheme="majorBidi"/>
        </w:rPr>
        <w:br/>
        <w:t xml:space="preserve">22. </w:t>
      </w:r>
      <w:r w:rsidR="00243E2C" w:rsidRPr="00F7071A">
        <w:rPr>
          <w:rFonts w:asciiTheme="majorBidi" w:eastAsia="Times New Roman" w:hAnsiTheme="majorBidi" w:cstheme="majorBidi"/>
        </w:rPr>
        <w:t xml:space="preserve">Wpływ intensywnej pracy z bliska na stan akomodacji i konwergencji u </w:t>
      </w:r>
      <w:r w:rsidR="00373B93">
        <w:rPr>
          <w:rFonts w:asciiTheme="majorBidi" w:eastAsia="Times New Roman" w:hAnsiTheme="majorBidi" w:cstheme="majorBidi"/>
        </w:rPr>
        <w:t>osób w wieku przedprezbiopijnym</w:t>
      </w:r>
      <w:r w:rsidR="00373B93">
        <w:rPr>
          <w:rFonts w:asciiTheme="majorBidi" w:hAnsiTheme="majorBidi" w:cstheme="majorBidi"/>
        </w:rPr>
        <w:br/>
        <w:t xml:space="preserve">23. </w:t>
      </w:r>
      <w:r w:rsidR="00243E2C" w:rsidRPr="00F7071A">
        <w:rPr>
          <w:rFonts w:asciiTheme="majorBidi" w:eastAsia="Times New Roman" w:hAnsiTheme="majorBidi" w:cstheme="majorBidi"/>
        </w:rPr>
        <w:t>Porównanie metod przedmiotowych i podmiotowych wyznaczania wady refrakcji</w:t>
      </w:r>
      <w:r w:rsidR="00373B93">
        <w:rPr>
          <w:rFonts w:asciiTheme="majorBidi" w:hAnsiTheme="majorBidi" w:cstheme="majorBidi"/>
        </w:rPr>
        <w:br/>
        <w:t xml:space="preserve">24. </w:t>
      </w:r>
      <w:r w:rsidR="00243E2C" w:rsidRPr="00F7071A">
        <w:rPr>
          <w:rFonts w:asciiTheme="majorBidi" w:eastAsia="Times New Roman" w:hAnsiTheme="majorBidi" w:cstheme="majorBidi"/>
        </w:rPr>
        <w:t>Porównanie metod przedmiotowych i podmiotowych wyznaczania heteroforii</w:t>
      </w:r>
    </w:p>
    <w:p w14:paraId="5904BE93" w14:textId="77777777" w:rsidR="00373B93" w:rsidRPr="00373B93" w:rsidRDefault="00373B93" w:rsidP="00373B93">
      <w:pPr>
        <w:rPr>
          <w:rFonts w:asciiTheme="majorBidi" w:hAnsiTheme="majorBidi" w:cstheme="majorBidi"/>
        </w:rPr>
      </w:pPr>
    </w:p>
    <w:p w14:paraId="6D13EAA5" w14:textId="15EB7DD4" w:rsidR="00F74537" w:rsidRPr="00F7071A" w:rsidRDefault="00373B93" w:rsidP="00373B93">
      <w:pPr>
        <w:rPr>
          <w:rFonts w:asciiTheme="majorBidi" w:hAnsiTheme="majorBidi" w:cstheme="majorBidi"/>
        </w:rPr>
      </w:pPr>
      <w:r w:rsidRPr="00373B93">
        <w:rPr>
          <w:rFonts w:asciiTheme="majorBidi" w:hAnsiTheme="majorBidi" w:cstheme="majorBidi"/>
          <w:b/>
          <w:bCs/>
        </w:rPr>
        <w:lastRenderedPageBreak/>
        <w:t>d</w:t>
      </w:r>
      <w:r w:rsidR="00243E2C" w:rsidRPr="00373B93">
        <w:rPr>
          <w:rFonts w:asciiTheme="majorBidi" w:hAnsiTheme="majorBidi" w:cstheme="majorBidi"/>
          <w:b/>
          <w:bCs/>
        </w:rPr>
        <w:t>r n. med. Hanna Buczkowska</w:t>
      </w:r>
      <w:r w:rsidRPr="00373B93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25. </w:t>
      </w:r>
      <w:r w:rsidR="00243E2C" w:rsidRPr="00F7071A">
        <w:rPr>
          <w:rFonts w:asciiTheme="majorBidi" w:hAnsiTheme="majorBidi" w:cstheme="majorBidi"/>
        </w:rPr>
        <w:t>Wpływ treningu wzro</w:t>
      </w:r>
      <w:r>
        <w:rPr>
          <w:rFonts w:asciiTheme="majorBidi" w:hAnsiTheme="majorBidi" w:cstheme="majorBidi"/>
        </w:rPr>
        <w:t xml:space="preserve">kowego na sprawność wergencji – </w:t>
      </w:r>
      <w:r w:rsidR="00243E2C" w:rsidRPr="00F7071A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raca badawcza</w:t>
      </w:r>
      <w:r>
        <w:rPr>
          <w:rFonts w:asciiTheme="majorBidi" w:hAnsiTheme="majorBidi" w:cstheme="majorBidi"/>
        </w:rPr>
        <w:br/>
        <w:t xml:space="preserve">26. </w:t>
      </w:r>
      <w:r w:rsidR="00243E2C" w:rsidRPr="00F7071A">
        <w:rPr>
          <w:rFonts w:asciiTheme="majorBidi" w:hAnsiTheme="majorBidi" w:cstheme="majorBidi"/>
        </w:rPr>
        <w:t>Różnice fiksacji – porów</w:t>
      </w:r>
      <w:r>
        <w:rPr>
          <w:rFonts w:asciiTheme="majorBidi" w:hAnsiTheme="majorBidi" w:cstheme="majorBidi"/>
        </w:rPr>
        <w:t>nanie wybranych metod badania – praca badawcza</w:t>
      </w:r>
      <w:r>
        <w:rPr>
          <w:rFonts w:asciiTheme="majorBidi" w:hAnsiTheme="majorBidi" w:cstheme="majorBidi"/>
        </w:rPr>
        <w:br/>
        <w:t xml:space="preserve">27. </w:t>
      </w:r>
      <w:r w:rsidR="00243E2C" w:rsidRPr="00F7071A">
        <w:rPr>
          <w:rFonts w:asciiTheme="majorBidi" w:hAnsiTheme="majorBidi" w:cstheme="majorBidi"/>
        </w:rPr>
        <w:t xml:space="preserve">Ocena percepcji </w:t>
      </w:r>
      <w:r>
        <w:rPr>
          <w:rFonts w:asciiTheme="majorBidi" w:hAnsiTheme="majorBidi" w:cstheme="majorBidi"/>
        </w:rPr>
        <w:t>wzrokowej w</w:t>
      </w:r>
      <w:r w:rsidR="00243E2C" w:rsidRPr="00F7071A">
        <w:rPr>
          <w:rFonts w:asciiTheme="majorBidi" w:hAnsiTheme="majorBidi" w:cstheme="majorBidi"/>
        </w:rPr>
        <w:t xml:space="preserve"> aspekcie umiejętności przestrzenno-orientacyjnych u studentów Uniwersytetu Medycznego im.</w:t>
      </w:r>
      <w:r>
        <w:rPr>
          <w:rFonts w:asciiTheme="majorBidi" w:hAnsiTheme="majorBidi" w:cstheme="majorBidi"/>
        </w:rPr>
        <w:t xml:space="preserve"> K. Marcinkowskiego w Poznaniu – praca badawcza</w:t>
      </w:r>
    </w:p>
    <w:p w14:paraId="0C8F517B" w14:textId="29EC30ED" w:rsidR="00243E2C" w:rsidRPr="00F7071A" w:rsidRDefault="00373B93" w:rsidP="00373B93">
      <w:pPr>
        <w:rPr>
          <w:rFonts w:asciiTheme="majorBidi" w:hAnsiTheme="majorBidi" w:cstheme="majorBidi"/>
        </w:rPr>
      </w:pPr>
      <w:r w:rsidRPr="00373B93">
        <w:rPr>
          <w:rFonts w:asciiTheme="majorBidi" w:hAnsiTheme="majorBidi" w:cstheme="majorBidi"/>
          <w:b/>
          <w:bCs/>
        </w:rPr>
        <w:t>d</w:t>
      </w:r>
      <w:r w:rsidR="00243E2C" w:rsidRPr="00373B93">
        <w:rPr>
          <w:rFonts w:asciiTheme="majorBidi" w:hAnsiTheme="majorBidi" w:cstheme="majorBidi"/>
          <w:b/>
          <w:bCs/>
        </w:rPr>
        <w:t>r n. med. Maciej Perdziak</w:t>
      </w:r>
      <w:r w:rsidRPr="00373B93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28. </w:t>
      </w:r>
      <w:r w:rsidR="00243E2C" w:rsidRPr="00F7071A">
        <w:rPr>
          <w:rFonts w:asciiTheme="majorBidi" w:hAnsiTheme="majorBidi" w:cstheme="majorBidi"/>
        </w:rPr>
        <w:t>W</w:t>
      </w:r>
      <w:r>
        <w:rPr>
          <w:rFonts w:asciiTheme="majorBidi" w:hAnsiTheme="majorBidi" w:cstheme="majorBidi"/>
        </w:rPr>
        <w:t xml:space="preserve">idzenie jednooczne a obuoczne – </w:t>
      </w:r>
      <w:r w:rsidR="00243E2C" w:rsidRPr="00F7071A">
        <w:rPr>
          <w:rFonts w:asciiTheme="majorBidi" w:hAnsiTheme="majorBidi" w:cstheme="majorBidi"/>
        </w:rPr>
        <w:t>badanie efektu sumowania obuocznego na teście ostrości widzenia, czułości kontrastu oraz w zadaniu refiksacji sakadycznej</w:t>
      </w:r>
    </w:p>
    <w:p w14:paraId="5DF2302B" w14:textId="19852EEE" w:rsidR="00E24F16" w:rsidRDefault="00E24F16" w:rsidP="00F7071A">
      <w:pPr>
        <w:rPr>
          <w:rFonts w:asciiTheme="majorBidi" w:hAnsiTheme="majorBidi" w:cstheme="majorBidi"/>
        </w:rPr>
      </w:pPr>
    </w:p>
    <w:p w14:paraId="651DAE17" w14:textId="77777777" w:rsidR="00373B93" w:rsidRPr="00F7071A" w:rsidRDefault="00373B93" w:rsidP="00F7071A">
      <w:pPr>
        <w:rPr>
          <w:rFonts w:asciiTheme="majorBidi" w:hAnsiTheme="majorBidi" w:cstheme="majorBidi"/>
        </w:rPr>
      </w:pPr>
    </w:p>
    <w:p w14:paraId="5B002E5D" w14:textId="77777777" w:rsidR="00E24F16" w:rsidRPr="00373B93" w:rsidRDefault="00E24F16" w:rsidP="00F7071A">
      <w:pPr>
        <w:rPr>
          <w:rFonts w:asciiTheme="majorBidi" w:hAnsiTheme="majorBidi" w:cstheme="majorBidi"/>
          <w:b/>
          <w:bCs/>
          <w:smallCaps/>
        </w:rPr>
      </w:pPr>
      <w:r w:rsidRPr="00373B93">
        <w:rPr>
          <w:rFonts w:asciiTheme="majorBidi" w:hAnsiTheme="majorBidi" w:cstheme="majorBidi"/>
          <w:b/>
          <w:bCs/>
          <w:smallCaps/>
        </w:rPr>
        <w:t>Zakład Organizacji i Zarządzania w Opiece Zdrowotnej</w:t>
      </w:r>
    </w:p>
    <w:p w14:paraId="30FF85FF" w14:textId="77777777" w:rsidR="00E24F16" w:rsidRPr="00F7071A" w:rsidRDefault="00E24F16" w:rsidP="00F7071A">
      <w:pPr>
        <w:rPr>
          <w:rFonts w:asciiTheme="majorBidi" w:hAnsiTheme="majorBidi" w:cstheme="majorBidi"/>
        </w:rPr>
      </w:pPr>
    </w:p>
    <w:p w14:paraId="387C4C00" w14:textId="59A2E61B" w:rsidR="00E24F16" w:rsidRPr="00F7071A" w:rsidRDefault="00373B93" w:rsidP="00373B93">
      <w:pPr>
        <w:rPr>
          <w:rFonts w:asciiTheme="majorBidi" w:hAnsiTheme="majorBidi" w:cstheme="majorBidi"/>
        </w:rPr>
      </w:pPr>
      <w:r w:rsidRPr="00373B93">
        <w:rPr>
          <w:rFonts w:asciiTheme="majorBidi" w:hAnsiTheme="majorBidi" w:cstheme="majorBidi"/>
          <w:b/>
          <w:bCs/>
        </w:rPr>
        <w:t>dr Dariusz Walkowiak</w:t>
      </w:r>
      <w:r w:rsidRPr="00373B93">
        <w:rPr>
          <w:rFonts w:asciiTheme="majorBidi" w:hAnsiTheme="majorBidi" w:cstheme="majorBidi"/>
          <w:b/>
          <w:bCs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>29. Społeczno-ekonomiczne aspekty leczenia chorób rzadkich</w:t>
      </w:r>
      <w:r w:rsidR="00B20BD8" w:rsidRPr="00F7071A">
        <w:rPr>
          <w:rFonts w:asciiTheme="majorBidi" w:eastAsia="Times New Roman" w:hAnsiTheme="majorBidi" w:cstheme="majorBidi"/>
          <w:lang w:eastAsia="pl-PL"/>
        </w:rPr>
        <w:t xml:space="preserve"> powiązanych z układem wzrokowym</w:t>
      </w:r>
      <w:r>
        <w:rPr>
          <w:rFonts w:asciiTheme="majorBidi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 xml:space="preserve">30. Satysfakcja zawodowa </w:t>
      </w:r>
      <w:r w:rsidR="00B20BD8" w:rsidRPr="00F7071A">
        <w:rPr>
          <w:rFonts w:asciiTheme="majorBidi" w:eastAsia="Times New Roman" w:hAnsiTheme="majorBidi" w:cstheme="majorBidi"/>
          <w:lang w:eastAsia="pl-PL"/>
        </w:rPr>
        <w:t>optometrystów i optyków okularowych</w:t>
      </w:r>
      <w:r w:rsidR="00473029" w:rsidRPr="00F7071A">
        <w:rPr>
          <w:rFonts w:asciiTheme="majorBidi" w:eastAsia="Times New Roman" w:hAnsiTheme="majorBidi" w:cstheme="majorBidi"/>
          <w:lang w:eastAsia="pl-PL"/>
        </w:rPr>
        <w:t xml:space="preserve">. </w:t>
      </w:r>
      <w:r>
        <w:rPr>
          <w:rFonts w:asciiTheme="majorBidi" w:eastAsia="Times New Roman" w:hAnsiTheme="majorBidi" w:cstheme="majorBidi"/>
          <w:lang w:eastAsia="pl-PL"/>
        </w:rPr>
        <w:t>Motywacja. Wypalenie zawodowe</w:t>
      </w:r>
      <w:r>
        <w:rPr>
          <w:rFonts w:asciiTheme="majorBidi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>31. Kultura organizacyjn</w:t>
      </w:r>
      <w:r>
        <w:rPr>
          <w:rFonts w:asciiTheme="majorBidi" w:eastAsia="Times New Roman" w:hAnsiTheme="majorBidi" w:cstheme="majorBidi"/>
          <w:lang w:eastAsia="pl-PL"/>
        </w:rPr>
        <w:t>a w jednostkach ochrony zdrowia</w:t>
      </w:r>
    </w:p>
    <w:p w14:paraId="573C811D" w14:textId="57AFA91C" w:rsidR="00E24F16" w:rsidRPr="00F7071A" w:rsidRDefault="00373B93" w:rsidP="00373B93">
      <w:pPr>
        <w:rPr>
          <w:rFonts w:asciiTheme="majorBidi" w:hAnsiTheme="majorBidi" w:cstheme="majorBidi"/>
        </w:rPr>
      </w:pPr>
      <w:r w:rsidRPr="00373B93">
        <w:rPr>
          <w:rFonts w:asciiTheme="majorBidi" w:hAnsiTheme="majorBidi" w:cstheme="majorBidi"/>
          <w:b/>
          <w:bCs/>
        </w:rPr>
        <w:t>d</w:t>
      </w:r>
      <w:r w:rsidRPr="00373B93">
        <w:rPr>
          <w:rFonts w:asciiTheme="majorBidi" w:eastAsia="Times New Roman" w:hAnsiTheme="majorBidi" w:cstheme="majorBidi"/>
          <w:b/>
          <w:bCs/>
          <w:lang w:eastAsia="pl-PL"/>
        </w:rPr>
        <w:t>r Jan Nowomiejski</w:t>
      </w:r>
      <w:r w:rsidRPr="00373B93">
        <w:rPr>
          <w:rFonts w:asciiTheme="majorBidi" w:eastAsia="Times New Roman" w:hAnsiTheme="majorBidi" w:cstheme="majorBidi"/>
          <w:b/>
          <w:bCs/>
          <w:lang w:eastAsia="pl-PL"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>3</w:t>
      </w:r>
      <w:r w:rsidR="00473029" w:rsidRPr="00F7071A">
        <w:rPr>
          <w:rFonts w:asciiTheme="majorBidi" w:eastAsia="Times New Roman" w:hAnsiTheme="majorBidi" w:cstheme="majorBidi"/>
          <w:lang w:eastAsia="pl-PL"/>
        </w:rPr>
        <w:t>2</w:t>
      </w:r>
      <w:r w:rsidR="00E24F16" w:rsidRPr="00F7071A">
        <w:rPr>
          <w:rFonts w:asciiTheme="majorBidi" w:eastAsia="Times New Roman" w:hAnsiTheme="majorBidi" w:cstheme="majorBidi"/>
          <w:lang w:eastAsia="pl-PL"/>
        </w:rPr>
        <w:t xml:space="preserve">. Planowanie działalności w sektorze </w:t>
      </w:r>
      <w:r w:rsidR="00B20BD8" w:rsidRPr="00F7071A">
        <w:rPr>
          <w:rFonts w:asciiTheme="majorBidi" w:eastAsia="Times New Roman" w:hAnsiTheme="majorBidi" w:cstheme="majorBidi"/>
          <w:lang w:eastAsia="pl-PL"/>
        </w:rPr>
        <w:t>opieki o</w:t>
      </w:r>
      <w:r w:rsidR="00473029" w:rsidRPr="00F7071A">
        <w:rPr>
          <w:rFonts w:asciiTheme="majorBidi" w:eastAsia="Times New Roman" w:hAnsiTheme="majorBidi" w:cstheme="majorBidi"/>
          <w:lang w:eastAsia="pl-PL"/>
        </w:rPr>
        <w:t>pto</w:t>
      </w:r>
      <w:r>
        <w:rPr>
          <w:rFonts w:asciiTheme="majorBidi" w:eastAsia="Times New Roman" w:hAnsiTheme="majorBidi" w:cstheme="majorBidi"/>
          <w:lang w:eastAsia="pl-PL"/>
        </w:rPr>
        <w:t xml:space="preserve">metrycznej </w:t>
      </w:r>
      <w:r>
        <w:rPr>
          <w:rFonts w:asciiTheme="majorBidi" w:hAnsiTheme="majorBidi" w:cstheme="majorBidi"/>
        </w:rPr>
        <w:t xml:space="preserve">– </w:t>
      </w:r>
      <w:r>
        <w:rPr>
          <w:rFonts w:asciiTheme="majorBidi" w:eastAsia="Times New Roman" w:hAnsiTheme="majorBidi" w:cstheme="majorBidi"/>
          <w:lang w:eastAsia="pl-PL"/>
        </w:rPr>
        <w:t>opracowanie biznesplanu</w:t>
      </w:r>
      <w:r>
        <w:rPr>
          <w:rFonts w:asciiTheme="majorBidi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>3</w:t>
      </w:r>
      <w:r w:rsidR="00473029" w:rsidRPr="00F7071A">
        <w:rPr>
          <w:rFonts w:asciiTheme="majorBidi" w:eastAsia="Times New Roman" w:hAnsiTheme="majorBidi" w:cstheme="majorBidi"/>
          <w:lang w:eastAsia="pl-PL"/>
        </w:rPr>
        <w:t>3</w:t>
      </w:r>
      <w:r w:rsidR="00E24F16" w:rsidRPr="00F7071A">
        <w:rPr>
          <w:rFonts w:asciiTheme="majorBidi" w:eastAsia="Times New Roman" w:hAnsiTheme="majorBidi" w:cstheme="majorBidi"/>
          <w:lang w:eastAsia="pl-PL"/>
        </w:rPr>
        <w:t xml:space="preserve">. Zarządzanie ryzykiem na wybranych stanowiskach pracy w </w:t>
      </w:r>
      <w:r w:rsidR="00B20BD8" w:rsidRPr="00F7071A">
        <w:rPr>
          <w:rFonts w:asciiTheme="majorBidi" w:eastAsia="Times New Roman" w:hAnsiTheme="majorBidi" w:cstheme="majorBidi"/>
          <w:lang w:eastAsia="pl-PL"/>
        </w:rPr>
        <w:t>zakładzie optycznym i gabinecie optometrycznym</w:t>
      </w:r>
      <w:r>
        <w:rPr>
          <w:rFonts w:asciiTheme="majorBidi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>3</w:t>
      </w:r>
      <w:r w:rsidR="00473029" w:rsidRPr="00F7071A">
        <w:rPr>
          <w:rFonts w:asciiTheme="majorBidi" w:eastAsia="Times New Roman" w:hAnsiTheme="majorBidi" w:cstheme="majorBidi"/>
          <w:lang w:eastAsia="pl-PL"/>
        </w:rPr>
        <w:t>4</w:t>
      </w:r>
      <w:r w:rsidR="00E24F16" w:rsidRPr="00F7071A">
        <w:rPr>
          <w:rFonts w:asciiTheme="majorBidi" w:eastAsia="Times New Roman" w:hAnsiTheme="majorBidi" w:cstheme="majorBidi"/>
          <w:lang w:eastAsia="pl-PL"/>
        </w:rPr>
        <w:t>. Analiza systemu motywacji do pracy personelu</w:t>
      </w:r>
      <w:r w:rsidR="00B20BD8" w:rsidRPr="00F7071A">
        <w:rPr>
          <w:rFonts w:asciiTheme="majorBidi" w:eastAsia="Times New Roman" w:hAnsiTheme="majorBidi" w:cstheme="majorBidi"/>
          <w:lang w:eastAsia="pl-PL"/>
        </w:rPr>
        <w:t xml:space="preserve"> sieci optycznych</w:t>
      </w:r>
      <w:r>
        <w:rPr>
          <w:rFonts w:asciiTheme="majorBidi" w:hAnsiTheme="majorBidi" w:cstheme="majorBidi"/>
        </w:rPr>
        <w:br/>
      </w:r>
      <w:r w:rsidR="00E24F16" w:rsidRPr="00F7071A">
        <w:rPr>
          <w:rFonts w:asciiTheme="majorBidi" w:eastAsia="Times New Roman" w:hAnsiTheme="majorBidi" w:cstheme="majorBidi"/>
          <w:lang w:eastAsia="pl-PL"/>
        </w:rPr>
        <w:t>3</w:t>
      </w:r>
      <w:r w:rsidR="00473029" w:rsidRPr="00F7071A">
        <w:rPr>
          <w:rFonts w:asciiTheme="majorBidi" w:eastAsia="Times New Roman" w:hAnsiTheme="majorBidi" w:cstheme="majorBidi"/>
          <w:lang w:eastAsia="pl-PL"/>
        </w:rPr>
        <w:t>5</w:t>
      </w:r>
      <w:r w:rsidR="00E24F16" w:rsidRPr="00F7071A">
        <w:rPr>
          <w:rFonts w:asciiTheme="majorBidi" w:eastAsia="Times New Roman" w:hAnsiTheme="majorBidi" w:cstheme="majorBidi"/>
          <w:lang w:eastAsia="pl-PL"/>
        </w:rPr>
        <w:t>. Analiza zjawiska wypalenia zawodowego personelu</w:t>
      </w:r>
      <w:r w:rsidR="00B20BD8" w:rsidRPr="00F7071A">
        <w:rPr>
          <w:rFonts w:asciiTheme="majorBidi" w:eastAsia="Times New Roman" w:hAnsiTheme="majorBidi" w:cstheme="majorBidi"/>
          <w:strike/>
          <w:lang w:eastAsia="pl-PL"/>
        </w:rPr>
        <w:t xml:space="preserve"> </w:t>
      </w:r>
      <w:r w:rsidR="00B20BD8" w:rsidRPr="00F7071A">
        <w:rPr>
          <w:rFonts w:asciiTheme="majorBidi" w:eastAsia="Times New Roman" w:hAnsiTheme="majorBidi" w:cstheme="majorBidi"/>
          <w:lang w:eastAsia="pl-PL"/>
        </w:rPr>
        <w:t>sieci optycznych</w:t>
      </w:r>
    </w:p>
    <w:p w14:paraId="2BCF4A63" w14:textId="5F97491B" w:rsidR="00C95462" w:rsidRPr="00F7071A" w:rsidRDefault="00373B93" w:rsidP="00373B93">
      <w:pPr>
        <w:rPr>
          <w:rFonts w:asciiTheme="majorBidi" w:hAnsiTheme="majorBidi" w:cstheme="majorBidi"/>
        </w:rPr>
      </w:pPr>
      <w:r w:rsidRPr="00373B93">
        <w:rPr>
          <w:rFonts w:asciiTheme="majorBidi" w:eastAsia="Times New Roman" w:hAnsiTheme="majorBidi" w:cstheme="majorBidi"/>
          <w:b/>
          <w:bCs/>
          <w:lang w:eastAsia="pl-PL"/>
        </w:rPr>
        <w:t>d</w:t>
      </w:r>
      <w:r w:rsidR="00E24F16" w:rsidRPr="00373B93">
        <w:rPr>
          <w:rFonts w:asciiTheme="majorBidi" w:eastAsia="Times New Roman" w:hAnsiTheme="majorBidi" w:cstheme="majorBidi"/>
          <w:b/>
          <w:bCs/>
          <w:lang w:eastAsia="pl-PL"/>
        </w:rPr>
        <w:t>r Anna Frankowska</w:t>
      </w:r>
      <w:r w:rsidRPr="00373B93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>36.</w:t>
      </w:r>
      <w:r w:rsidR="00E24F16" w:rsidRPr="00F7071A">
        <w:rPr>
          <w:rFonts w:asciiTheme="majorBidi" w:hAnsiTheme="majorBidi" w:cstheme="majorBidi"/>
        </w:rPr>
        <w:t xml:space="preserve"> Kształtowanie tożsamości podmiotu wykonującego działalność </w:t>
      </w:r>
      <w:r w:rsidR="00B20BD8" w:rsidRPr="00F7071A">
        <w:rPr>
          <w:rFonts w:asciiTheme="majorBidi" w:hAnsiTheme="majorBidi" w:cstheme="majorBidi"/>
        </w:rPr>
        <w:t>optometryczn</w:t>
      </w:r>
      <w:r>
        <w:rPr>
          <w:rFonts w:asciiTheme="majorBidi" w:hAnsiTheme="majorBidi" w:cstheme="majorBidi"/>
        </w:rPr>
        <w:t>ą</w:t>
      </w:r>
      <w:r>
        <w:rPr>
          <w:rFonts w:asciiTheme="majorBidi" w:hAnsiTheme="majorBidi" w:cstheme="majorBidi"/>
        </w:rPr>
        <w:br/>
        <w:t>37</w:t>
      </w:r>
      <w:r w:rsidR="00E24F16" w:rsidRPr="00F7071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E24F16" w:rsidRPr="00F7071A">
        <w:rPr>
          <w:rFonts w:asciiTheme="majorBidi" w:hAnsiTheme="majorBidi" w:cstheme="majorBidi"/>
        </w:rPr>
        <w:t xml:space="preserve">Kampanie społeczne </w:t>
      </w:r>
      <w:r>
        <w:rPr>
          <w:rFonts w:asciiTheme="majorBidi" w:hAnsiTheme="majorBidi" w:cstheme="majorBidi"/>
        </w:rPr>
        <w:t>w zakresie ochrony widzenia – planowanie i wdrażanie</w:t>
      </w:r>
      <w:r>
        <w:rPr>
          <w:rFonts w:asciiTheme="majorBidi" w:hAnsiTheme="majorBidi" w:cstheme="majorBidi"/>
        </w:rPr>
        <w:br/>
        <w:t>38</w:t>
      </w:r>
      <w:r w:rsidR="00E24F16" w:rsidRPr="00F7071A">
        <w:rPr>
          <w:rFonts w:asciiTheme="majorBidi" w:hAnsiTheme="majorBidi" w:cstheme="majorBidi"/>
        </w:rPr>
        <w:t>. Zarządzanie marką na rynku</w:t>
      </w:r>
      <w:r w:rsidR="00D721DF" w:rsidRPr="00F7071A">
        <w:rPr>
          <w:rFonts w:asciiTheme="majorBidi" w:hAnsiTheme="majorBidi" w:cstheme="majorBidi"/>
        </w:rPr>
        <w:t xml:space="preserve"> optometrycznym</w:t>
      </w:r>
      <w:r>
        <w:rPr>
          <w:rFonts w:asciiTheme="majorBidi" w:hAnsiTheme="majorBidi" w:cstheme="majorBidi"/>
        </w:rPr>
        <w:br/>
        <w:t>39</w:t>
      </w:r>
      <w:r w:rsidR="00E24F16" w:rsidRPr="00F7071A">
        <w:rPr>
          <w:rFonts w:asciiTheme="majorBidi" w:hAnsiTheme="majorBidi" w:cstheme="majorBidi"/>
        </w:rPr>
        <w:t xml:space="preserve">. Obsługa pacjenta w kontekście działań marketingowych podmiotu wykonującego działalność </w:t>
      </w:r>
      <w:r w:rsidR="00D721DF" w:rsidRPr="00F7071A">
        <w:rPr>
          <w:rFonts w:asciiTheme="majorBidi" w:hAnsiTheme="majorBidi" w:cstheme="majorBidi"/>
        </w:rPr>
        <w:t>optometryczną</w:t>
      </w:r>
      <w:r>
        <w:rPr>
          <w:rFonts w:asciiTheme="majorBidi" w:hAnsiTheme="majorBidi" w:cstheme="majorBidi"/>
        </w:rPr>
        <w:br/>
        <w:t>40</w:t>
      </w:r>
      <w:r w:rsidR="00E24F16" w:rsidRPr="00F7071A">
        <w:rPr>
          <w:rFonts w:asciiTheme="majorBidi" w:hAnsiTheme="majorBidi" w:cstheme="majorBidi"/>
        </w:rPr>
        <w:t>. Marketing usług</w:t>
      </w:r>
      <w:r w:rsidR="00D721DF" w:rsidRPr="00F7071A">
        <w:rPr>
          <w:rFonts w:asciiTheme="majorBidi" w:hAnsiTheme="majorBidi" w:cstheme="majorBidi"/>
        </w:rPr>
        <w:t xml:space="preserve"> optometrycznych</w:t>
      </w:r>
      <w:r>
        <w:rPr>
          <w:rFonts w:asciiTheme="majorBidi" w:hAnsiTheme="majorBidi" w:cstheme="majorBidi"/>
        </w:rPr>
        <w:br/>
        <w:t>41</w:t>
      </w:r>
      <w:r w:rsidR="00E24F16" w:rsidRPr="00F7071A">
        <w:rPr>
          <w:rFonts w:asciiTheme="majorBidi" w:hAnsiTheme="majorBidi" w:cstheme="majorBidi"/>
        </w:rPr>
        <w:t>. Jakość życia dzieci i młodzieży</w:t>
      </w:r>
      <w:r w:rsidR="00D721DF" w:rsidRPr="00F7071A">
        <w:rPr>
          <w:rFonts w:asciiTheme="majorBidi" w:hAnsiTheme="majorBidi" w:cstheme="majorBidi"/>
        </w:rPr>
        <w:t xml:space="preserve"> z niepełnosprawnością narządu wzroku</w:t>
      </w:r>
    </w:p>
    <w:p w14:paraId="24D55621" w14:textId="77777777" w:rsidR="00C95462" w:rsidRDefault="00C95462" w:rsidP="00F7071A">
      <w:pPr>
        <w:rPr>
          <w:rFonts w:asciiTheme="majorBidi" w:hAnsiTheme="majorBidi" w:cstheme="majorBidi"/>
        </w:rPr>
      </w:pPr>
    </w:p>
    <w:p w14:paraId="1D1D7ADE" w14:textId="77777777" w:rsidR="00373B93" w:rsidRPr="00F7071A" w:rsidRDefault="00373B93" w:rsidP="00F7071A">
      <w:pPr>
        <w:rPr>
          <w:rFonts w:asciiTheme="majorBidi" w:hAnsiTheme="majorBidi" w:cstheme="majorBidi"/>
        </w:rPr>
      </w:pPr>
    </w:p>
    <w:p w14:paraId="79CFB769" w14:textId="240CC586" w:rsidR="00C95462" w:rsidRPr="00373B93" w:rsidRDefault="00C95462" w:rsidP="00F7071A">
      <w:pPr>
        <w:rPr>
          <w:rFonts w:asciiTheme="majorBidi" w:hAnsiTheme="majorBidi" w:cstheme="majorBidi"/>
          <w:b/>
          <w:bCs/>
          <w:smallCaps/>
        </w:rPr>
      </w:pPr>
      <w:r w:rsidRPr="00373B93">
        <w:rPr>
          <w:rFonts w:asciiTheme="majorBidi" w:hAnsiTheme="majorBidi" w:cstheme="majorBidi"/>
          <w:b/>
          <w:bCs/>
          <w:smallCaps/>
        </w:rPr>
        <w:t>Zakład Epidemiologii i Higieny</w:t>
      </w:r>
    </w:p>
    <w:p w14:paraId="52E66E25" w14:textId="77777777" w:rsidR="00A821A0" w:rsidRPr="00F7071A" w:rsidRDefault="00A821A0" w:rsidP="00F7071A">
      <w:pPr>
        <w:rPr>
          <w:rFonts w:asciiTheme="majorBidi" w:hAnsiTheme="majorBidi" w:cstheme="majorBidi"/>
        </w:rPr>
      </w:pPr>
    </w:p>
    <w:p w14:paraId="7FB34E1B" w14:textId="648D4EEA" w:rsidR="00C95462" w:rsidRPr="00F7071A" w:rsidRDefault="00A821A0" w:rsidP="00373B93">
      <w:pPr>
        <w:rPr>
          <w:rFonts w:asciiTheme="majorBidi" w:hAnsiTheme="majorBidi" w:cstheme="majorBidi"/>
        </w:rPr>
      </w:pPr>
      <w:r w:rsidRPr="00373B93">
        <w:rPr>
          <w:rFonts w:asciiTheme="majorBidi" w:hAnsiTheme="majorBidi" w:cstheme="majorBidi"/>
          <w:b/>
          <w:bCs/>
        </w:rPr>
        <w:t>dr n. med. Jerzy Gałęcki</w:t>
      </w:r>
      <w:r w:rsidR="00373B93" w:rsidRPr="00373B93">
        <w:rPr>
          <w:rFonts w:asciiTheme="majorBidi" w:hAnsiTheme="majorBidi" w:cstheme="majorBidi"/>
          <w:b/>
          <w:bCs/>
        </w:rPr>
        <w:br/>
      </w:r>
      <w:r w:rsidR="00373B93">
        <w:rPr>
          <w:rFonts w:asciiTheme="majorBidi" w:hAnsiTheme="majorBidi" w:cstheme="majorBidi"/>
        </w:rPr>
        <w:t>42</w:t>
      </w:r>
      <w:r w:rsidR="00C95462" w:rsidRPr="00F7071A">
        <w:rPr>
          <w:rFonts w:asciiTheme="majorBidi" w:hAnsiTheme="majorBidi" w:cstheme="majorBidi"/>
        </w:rPr>
        <w:t>. Wady wzroku u dzieci i możliwość ich korekcji</w:t>
      </w:r>
    </w:p>
    <w:p w14:paraId="6E82FB05" w14:textId="18DC5DBC" w:rsidR="00E316D5" w:rsidRPr="00F7071A" w:rsidRDefault="00A821A0" w:rsidP="00373B93">
      <w:pPr>
        <w:rPr>
          <w:rFonts w:asciiTheme="majorBidi" w:hAnsiTheme="majorBidi" w:cstheme="majorBidi"/>
        </w:rPr>
      </w:pPr>
      <w:r w:rsidRPr="00373B93">
        <w:rPr>
          <w:rFonts w:asciiTheme="majorBidi" w:hAnsiTheme="majorBidi" w:cstheme="majorBidi"/>
          <w:b/>
          <w:bCs/>
        </w:rPr>
        <w:t xml:space="preserve">dr </w:t>
      </w:r>
      <w:r w:rsidR="00373B93">
        <w:rPr>
          <w:rFonts w:asciiTheme="majorBidi" w:hAnsiTheme="majorBidi" w:cstheme="majorBidi"/>
          <w:b/>
          <w:bCs/>
        </w:rPr>
        <w:t>hab. n. med. Barbara Stawińska-</w:t>
      </w:r>
      <w:r w:rsidRPr="00373B93">
        <w:rPr>
          <w:rFonts w:asciiTheme="majorBidi" w:hAnsiTheme="majorBidi" w:cstheme="majorBidi"/>
          <w:b/>
          <w:bCs/>
        </w:rPr>
        <w:t>Witoszyńska</w:t>
      </w:r>
      <w:r w:rsidR="00373B93" w:rsidRPr="00373B93">
        <w:rPr>
          <w:rFonts w:asciiTheme="majorBidi" w:hAnsiTheme="majorBidi" w:cstheme="majorBidi"/>
          <w:b/>
          <w:bCs/>
        </w:rPr>
        <w:br/>
      </w:r>
      <w:r w:rsidR="00373B93">
        <w:rPr>
          <w:rFonts w:asciiTheme="majorBidi" w:hAnsiTheme="majorBidi" w:cstheme="majorBidi"/>
        </w:rPr>
        <w:t>43</w:t>
      </w:r>
      <w:r w:rsidR="00C95462" w:rsidRPr="00F7071A">
        <w:rPr>
          <w:rFonts w:asciiTheme="majorBidi" w:hAnsiTheme="majorBidi" w:cstheme="majorBidi"/>
        </w:rPr>
        <w:t>. Wpływ czynników środowiskowych na narząd wzroku</w:t>
      </w:r>
    </w:p>
    <w:sectPr w:rsidR="00E316D5" w:rsidRPr="00F7071A" w:rsidSect="00373B93">
      <w:headerReference w:type="first" r:id="rId8"/>
      <w:pgSz w:w="11906" w:h="16838"/>
      <w:pgMar w:top="1417" w:right="1417" w:bottom="1985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F440" w14:textId="77777777" w:rsidR="00995E76" w:rsidRDefault="00995E76" w:rsidP="00F7071A">
      <w:pPr>
        <w:spacing w:after="0" w:line="240" w:lineRule="auto"/>
      </w:pPr>
      <w:r>
        <w:separator/>
      </w:r>
    </w:p>
  </w:endnote>
  <w:endnote w:type="continuationSeparator" w:id="0">
    <w:p w14:paraId="5B3A963A" w14:textId="77777777" w:rsidR="00995E76" w:rsidRDefault="00995E76" w:rsidP="00F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6A33C" w14:textId="77777777" w:rsidR="00995E76" w:rsidRDefault="00995E76" w:rsidP="00F7071A">
      <w:pPr>
        <w:spacing w:after="0" w:line="240" w:lineRule="auto"/>
      </w:pPr>
      <w:r>
        <w:separator/>
      </w:r>
    </w:p>
  </w:footnote>
  <w:footnote w:type="continuationSeparator" w:id="0">
    <w:p w14:paraId="2BEF8489" w14:textId="77777777" w:rsidR="00995E76" w:rsidRDefault="00995E76" w:rsidP="00F7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D8FF" w14:textId="7A70F91A" w:rsidR="00F7071A" w:rsidRPr="00F7071A" w:rsidRDefault="00F7071A" w:rsidP="00F7071A">
    <w:pPr>
      <w:rPr>
        <w:rFonts w:asciiTheme="majorBidi" w:hAnsiTheme="majorBidi" w:cstheme="majorBidi"/>
        <w:u w:val="single"/>
      </w:rPr>
    </w:pPr>
    <w:r w:rsidRPr="00F7071A">
      <w:rPr>
        <w:rFonts w:asciiTheme="majorBidi" w:hAnsiTheme="majorBidi" w:cstheme="majorBidi"/>
        <w:u w:val="single"/>
      </w:rPr>
      <w:t>Prace licencjackie i magisterskie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7C"/>
    <w:multiLevelType w:val="multilevel"/>
    <w:tmpl w:val="C37E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C3ADE"/>
    <w:multiLevelType w:val="hybridMultilevel"/>
    <w:tmpl w:val="D520EC26"/>
    <w:lvl w:ilvl="0" w:tplc="B3D0A9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125B12"/>
    <w:multiLevelType w:val="multilevel"/>
    <w:tmpl w:val="0578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24CD8"/>
    <w:multiLevelType w:val="hybridMultilevel"/>
    <w:tmpl w:val="4BA20BEA"/>
    <w:lvl w:ilvl="0" w:tplc="C6ECF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4D23"/>
    <w:multiLevelType w:val="hybridMultilevel"/>
    <w:tmpl w:val="5F4C6FF8"/>
    <w:lvl w:ilvl="0" w:tplc="A95831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4E5029"/>
    <w:multiLevelType w:val="multilevel"/>
    <w:tmpl w:val="F5B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0020D"/>
    <w:multiLevelType w:val="hybridMultilevel"/>
    <w:tmpl w:val="8E26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0117"/>
    <w:multiLevelType w:val="hybridMultilevel"/>
    <w:tmpl w:val="5F18A3C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AB7E49"/>
    <w:multiLevelType w:val="hybridMultilevel"/>
    <w:tmpl w:val="1BE8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3B76"/>
    <w:multiLevelType w:val="hybridMultilevel"/>
    <w:tmpl w:val="D67C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11AEB"/>
    <w:multiLevelType w:val="hybridMultilevel"/>
    <w:tmpl w:val="AD763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32EB2"/>
    <w:multiLevelType w:val="hybridMultilevel"/>
    <w:tmpl w:val="58CA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D7980"/>
    <w:multiLevelType w:val="hybridMultilevel"/>
    <w:tmpl w:val="0B38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06225"/>
    <w:multiLevelType w:val="hybridMultilevel"/>
    <w:tmpl w:val="FCC6CF52"/>
    <w:lvl w:ilvl="0" w:tplc="5608F0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FD4590"/>
    <w:multiLevelType w:val="hybridMultilevel"/>
    <w:tmpl w:val="6006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4276B"/>
    <w:multiLevelType w:val="hybridMultilevel"/>
    <w:tmpl w:val="C78A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550F1"/>
    <w:multiLevelType w:val="multilevel"/>
    <w:tmpl w:val="F9D4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D6FFA"/>
    <w:multiLevelType w:val="hybridMultilevel"/>
    <w:tmpl w:val="1DB2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07444"/>
    <w:multiLevelType w:val="hybridMultilevel"/>
    <w:tmpl w:val="8E26C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EE5E26"/>
    <w:multiLevelType w:val="hybridMultilevel"/>
    <w:tmpl w:val="5F603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EA6119"/>
    <w:multiLevelType w:val="hybridMultilevel"/>
    <w:tmpl w:val="2834B902"/>
    <w:lvl w:ilvl="0" w:tplc="9CD29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7873E2F"/>
    <w:multiLevelType w:val="hybridMultilevel"/>
    <w:tmpl w:val="A16C5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8C6DFB"/>
    <w:multiLevelType w:val="hybridMultilevel"/>
    <w:tmpl w:val="5370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64E42"/>
    <w:multiLevelType w:val="hybridMultilevel"/>
    <w:tmpl w:val="6DF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7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6"/>
  </w:num>
  <w:num w:numId="18">
    <w:abstractNumId w:val="10"/>
  </w:num>
  <w:num w:numId="19">
    <w:abstractNumId w:val="14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5A"/>
    <w:rsid w:val="00130B43"/>
    <w:rsid w:val="00204C29"/>
    <w:rsid w:val="002118EE"/>
    <w:rsid w:val="002429FD"/>
    <w:rsid w:val="00243E2C"/>
    <w:rsid w:val="00252CD6"/>
    <w:rsid w:val="002A6A5C"/>
    <w:rsid w:val="002D7D75"/>
    <w:rsid w:val="00373B93"/>
    <w:rsid w:val="003E75E6"/>
    <w:rsid w:val="00473029"/>
    <w:rsid w:val="005C413A"/>
    <w:rsid w:val="005C72F3"/>
    <w:rsid w:val="006E05DC"/>
    <w:rsid w:val="0070539F"/>
    <w:rsid w:val="00706E42"/>
    <w:rsid w:val="00726A47"/>
    <w:rsid w:val="00783CF9"/>
    <w:rsid w:val="007B3657"/>
    <w:rsid w:val="007D1C0A"/>
    <w:rsid w:val="0080546F"/>
    <w:rsid w:val="00856EA8"/>
    <w:rsid w:val="0097789D"/>
    <w:rsid w:val="00995E76"/>
    <w:rsid w:val="009A3CB6"/>
    <w:rsid w:val="009B55A5"/>
    <w:rsid w:val="00A134BA"/>
    <w:rsid w:val="00A278B9"/>
    <w:rsid w:val="00A27912"/>
    <w:rsid w:val="00A408A4"/>
    <w:rsid w:val="00A657D4"/>
    <w:rsid w:val="00A821A0"/>
    <w:rsid w:val="00AA01D0"/>
    <w:rsid w:val="00AE2335"/>
    <w:rsid w:val="00B20BD8"/>
    <w:rsid w:val="00B23C6F"/>
    <w:rsid w:val="00BF6041"/>
    <w:rsid w:val="00BF7368"/>
    <w:rsid w:val="00C149B4"/>
    <w:rsid w:val="00C53F92"/>
    <w:rsid w:val="00C57231"/>
    <w:rsid w:val="00C7654D"/>
    <w:rsid w:val="00C94778"/>
    <w:rsid w:val="00C95462"/>
    <w:rsid w:val="00D721DF"/>
    <w:rsid w:val="00D967A8"/>
    <w:rsid w:val="00DD2C0C"/>
    <w:rsid w:val="00E2105A"/>
    <w:rsid w:val="00E21A94"/>
    <w:rsid w:val="00E24F16"/>
    <w:rsid w:val="00E316D5"/>
    <w:rsid w:val="00EE3BC0"/>
    <w:rsid w:val="00F073E6"/>
    <w:rsid w:val="00F7071A"/>
    <w:rsid w:val="00F74537"/>
    <w:rsid w:val="00F80EEA"/>
    <w:rsid w:val="00F90F92"/>
    <w:rsid w:val="00FC1788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7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73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F707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7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1A"/>
  </w:style>
  <w:style w:type="paragraph" w:styleId="Stopka">
    <w:name w:val="footer"/>
    <w:basedOn w:val="Normalny"/>
    <w:link w:val="StopkaZnak"/>
    <w:uiPriority w:val="99"/>
    <w:unhideWhenUsed/>
    <w:rsid w:val="00F7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7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73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F707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7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1A"/>
  </w:style>
  <w:style w:type="paragraph" w:styleId="Stopka">
    <w:name w:val="footer"/>
    <w:basedOn w:val="Normalny"/>
    <w:link w:val="StopkaZnak"/>
    <w:uiPriority w:val="99"/>
    <w:unhideWhenUsed/>
    <w:rsid w:val="00F7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4</cp:revision>
  <dcterms:created xsi:type="dcterms:W3CDTF">2021-02-22T13:54:00Z</dcterms:created>
  <dcterms:modified xsi:type="dcterms:W3CDTF">2021-03-03T07:59:00Z</dcterms:modified>
</cp:coreProperties>
</file>