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0FC" w:rsidRPr="00DE21BE" w:rsidRDefault="008570FC" w:rsidP="008570FC">
      <w:pPr>
        <w:rPr>
          <w:b/>
          <w:sz w:val="20"/>
          <w:szCs w:val="20"/>
          <w:lang w:val="en-US"/>
        </w:rPr>
      </w:pPr>
      <w:proofErr w:type="spellStart"/>
      <w:r w:rsidRPr="00DE21BE">
        <w:rPr>
          <w:b/>
          <w:sz w:val="20"/>
          <w:szCs w:val="20"/>
          <w:lang w:val="en-US"/>
        </w:rPr>
        <w:t>Practicals</w:t>
      </w:r>
      <w:proofErr w:type="spellEnd"/>
    </w:p>
    <w:p w:rsidR="008570FC" w:rsidRPr="00DE21BE" w:rsidRDefault="008570FC" w:rsidP="008570FC">
      <w:pPr>
        <w:rPr>
          <w:sz w:val="20"/>
          <w:szCs w:val="20"/>
          <w:lang w:val="en-US"/>
        </w:rPr>
      </w:pPr>
    </w:p>
    <w:p w:rsidR="008570FC" w:rsidRPr="00DE21BE" w:rsidRDefault="008570FC" w:rsidP="008570FC">
      <w:pPr>
        <w:pStyle w:val="Nagwek5"/>
        <w:rPr>
          <w:rFonts w:ascii="Times New Roman" w:hAnsi="Times New Roman" w:cs="Times New Roman"/>
          <w:color w:val="000000" w:themeColor="text1"/>
          <w:sz w:val="20"/>
          <w:szCs w:val="20"/>
          <w:lang w:val="en-US"/>
        </w:rPr>
      </w:pPr>
      <w:r w:rsidRPr="00DE21BE">
        <w:rPr>
          <w:rFonts w:ascii="Times New Roman" w:hAnsi="Times New Roman" w:cs="Times New Roman"/>
          <w:color w:val="000000" w:themeColor="text1"/>
          <w:sz w:val="20"/>
          <w:szCs w:val="20"/>
          <w:lang w:val="en-US"/>
        </w:rPr>
        <w:t>1. Introduction: Principles of physical measurements</w:t>
      </w:r>
      <w:r w:rsidRPr="00DE21BE">
        <w:rPr>
          <w:rFonts w:ascii="Times New Roman" w:hAnsi="Times New Roman" w:cs="Times New Roman"/>
          <w:b/>
          <w:color w:val="000000" w:themeColor="text1"/>
          <w:sz w:val="20"/>
          <w:szCs w:val="20"/>
          <w:lang w:val="en-US"/>
        </w:rPr>
        <w:t xml:space="preserve"> </w:t>
      </w:r>
    </w:p>
    <w:p w:rsidR="008570FC" w:rsidRPr="00DE21BE" w:rsidRDefault="008570FC" w:rsidP="008570FC">
      <w:pPr>
        <w:rPr>
          <w:color w:val="000000" w:themeColor="text1"/>
          <w:sz w:val="20"/>
          <w:szCs w:val="20"/>
          <w:lang w:val="en-US"/>
        </w:rPr>
      </w:pPr>
      <w:r w:rsidRPr="00DE21BE">
        <w:rPr>
          <w:color w:val="000000" w:themeColor="text1"/>
          <w:sz w:val="20"/>
          <w:szCs w:val="20"/>
          <w:lang w:val="en-US"/>
        </w:rPr>
        <w:t xml:space="preserve">The SI system of units. Discussion of errors of measurements. Sample calculus based on chosen examples: maximum and mean errors - idea of standard deviation, errors of combined quantities. Graphical representation of experimental results and experimental errors.  </w:t>
      </w:r>
    </w:p>
    <w:p w:rsidR="008570FC" w:rsidRPr="00DE21BE" w:rsidRDefault="008570FC" w:rsidP="008570FC">
      <w:pPr>
        <w:rPr>
          <w:color w:val="000000" w:themeColor="text1"/>
          <w:sz w:val="20"/>
          <w:szCs w:val="20"/>
          <w:lang w:val="en-US"/>
        </w:rPr>
      </w:pPr>
      <w:proofErr w:type="spellStart"/>
      <w:r w:rsidRPr="00DE21BE">
        <w:rPr>
          <w:color w:val="000000" w:themeColor="text1"/>
          <w:sz w:val="20"/>
          <w:szCs w:val="20"/>
          <w:lang w:val="en-US"/>
        </w:rPr>
        <w:t>Tuliszka</w:t>
      </w:r>
      <w:proofErr w:type="spellEnd"/>
      <w:r w:rsidRPr="00DE21BE">
        <w:rPr>
          <w:color w:val="000000" w:themeColor="text1"/>
          <w:sz w:val="20"/>
          <w:szCs w:val="20"/>
          <w:lang w:val="en-US"/>
        </w:rPr>
        <w:t xml:space="preserve">: Chapter 1 (p.7-29), </w:t>
      </w:r>
      <w:proofErr w:type="spellStart"/>
      <w:r w:rsidRPr="00DE21BE">
        <w:rPr>
          <w:color w:val="000000" w:themeColor="text1"/>
          <w:sz w:val="20"/>
          <w:szCs w:val="20"/>
          <w:lang w:val="en-US"/>
        </w:rPr>
        <w:t>Giancoli</w:t>
      </w:r>
      <w:proofErr w:type="spellEnd"/>
      <w:r w:rsidRPr="00DE21BE">
        <w:rPr>
          <w:color w:val="000000" w:themeColor="text1"/>
          <w:sz w:val="20"/>
          <w:szCs w:val="20"/>
          <w:lang w:val="en-US"/>
        </w:rPr>
        <w:t xml:space="preserve">: Chapter 1 (p.1-18), Appendix A </w:t>
      </w:r>
    </w:p>
    <w:p w:rsidR="008570FC" w:rsidRPr="00DE21BE" w:rsidRDefault="008570FC" w:rsidP="008570FC">
      <w:pPr>
        <w:spacing w:after="30"/>
        <w:ind w:left="569"/>
        <w:rPr>
          <w:color w:val="000000" w:themeColor="text1"/>
          <w:sz w:val="20"/>
          <w:szCs w:val="20"/>
          <w:lang w:val="en-US"/>
        </w:rPr>
      </w:pPr>
      <w:r w:rsidRPr="00DE21BE">
        <w:rPr>
          <w:b/>
          <w:color w:val="000000" w:themeColor="text1"/>
          <w:sz w:val="20"/>
          <w:szCs w:val="20"/>
          <w:lang w:val="en-US"/>
        </w:rPr>
        <w:t xml:space="preserve"> </w:t>
      </w:r>
    </w:p>
    <w:p w:rsidR="008570FC" w:rsidRPr="00DE21BE" w:rsidRDefault="008570FC" w:rsidP="008570FC">
      <w:pPr>
        <w:pStyle w:val="Nagwek5"/>
        <w:rPr>
          <w:rFonts w:ascii="Times New Roman" w:hAnsi="Times New Roman" w:cs="Times New Roman"/>
          <w:color w:val="000000" w:themeColor="text1"/>
          <w:sz w:val="20"/>
          <w:szCs w:val="20"/>
          <w:lang w:val="en-US"/>
        </w:rPr>
      </w:pPr>
      <w:r w:rsidRPr="00DE21BE">
        <w:rPr>
          <w:rFonts w:ascii="Times New Roman" w:hAnsi="Times New Roman" w:cs="Times New Roman"/>
          <w:color w:val="000000" w:themeColor="text1"/>
          <w:sz w:val="20"/>
          <w:szCs w:val="20"/>
          <w:lang w:val="en-US"/>
        </w:rPr>
        <w:t>2. Estimation of molecular radius –</w:t>
      </w:r>
      <w:proofErr w:type="spellStart"/>
      <w:r w:rsidRPr="00DE21BE">
        <w:rPr>
          <w:rFonts w:ascii="Times New Roman" w:hAnsi="Times New Roman" w:cs="Times New Roman"/>
          <w:color w:val="000000" w:themeColor="text1"/>
          <w:sz w:val="20"/>
          <w:szCs w:val="20"/>
          <w:lang w:val="en-US"/>
        </w:rPr>
        <w:t>viscosimetry</w:t>
      </w:r>
      <w:proofErr w:type="spellEnd"/>
      <w:r w:rsidRPr="00DE21BE">
        <w:rPr>
          <w:rFonts w:ascii="Times New Roman" w:hAnsi="Times New Roman" w:cs="Times New Roman"/>
          <w:color w:val="000000" w:themeColor="text1"/>
          <w:sz w:val="20"/>
          <w:szCs w:val="20"/>
          <w:lang w:val="en-US"/>
        </w:rPr>
        <w:t xml:space="preserve"> and thin film method  </w:t>
      </w:r>
    </w:p>
    <w:p w:rsidR="008570FC" w:rsidRPr="00DE21BE" w:rsidRDefault="008570FC" w:rsidP="008570FC">
      <w:pPr>
        <w:rPr>
          <w:color w:val="000000" w:themeColor="text1"/>
          <w:sz w:val="20"/>
          <w:szCs w:val="20"/>
          <w:lang w:val="en-US"/>
        </w:rPr>
      </w:pPr>
      <w:r w:rsidRPr="00DE21BE">
        <w:rPr>
          <w:color w:val="000000" w:themeColor="text1"/>
          <w:sz w:val="20"/>
          <w:szCs w:val="20"/>
          <w:lang w:val="en-US"/>
        </w:rPr>
        <w:t>Force of viscosity, shear stress and rate of shear. The coefficient of viscosity and its units. Viscosity of blood. Temperature effects on viscosity. Relative viscosity of solution - the Einstein’s formula and its limitations. Specific viscosity, intrinsic viscosity and its determination. The Hagen-</w:t>
      </w:r>
      <w:proofErr w:type="spellStart"/>
      <w:r w:rsidRPr="00DE21BE">
        <w:rPr>
          <w:color w:val="000000" w:themeColor="text1"/>
          <w:sz w:val="20"/>
          <w:szCs w:val="20"/>
          <w:lang w:val="en-US"/>
        </w:rPr>
        <w:t>Poiseuille</w:t>
      </w:r>
      <w:proofErr w:type="spellEnd"/>
      <w:r w:rsidRPr="00DE21BE">
        <w:rPr>
          <w:color w:val="000000" w:themeColor="text1"/>
          <w:sz w:val="20"/>
          <w:szCs w:val="20"/>
          <w:lang w:val="en-US"/>
        </w:rPr>
        <w:t xml:space="preserve"> law. The </w:t>
      </w:r>
      <w:proofErr w:type="spellStart"/>
      <w:r w:rsidRPr="00DE21BE">
        <w:rPr>
          <w:color w:val="000000" w:themeColor="text1"/>
          <w:sz w:val="20"/>
          <w:szCs w:val="20"/>
          <w:lang w:val="en-US"/>
        </w:rPr>
        <w:t>Ubbelohde</w:t>
      </w:r>
      <w:proofErr w:type="spellEnd"/>
      <w:r w:rsidRPr="00DE21BE">
        <w:rPr>
          <w:color w:val="000000" w:themeColor="text1"/>
          <w:sz w:val="20"/>
          <w:szCs w:val="20"/>
          <w:lang w:val="en-US"/>
        </w:rPr>
        <w:t xml:space="preserve"> capillary viscometer. Estimation of the radius of a molecule by </w:t>
      </w:r>
      <w:proofErr w:type="spellStart"/>
      <w:r w:rsidRPr="00DE21BE">
        <w:rPr>
          <w:color w:val="000000" w:themeColor="text1"/>
          <w:sz w:val="20"/>
          <w:szCs w:val="20"/>
          <w:lang w:val="en-US"/>
        </w:rPr>
        <w:t>viscometric</w:t>
      </w:r>
      <w:proofErr w:type="spellEnd"/>
      <w:r w:rsidRPr="00DE21BE">
        <w:rPr>
          <w:color w:val="000000" w:themeColor="text1"/>
          <w:sz w:val="20"/>
          <w:szCs w:val="20"/>
          <w:lang w:val="en-US"/>
        </w:rPr>
        <w:t xml:space="preserve"> measurements.</w:t>
      </w:r>
      <w:r w:rsidRPr="00DE21BE">
        <w:rPr>
          <w:b/>
          <w:color w:val="000000" w:themeColor="text1"/>
          <w:sz w:val="20"/>
          <w:szCs w:val="20"/>
          <w:lang w:val="en-US"/>
        </w:rPr>
        <w:t xml:space="preserve"> </w:t>
      </w:r>
    </w:p>
    <w:p w:rsidR="008570FC" w:rsidRPr="00DE21BE" w:rsidRDefault="008570FC" w:rsidP="008570FC">
      <w:pPr>
        <w:spacing w:line="249" w:lineRule="auto"/>
        <w:ind w:right="3"/>
        <w:jc w:val="both"/>
        <w:rPr>
          <w:color w:val="000000" w:themeColor="text1"/>
          <w:sz w:val="20"/>
          <w:szCs w:val="20"/>
          <w:lang w:val="en-US"/>
        </w:rPr>
      </w:pPr>
      <w:r w:rsidRPr="00DE21BE">
        <w:rPr>
          <w:color w:val="000000" w:themeColor="text1"/>
          <w:sz w:val="20"/>
          <w:szCs w:val="20"/>
          <w:lang w:val="en-US"/>
        </w:rPr>
        <w:t xml:space="preserve">Surface tension, surface energy, meniscus, the Laplace law, surface pressure, monomolecular layer, surfactants, amphiphilic properties of lipids, interaction of polar and non–polar groups with water; estimation of molecular dimension by analysis of thin film parameters </w:t>
      </w:r>
    </w:p>
    <w:p w:rsidR="008570FC" w:rsidRPr="00DE21BE" w:rsidRDefault="008570FC" w:rsidP="008570FC">
      <w:pPr>
        <w:rPr>
          <w:color w:val="000000" w:themeColor="text1"/>
          <w:sz w:val="20"/>
          <w:szCs w:val="20"/>
          <w:lang w:val="en-US"/>
        </w:rPr>
      </w:pPr>
      <w:proofErr w:type="spellStart"/>
      <w:r w:rsidRPr="00DE21BE">
        <w:rPr>
          <w:color w:val="000000" w:themeColor="text1"/>
          <w:sz w:val="20"/>
          <w:szCs w:val="20"/>
          <w:lang w:val="en-US"/>
        </w:rPr>
        <w:t>Tuliszka</w:t>
      </w:r>
      <w:proofErr w:type="spellEnd"/>
      <w:r w:rsidRPr="00DE21BE">
        <w:rPr>
          <w:color w:val="000000" w:themeColor="text1"/>
          <w:sz w:val="20"/>
          <w:szCs w:val="20"/>
          <w:lang w:val="en-US"/>
        </w:rPr>
        <w:t xml:space="preserve">: Chapter 5 (p.55-60), Chapter 6 (p.61-65), Chapter 7 (pp.66-74), Chapter 8 (p.75-82), </w:t>
      </w:r>
      <w:proofErr w:type="spellStart"/>
      <w:r w:rsidRPr="00DE21BE">
        <w:rPr>
          <w:color w:val="000000" w:themeColor="text1"/>
          <w:sz w:val="20"/>
          <w:szCs w:val="20"/>
          <w:lang w:val="en-US"/>
        </w:rPr>
        <w:t>Giancoli</w:t>
      </w:r>
      <w:proofErr w:type="spellEnd"/>
      <w:r w:rsidRPr="00DE21BE">
        <w:rPr>
          <w:color w:val="000000" w:themeColor="text1"/>
          <w:sz w:val="20"/>
          <w:szCs w:val="20"/>
          <w:lang w:val="en-US"/>
        </w:rPr>
        <w:t xml:space="preserve">: Chapter 4 (p.72-81), Chapter 10 (p.263-267) (p.274-276),Glaser: Chapter 2.5 (p.80-87)  Chapter 2.4 (p. 45-48), Chapter </w:t>
      </w:r>
    </w:p>
    <w:p w:rsidR="008570FC" w:rsidRPr="00DE21BE" w:rsidRDefault="008570FC" w:rsidP="008570FC">
      <w:pPr>
        <w:rPr>
          <w:color w:val="000000" w:themeColor="text1"/>
          <w:sz w:val="20"/>
          <w:szCs w:val="20"/>
          <w:lang w:val="en-US"/>
        </w:rPr>
      </w:pPr>
      <w:r w:rsidRPr="00DE21BE">
        <w:rPr>
          <w:color w:val="000000" w:themeColor="text1"/>
          <w:sz w:val="20"/>
          <w:szCs w:val="20"/>
          <w:lang w:val="en-US"/>
        </w:rPr>
        <w:t xml:space="preserve">3.6 (p.204-210), Chapter 3.7 (p.223-225) </w:t>
      </w:r>
    </w:p>
    <w:p w:rsidR="008570FC" w:rsidRPr="00DE21BE" w:rsidRDefault="008570FC" w:rsidP="008570FC">
      <w:pPr>
        <w:spacing w:after="28"/>
        <w:ind w:left="569"/>
        <w:rPr>
          <w:color w:val="000000" w:themeColor="text1"/>
          <w:sz w:val="20"/>
          <w:szCs w:val="20"/>
          <w:lang w:val="en-US"/>
        </w:rPr>
      </w:pPr>
      <w:r w:rsidRPr="00DE21BE">
        <w:rPr>
          <w:color w:val="000000" w:themeColor="text1"/>
          <w:sz w:val="20"/>
          <w:szCs w:val="20"/>
          <w:lang w:val="en-US"/>
        </w:rPr>
        <w:t xml:space="preserve"> </w:t>
      </w:r>
    </w:p>
    <w:p w:rsidR="008570FC" w:rsidRPr="00DE21BE" w:rsidRDefault="008570FC" w:rsidP="008570FC">
      <w:pPr>
        <w:pStyle w:val="Nagwek5"/>
        <w:rPr>
          <w:rFonts w:ascii="Times New Roman" w:hAnsi="Times New Roman" w:cs="Times New Roman"/>
          <w:color w:val="000000" w:themeColor="text1"/>
          <w:sz w:val="20"/>
          <w:szCs w:val="20"/>
          <w:lang w:val="en-US"/>
        </w:rPr>
      </w:pPr>
      <w:r w:rsidRPr="00DE21BE">
        <w:rPr>
          <w:rFonts w:ascii="Times New Roman" w:hAnsi="Times New Roman" w:cs="Times New Roman"/>
          <w:color w:val="000000" w:themeColor="text1"/>
          <w:sz w:val="20"/>
          <w:szCs w:val="20"/>
          <w:lang w:val="en-US"/>
        </w:rPr>
        <w:t>3. Diffusion and osmosis</w:t>
      </w:r>
    </w:p>
    <w:p w:rsidR="008570FC" w:rsidRPr="00DE21BE" w:rsidRDefault="008570FC" w:rsidP="008570FC">
      <w:pPr>
        <w:rPr>
          <w:color w:val="000000" w:themeColor="text1"/>
          <w:sz w:val="20"/>
          <w:szCs w:val="20"/>
          <w:lang w:val="en-US"/>
        </w:rPr>
      </w:pPr>
      <w:r w:rsidRPr="00DE21BE">
        <w:rPr>
          <w:color w:val="000000" w:themeColor="text1"/>
          <w:sz w:val="20"/>
          <w:szCs w:val="20"/>
          <w:lang w:val="en-US"/>
        </w:rPr>
        <w:t>Phenomenon of diffusion. Concentration gradient. The Fick law. Diffusion coefficient and factors which determine speed of diffusion. The Einstein-</w:t>
      </w:r>
      <w:proofErr w:type="spellStart"/>
      <w:r w:rsidRPr="00DE21BE">
        <w:rPr>
          <w:color w:val="000000" w:themeColor="text1"/>
          <w:sz w:val="20"/>
          <w:szCs w:val="20"/>
          <w:lang w:val="en-US"/>
        </w:rPr>
        <w:t>Smoluchowski</w:t>
      </w:r>
      <w:proofErr w:type="spellEnd"/>
      <w:r w:rsidRPr="00DE21BE">
        <w:rPr>
          <w:color w:val="000000" w:themeColor="text1"/>
          <w:sz w:val="20"/>
          <w:szCs w:val="20"/>
          <w:lang w:val="en-US"/>
        </w:rPr>
        <w:t xml:space="preserve"> equation. Semipermeable membrane versus selectively permeable membrane. Membrane permeability and its experimental determination. Osmosis, the </w:t>
      </w:r>
      <w:proofErr w:type="spellStart"/>
      <w:r w:rsidRPr="00DE21BE">
        <w:rPr>
          <w:color w:val="000000" w:themeColor="text1"/>
          <w:sz w:val="20"/>
          <w:szCs w:val="20"/>
          <w:lang w:val="en-US"/>
        </w:rPr>
        <w:t>van’t</w:t>
      </w:r>
      <w:proofErr w:type="spellEnd"/>
      <w:r w:rsidRPr="00DE21BE">
        <w:rPr>
          <w:color w:val="000000" w:themeColor="text1"/>
          <w:sz w:val="20"/>
          <w:szCs w:val="20"/>
          <w:lang w:val="en-US"/>
        </w:rPr>
        <w:t xml:space="preserve"> Hoff law.  </w:t>
      </w:r>
    </w:p>
    <w:p w:rsidR="008570FC" w:rsidRPr="00DE21BE" w:rsidRDefault="008570FC" w:rsidP="008570FC">
      <w:pPr>
        <w:rPr>
          <w:color w:val="000000" w:themeColor="text1"/>
          <w:sz w:val="20"/>
          <w:szCs w:val="20"/>
          <w:lang w:val="en-US"/>
        </w:rPr>
      </w:pPr>
      <w:proofErr w:type="spellStart"/>
      <w:r w:rsidRPr="00DE21BE">
        <w:rPr>
          <w:color w:val="000000" w:themeColor="text1"/>
          <w:sz w:val="20"/>
          <w:szCs w:val="20"/>
          <w:lang w:val="en-US"/>
        </w:rPr>
        <w:t>Tuliszka</w:t>
      </w:r>
      <w:proofErr w:type="spellEnd"/>
      <w:r w:rsidRPr="00DE21BE">
        <w:rPr>
          <w:color w:val="000000" w:themeColor="text1"/>
          <w:sz w:val="20"/>
          <w:szCs w:val="20"/>
          <w:lang w:val="en-US"/>
        </w:rPr>
        <w:t xml:space="preserve">: Chapter 9 (p.83-90), </w:t>
      </w:r>
      <w:proofErr w:type="spellStart"/>
      <w:r w:rsidRPr="00DE21BE">
        <w:rPr>
          <w:color w:val="000000" w:themeColor="text1"/>
          <w:sz w:val="20"/>
          <w:szCs w:val="20"/>
          <w:lang w:val="en-US"/>
        </w:rPr>
        <w:t>Giancoli</w:t>
      </w:r>
      <w:proofErr w:type="spellEnd"/>
      <w:r w:rsidRPr="00DE21BE">
        <w:rPr>
          <w:color w:val="000000" w:themeColor="text1"/>
          <w:sz w:val="20"/>
          <w:szCs w:val="20"/>
          <w:lang w:val="en-US"/>
        </w:rPr>
        <w:t xml:space="preserve">: Chapter 13 (p.376-378), Glaser: Chapter 2.3 (p.45-51) Chapter 3.2 (p.132-141), Chapter 3.3 (p.152-159) </w:t>
      </w:r>
    </w:p>
    <w:p w:rsidR="008570FC" w:rsidRPr="00DE21BE" w:rsidRDefault="008570FC" w:rsidP="008570FC">
      <w:pPr>
        <w:spacing w:after="30"/>
        <w:ind w:left="569"/>
        <w:rPr>
          <w:color w:val="000000" w:themeColor="text1"/>
          <w:sz w:val="20"/>
          <w:szCs w:val="20"/>
          <w:lang w:val="en-US"/>
        </w:rPr>
      </w:pPr>
      <w:r w:rsidRPr="00DE21BE">
        <w:rPr>
          <w:color w:val="000000" w:themeColor="text1"/>
          <w:sz w:val="20"/>
          <w:szCs w:val="20"/>
          <w:lang w:val="en-US"/>
        </w:rPr>
        <w:t xml:space="preserve">  </w:t>
      </w:r>
    </w:p>
    <w:p w:rsidR="008570FC" w:rsidRPr="00DE21BE" w:rsidRDefault="008570FC" w:rsidP="008570FC">
      <w:pPr>
        <w:pStyle w:val="Nagwek5"/>
        <w:rPr>
          <w:rFonts w:ascii="Times New Roman" w:hAnsi="Times New Roman" w:cs="Times New Roman"/>
          <w:color w:val="000000" w:themeColor="text1"/>
          <w:sz w:val="20"/>
          <w:szCs w:val="20"/>
          <w:lang w:val="en-US"/>
        </w:rPr>
      </w:pPr>
      <w:r w:rsidRPr="00DE21BE">
        <w:rPr>
          <w:rFonts w:ascii="Times New Roman" w:hAnsi="Times New Roman" w:cs="Times New Roman"/>
          <w:color w:val="000000" w:themeColor="text1"/>
          <w:sz w:val="20"/>
          <w:szCs w:val="20"/>
          <w:lang w:val="en-US"/>
        </w:rPr>
        <w:t xml:space="preserve">4. Interaction of light with matter  </w:t>
      </w:r>
    </w:p>
    <w:p w:rsidR="008570FC" w:rsidRPr="00DE21BE" w:rsidRDefault="008570FC" w:rsidP="008570FC">
      <w:pPr>
        <w:spacing w:line="249" w:lineRule="auto"/>
        <w:ind w:right="3"/>
        <w:jc w:val="both"/>
        <w:rPr>
          <w:color w:val="000000" w:themeColor="text1"/>
          <w:sz w:val="20"/>
          <w:szCs w:val="20"/>
          <w:lang w:val="en-US"/>
        </w:rPr>
      </w:pPr>
      <w:r w:rsidRPr="00DE21BE">
        <w:rPr>
          <w:color w:val="000000" w:themeColor="text1"/>
          <w:sz w:val="20"/>
          <w:szCs w:val="20"/>
          <w:lang w:val="en-US"/>
        </w:rPr>
        <w:t xml:space="preserve">Spectrophotometry: Absorption and emission of radiation - energy level diagram. Luminescence:  fluorescence and phosphorescence. Spectrophotometry: transmittance and absorbance. The Lambert-Beer law and its limitations. Analytical wavelength. Principles of functioning of the spectrophotometer. Estimation of unknown concentration of a solution by spectrophotometry.  </w:t>
      </w:r>
    </w:p>
    <w:p w:rsidR="008570FC" w:rsidRPr="00DE21BE" w:rsidRDefault="008570FC" w:rsidP="008570FC">
      <w:pPr>
        <w:rPr>
          <w:color w:val="000000" w:themeColor="text1"/>
          <w:sz w:val="20"/>
          <w:szCs w:val="20"/>
          <w:lang w:val="en-US"/>
        </w:rPr>
      </w:pPr>
      <w:r w:rsidRPr="00DE21BE">
        <w:rPr>
          <w:color w:val="000000" w:themeColor="text1"/>
          <w:sz w:val="20"/>
          <w:szCs w:val="20"/>
          <w:lang w:val="en-US"/>
        </w:rPr>
        <w:t xml:space="preserve">Polarimetry: Polarized versus </w:t>
      </w:r>
      <w:proofErr w:type="spellStart"/>
      <w:r w:rsidRPr="00DE21BE">
        <w:rPr>
          <w:color w:val="000000" w:themeColor="text1"/>
          <w:sz w:val="20"/>
          <w:szCs w:val="20"/>
          <w:lang w:val="en-US"/>
        </w:rPr>
        <w:t>unpolarized</w:t>
      </w:r>
      <w:proofErr w:type="spellEnd"/>
      <w:r w:rsidRPr="00DE21BE">
        <w:rPr>
          <w:color w:val="000000" w:themeColor="text1"/>
          <w:sz w:val="20"/>
          <w:szCs w:val="20"/>
          <w:lang w:val="en-US"/>
        </w:rPr>
        <w:t xml:space="preserve"> light. Methods of polarization of light. Optical activity. Specific rotation and optical purity. The Malus law. Principles of functioning of the </w:t>
      </w:r>
      <w:proofErr w:type="spellStart"/>
      <w:r w:rsidRPr="00DE21BE">
        <w:rPr>
          <w:color w:val="000000" w:themeColor="text1"/>
          <w:sz w:val="20"/>
          <w:szCs w:val="20"/>
          <w:lang w:val="en-US"/>
        </w:rPr>
        <w:t>polarimeter</w:t>
      </w:r>
      <w:proofErr w:type="spellEnd"/>
      <w:r w:rsidRPr="00DE21BE">
        <w:rPr>
          <w:color w:val="000000" w:themeColor="text1"/>
          <w:sz w:val="20"/>
          <w:szCs w:val="20"/>
          <w:lang w:val="en-US"/>
        </w:rPr>
        <w:t xml:space="preserve">. Estimation of unknown concentration of a solution by polarimetry.  </w:t>
      </w:r>
    </w:p>
    <w:p w:rsidR="008570FC" w:rsidRPr="00DE21BE" w:rsidRDefault="008570FC" w:rsidP="008570FC">
      <w:pPr>
        <w:rPr>
          <w:color w:val="000000" w:themeColor="text1"/>
          <w:sz w:val="20"/>
          <w:szCs w:val="20"/>
          <w:lang w:val="en-US"/>
        </w:rPr>
      </w:pPr>
      <w:proofErr w:type="spellStart"/>
      <w:r w:rsidRPr="00DE21BE">
        <w:rPr>
          <w:color w:val="000000" w:themeColor="text1"/>
          <w:sz w:val="20"/>
          <w:szCs w:val="20"/>
          <w:lang w:val="en-US"/>
        </w:rPr>
        <w:t>Tuliszka</w:t>
      </w:r>
      <w:proofErr w:type="spellEnd"/>
      <w:r w:rsidRPr="00DE21BE">
        <w:rPr>
          <w:color w:val="000000" w:themeColor="text1"/>
          <w:sz w:val="20"/>
          <w:szCs w:val="20"/>
          <w:lang w:val="en-US"/>
        </w:rPr>
        <w:t xml:space="preserve">: Chapter 2 (p.30-37), Chapter 3 (p.38-46), </w:t>
      </w:r>
      <w:proofErr w:type="spellStart"/>
      <w:r w:rsidRPr="00DE21BE">
        <w:rPr>
          <w:color w:val="000000" w:themeColor="text1"/>
          <w:sz w:val="20"/>
          <w:szCs w:val="20"/>
          <w:lang w:val="en-US"/>
        </w:rPr>
        <w:t>Giancoli</w:t>
      </w:r>
      <w:proofErr w:type="spellEnd"/>
      <w:r w:rsidRPr="00DE21BE">
        <w:rPr>
          <w:color w:val="000000" w:themeColor="text1"/>
          <w:sz w:val="20"/>
          <w:szCs w:val="20"/>
          <w:lang w:val="en-US"/>
        </w:rPr>
        <w:t xml:space="preserve">: Chapter 22 (p.619-621), Chapter 28 (p.802-803), Chapter 24 (p.684-691), Glaser: Chapter 2.2 (p. 18-23) </w:t>
      </w:r>
    </w:p>
    <w:p w:rsidR="008570FC" w:rsidRPr="00DE21BE" w:rsidRDefault="008570FC" w:rsidP="008570FC">
      <w:pPr>
        <w:spacing w:after="30"/>
        <w:ind w:left="569"/>
        <w:rPr>
          <w:color w:val="000000" w:themeColor="text1"/>
          <w:sz w:val="20"/>
          <w:szCs w:val="20"/>
          <w:lang w:val="en-US"/>
        </w:rPr>
      </w:pPr>
      <w:r w:rsidRPr="00DE21BE">
        <w:rPr>
          <w:color w:val="000000" w:themeColor="text1"/>
          <w:sz w:val="20"/>
          <w:szCs w:val="20"/>
          <w:lang w:val="en-US"/>
        </w:rPr>
        <w:t xml:space="preserve"> </w:t>
      </w:r>
    </w:p>
    <w:p w:rsidR="008570FC" w:rsidRPr="00DE21BE" w:rsidRDefault="008570FC" w:rsidP="008570FC">
      <w:pPr>
        <w:pStyle w:val="Nagwek5"/>
        <w:rPr>
          <w:rFonts w:ascii="Times New Roman" w:hAnsi="Times New Roman" w:cs="Times New Roman"/>
          <w:color w:val="000000" w:themeColor="text1"/>
          <w:sz w:val="20"/>
          <w:szCs w:val="20"/>
          <w:lang w:val="en-US"/>
        </w:rPr>
      </w:pPr>
      <w:r w:rsidRPr="00DE21BE">
        <w:rPr>
          <w:rFonts w:ascii="Times New Roman" w:hAnsi="Times New Roman" w:cs="Times New Roman"/>
          <w:color w:val="000000" w:themeColor="text1"/>
          <w:sz w:val="20"/>
          <w:szCs w:val="20"/>
          <w:lang w:val="en-US"/>
        </w:rPr>
        <w:t xml:space="preserve">5. Attenuation of electromagnetic ionizing radiation </w:t>
      </w:r>
    </w:p>
    <w:p w:rsidR="008570FC" w:rsidRPr="00DE21BE" w:rsidRDefault="008570FC" w:rsidP="008570FC">
      <w:pPr>
        <w:rPr>
          <w:color w:val="000000" w:themeColor="text1"/>
          <w:sz w:val="20"/>
          <w:szCs w:val="20"/>
          <w:lang w:val="en-US"/>
        </w:rPr>
      </w:pPr>
      <w:r w:rsidRPr="00DE21BE">
        <w:rPr>
          <w:color w:val="000000" w:themeColor="text1"/>
          <w:sz w:val="20"/>
          <w:szCs w:val="20"/>
          <w:lang w:val="en-US"/>
        </w:rPr>
        <w:t>Generation of ionizing radiation. X-ray spectrum.  Mechanisms of attenuation of X- and gamma-radiation (photoelectric effect, Compton effected and electron -positron pair production), The Lambert law. The half-</w:t>
      </w:r>
      <w:proofErr w:type="spellStart"/>
      <w:r w:rsidRPr="00DE21BE">
        <w:rPr>
          <w:color w:val="000000" w:themeColor="text1"/>
          <w:sz w:val="20"/>
          <w:szCs w:val="20"/>
          <w:lang w:val="en-US"/>
        </w:rPr>
        <w:t>valuelayer</w:t>
      </w:r>
      <w:proofErr w:type="spellEnd"/>
      <w:r w:rsidRPr="00DE21BE">
        <w:rPr>
          <w:color w:val="000000" w:themeColor="text1"/>
          <w:sz w:val="20"/>
          <w:szCs w:val="20"/>
          <w:lang w:val="en-US"/>
        </w:rPr>
        <w:t xml:space="preserve"> and its determination. The linear and mass attenuation coefficient  and their determination.  </w:t>
      </w:r>
    </w:p>
    <w:p w:rsidR="008570FC" w:rsidRPr="00DE21BE" w:rsidRDefault="008570FC" w:rsidP="008570FC">
      <w:pPr>
        <w:rPr>
          <w:color w:val="000000" w:themeColor="text1"/>
          <w:sz w:val="20"/>
          <w:szCs w:val="20"/>
          <w:lang w:val="en-US"/>
        </w:rPr>
      </w:pPr>
      <w:r w:rsidRPr="00DE21BE">
        <w:rPr>
          <w:color w:val="000000" w:themeColor="text1"/>
          <w:sz w:val="20"/>
          <w:szCs w:val="20"/>
          <w:lang w:val="en-US"/>
        </w:rPr>
        <w:t xml:space="preserve">Linear energy transfer(LET),  detection of ionizing radiation,  absorbed dose , exposition, biological effects of ionizing radiation, radioactive decay, decay law, half-life time. </w:t>
      </w:r>
    </w:p>
    <w:p w:rsidR="008570FC" w:rsidRPr="00DE21BE" w:rsidRDefault="008570FC" w:rsidP="008570FC">
      <w:pPr>
        <w:rPr>
          <w:color w:val="000000" w:themeColor="text1"/>
          <w:sz w:val="20"/>
          <w:szCs w:val="20"/>
          <w:lang w:val="en-US"/>
        </w:rPr>
      </w:pPr>
      <w:proofErr w:type="spellStart"/>
      <w:r w:rsidRPr="00DE21BE">
        <w:rPr>
          <w:color w:val="000000" w:themeColor="text1"/>
          <w:sz w:val="20"/>
          <w:szCs w:val="20"/>
          <w:lang w:val="en-US"/>
        </w:rPr>
        <w:t>Tuliszka</w:t>
      </w:r>
      <w:proofErr w:type="spellEnd"/>
      <w:r w:rsidRPr="00DE21BE">
        <w:rPr>
          <w:color w:val="000000" w:themeColor="text1"/>
          <w:sz w:val="20"/>
          <w:szCs w:val="20"/>
          <w:lang w:val="en-US"/>
        </w:rPr>
        <w:t xml:space="preserve">: Chapter 4 (p.47-54), </w:t>
      </w:r>
      <w:proofErr w:type="spellStart"/>
      <w:r w:rsidRPr="00DE21BE">
        <w:rPr>
          <w:color w:val="000000" w:themeColor="text1"/>
          <w:sz w:val="20"/>
          <w:szCs w:val="20"/>
          <w:lang w:val="en-US"/>
        </w:rPr>
        <w:t>Giancoli</w:t>
      </w:r>
      <w:proofErr w:type="spellEnd"/>
      <w:r w:rsidRPr="00DE21BE">
        <w:rPr>
          <w:color w:val="000000" w:themeColor="text1"/>
          <w:sz w:val="20"/>
          <w:szCs w:val="20"/>
          <w:lang w:val="en-US"/>
        </w:rPr>
        <w:t xml:space="preserve">: Chapter 27 (p.758-765), Chapter 30 (p.841-857)), Kane: Chapter 5 (p. </w:t>
      </w:r>
    </w:p>
    <w:p w:rsidR="008570FC" w:rsidRPr="00DE21BE" w:rsidRDefault="008570FC" w:rsidP="008570FC">
      <w:pPr>
        <w:rPr>
          <w:color w:val="000000" w:themeColor="text1"/>
          <w:sz w:val="20"/>
          <w:szCs w:val="20"/>
          <w:lang w:val="en-US"/>
        </w:rPr>
      </w:pPr>
      <w:r w:rsidRPr="00DE21BE">
        <w:rPr>
          <w:color w:val="000000" w:themeColor="text1"/>
          <w:sz w:val="20"/>
          <w:szCs w:val="20"/>
          <w:lang w:val="en-US"/>
        </w:rPr>
        <w:t xml:space="preserve">151-156), Chapter 7 (p.241-246), Kubisz: Chapter 3 (p.53-58, p.61-69, p 77-81), Glaser: Chapter 4.5 (p.275-277) </w:t>
      </w:r>
    </w:p>
    <w:p w:rsidR="008570FC" w:rsidRPr="00DE21BE" w:rsidRDefault="008570FC" w:rsidP="008570FC">
      <w:pPr>
        <w:spacing w:after="28"/>
        <w:ind w:left="569"/>
        <w:rPr>
          <w:color w:val="000000" w:themeColor="text1"/>
          <w:sz w:val="20"/>
          <w:szCs w:val="20"/>
          <w:lang w:val="en-US"/>
        </w:rPr>
      </w:pPr>
      <w:r w:rsidRPr="00DE21BE">
        <w:rPr>
          <w:color w:val="000000" w:themeColor="text1"/>
          <w:sz w:val="20"/>
          <w:szCs w:val="20"/>
          <w:lang w:val="en-US"/>
        </w:rPr>
        <w:t xml:space="preserve"> </w:t>
      </w:r>
    </w:p>
    <w:p w:rsidR="008570FC" w:rsidRPr="00DE21BE" w:rsidRDefault="008570FC" w:rsidP="008570FC">
      <w:pPr>
        <w:pStyle w:val="Nagwek5"/>
        <w:rPr>
          <w:rFonts w:ascii="Times New Roman" w:hAnsi="Times New Roman" w:cs="Times New Roman"/>
          <w:color w:val="000000" w:themeColor="text1"/>
          <w:sz w:val="20"/>
          <w:szCs w:val="20"/>
          <w:lang w:val="en-US"/>
        </w:rPr>
      </w:pPr>
      <w:r w:rsidRPr="00DE21BE">
        <w:rPr>
          <w:rFonts w:ascii="Times New Roman" w:hAnsi="Times New Roman" w:cs="Times New Roman"/>
          <w:color w:val="000000" w:themeColor="text1"/>
          <w:sz w:val="20"/>
          <w:szCs w:val="20"/>
          <w:lang w:val="en-US"/>
        </w:rPr>
        <w:t xml:space="preserve">6. Audiometry </w:t>
      </w:r>
    </w:p>
    <w:p w:rsidR="008570FC" w:rsidRPr="00DE21BE" w:rsidRDefault="008570FC" w:rsidP="008570FC">
      <w:pPr>
        <w:rPr>
          <w:color w:val="000000" w:themeColor="text1"/>
          <w:sz w:val="20"/>
          <w:szCs w:val="20"/>
          <w:lang w:val="en-US"/>
        </w:rPr>
      </w:pPr>
      <w:r w:rsidRPr="00DE21BE">
        <w:rPr>
          <w:color w:val="000000" w:themeColor="text1"/>
          <w:sz w:val="20"/>
          <w:szCs w:val="20"/>
          <w:lang w:val="en-US"/>
        </w:rPr>
        <w:t xml:space="preserve">Acoustic waves. Acoustic pressure amplitude. Physical attributes: wavelength, frequency , spectrum, amplitude and intensity of a mechanical wave. Physiological attributes: loudness, pitch, and timbre (color). The </w:t>
      </w:r>
      <w:proofErr w:type="spellStart"/>
      <w:r w:rsidRPr="00DE21BE">
        <w:rPr>
          <w:color w:val="000000" w:themeColor="text1"/>
          <w:sz w:val="20"/>
          <w:szCs w:val="20"/>
          <w:lang w:val="en-US"/>
        </w:rPr>
        <w:t>WeberFechner</w:t>
      </w:r>
      <w:proofErr w:type="spellEnd"/>
      <w:r w:rsidRPr="00DE21BE">
        <w:rPr>
          <w:color w:val="000000" w:themeColor="text1"/>
          <w:sz w:val="20"/>
          <w:szCs w:val="20"/>
          <w:lang w:val="en-US"/>
        </w:rPr>
        <w:t xml:space="preserve"> law  - sound intensity level, decibel scale. Threshold of human hearing system. Loudness level – phone scale. </w:t>
      </w:r>
      <w:proofErr w:type="spellStart"/>
      <w:r w:rsidRPr="00DE21BE">
        <w:rPr>
          <w:color w:val="000000" w:themeColor="text1"/>
          <w:sz w:val="20"/>
          <w:szCs w:val="20"/>
          <w:lang w:val="en-US"/>
        </w:rPr>
        <w:t>Isophonic</w:t>
      </w:r>
      <w:proofErr w:type="spellEnd"/>
      <w:r w:rsidRPr="00DE21BE">
        <w:rPr>
          <w:color w:val="000000" w:themeColor="text1"/>
          <w:sz w:val="20"/>
          <w:szCs w:val="20"/>
          <w:lang w:val="en-US"/>
        </w:rPr>
        <w:t xml:space="preserve"> curves - Fletcher-Munson diagram, </w:t>
      </w:r>
      <w:proofErr w:type="spellStart"/>
      <w:r w:rsidRPr="00DE21BE">
        <w:rPr>
          <w:color w:val="000000" w:themeColor="text1"/>
          <w:sz w:val="20"/>
          <w:szCs w:val="20"/>
          <w:lang w:val="en-US"/>
        </w:rPr>
        <w:t>isophonic</w:t>
      </w:r>
      <w:proofErr w:type="spellEnd"/>
      <w:r w:rsidRPr="00DE21BE">
        <w:rPr>
          <w:color w:val="000000" w:themeColor="text1"/>
          <w:sz w:val="20"/>
          <w:szCs w:val="20"/>
          <w:lang w:val="en-US"/>
        </w:rPr>
        <w:t xml:space="preserve"> curves. Estimation of the threshold of hearing and equal-loudness curve. Audiogram.  </w:t>
      </w:r>
    </w:p>
    <w:p w:rsidR="008570FC" w:rsidRPr="00DE21BE" w:rsidRDefault="008570FC" w:rsidP="008570FC">
      <w:pPr>
        <w:rPr>
          <w:color w:val="000000" w:themeColor="text1"/>
          <w:sz w:val="20"/>
          <w:szCs w:val="20"/>
          <w:lang w:val="en-US"/>
        </w:rPr>
      </w:pPr>
      <w:proofErr w:type="spellStart"/>
      <w:r w:rsidRPr="00DE21BE">
        <w:rPr>
          <w:color w:val="000000" w:themeColor="text1"/>
          <w:sz w:val="20"/>
          <w:szCs w:val="20"/>
          <w:lang w:val="en-US"/>
        </w:rPr>
        <w:t>Tuliszka</w:t>
      </w:r>
      <w:proofErr w:type="spellEnd"/>
      <w:r w:rsidRPr="00DE21BE">
        <w:rPr>
          <w:color w:val="000000" w:themeColor="text1"/>
          <w:sz w:val="20"/>
          <w:szCs w:val="20"/>
          <w:lang w:val="en-US"/>
        </w:rPr>
        <w:t xml:space="preserve">: Chapter 18 (p.162-172), </w:t>
      </w:r>
      <w:proofErr w:type="spellStart"/>
      <w:r w:rsidRPr="00DE21BE">
        <w:rPr>
          <w:color w:val="000000" w:themeColor="text1"/>
          <w:sz w:val="20"/>
          <w:szCs w:val="20"/>
          <w:lang w:val="en-US"/>
        </w:rPr>
        <w:t>Giancoli</w:t>
      </w:r>
      <w:proofErr w:type="spellEnd"/>
      <w:r w:rsidRPr="00DE21BE">
        <w:rPr>
          <w:color w:val="000000" w:themeColor="text1"/>
          <w:sz w:val="20"/>
          <w:szCs w:val="20"/>
          <w:lang w:val="en-US"/>
        </w:rPr>
        <w:t xml:space="preserve">: Chapter 11 (p.300-307), Chapter 12 (p.322-329) (p.334-335), Glaser: Chapter 4.3 (p. 240-251) </w:t>
      </w:r>
    </w:p>
    <w:p w:rsidR="008570FC" w:rsidRPr="00DE21BE" w:rsidRDefault="008570FC" w:rsidP="008570FC">
      <w:pPr>
        <w:spacing w:after="30"/>
        <w:ind w:left="569"/>
        <w:rPr>
          <w:color w:val="000000" w:themeColor="text1"/>
          <w:sz w:val="20"/>
          <w:szCs w:val="20"/>
          <w:lang w:val="en-US"/>
        </w:rPr>
      </w:pPr>
      <w:r w:rsidRPr="00DE21BE">
        <w:rPr>
          <w:b/>
          <w:color w:val="000000" w:themeColor="text1"/>
          <w:sz w:val="20"/>
          <w:szCs w:val="20"/>
          <w:lang w:val="en-US"/>
        </w:rPr>
        <w:t xml:space="preserve"> </w:t>
      </w:r>
    </w:p>
    <w:p w:rsidR="008570FC" w:rsidRPr="00DE21BE" w:rsidRDefault="008570FC" w:rsidP="008570FC">
      <w:pPr>
        <w:pStyle w:val="Nagwek5"/>
        <w:rPr>
          <w:rFonts w:ascii="Times New Roman" w:hAnsi="Times New Roman" w:cs="Times New Roman"/>
          <w:color w:val="000000" w:themeColor="text1"/>
          <w:sz w:val="20"/>
          <w:szCs w:val="20"/>
          <w:lang w:val="en-US"/>
        </w:rPr>
      </w:pPr>
      <w:r w:rsidRPr="00DE21BE">
        <w:rPr>
          <w:rFonts w:ascii="Times New Roman" w:hAnsi="Times New Roman" w:cs="Times New Roman"/>
          <w:color w:val="000000" w:themeColor="text1"/>
          <w:sz w:val="20"/>
          <w:szCs w:val="20"/>
          <w:lang w:val="en-US"/>
        </w:rPr>
        <w:lastRenderedPageBreak/>
        <w:t xml:space="preserve">7. Electromotive force of concentration cell   </w:t>
      </w:r>
    </w:p>
    <w:p w:rsidR="008570FC" w:rsidRPr="00DE21BE" w:rsidRDefault="008570FC" w:rsidP="008570FC">
      <w:pPr>
        <w:rPr>
          <w:color w:val="000000" w:themeColor="text1"/>
          <w:sz w:val="20"/>
          <w:szCs w:val="20"/>
          <w:lang w:val="en-US"/>
        </w:rPr>
      </w:pPr>
      <w:r w:rsidRPr="00DE21BE">
        <w:rPr>
          <w:color w:val="000000" w:themeColor="text1"/>
          <w:sz w:val="20"/>
          <w:szCs w:val="20"/>
          <w:lang w:val="en-US"/>
        </w:rPr>
        <w:t xml:space="preserve">Chemical and electrochemical potential. Electrode potential (the Nernst equation). EMF of the concentration cell without transference. Mobility of ions and diffusion potential (the Henderson equation). The concentration cell with transference versus the concentration cell without transference. Electrical conductivity, electrical resistance, The Ohm law, pH of solution </w:t>
      </w:r>
    </w:p>
    <w:p w:rsidR="008570FC" w:rsidRPr="00DE21BE" w:rsidRDefault="008570FC" w:rsidP="008570FC">
      <w:pPr>
        <w:rPr>
          <w:color w:val="000000" w:themeColor="text1"/>
          <w:sz w:val="20"/>
          <w:szCs w:val="20"/>
          <w:lang w:val="en-US"/>
        </w:rPr>
      </w:pPr>
      <w:proofErr w:type="spellStart"/>
      <w:r w:rsidRPr="00DE21BE">
        <w:rPr>
          <w:color w:val="000000" w:themeColor="text1"/>
          <w:sz w:val="20"/>
          <w:szCs w:val="20"/>
          <w:lang w:val="en-US"/>
        </w:rPr>
        <w:t>Tuliszka</w:t>
      </w:r>
      <w:proofErr w:type="spellEnd"/>
      <w:r w:rsidRPr="00DE21BE">
        <w:rPr>
          <w:color w:val="000000" w:themeColor="text1"/>
          <w:sz w:val="20"/>
          <w:szCs w:val="20"/>
          <w:lang w:val="en-US"/>
        </w:rPr>
        <w:t xml:space="preserve">: Chapter 10 (p.91-96),Glaser: Chapter 3.1 (p.109-115), Chapter 3.2 (p. 141-146) Chapter 3.3-3.4 (p.163166) </w:t>
      </w:r>
    </w:p>
    <w:p w:rsidR="008570FC" w:rsidRPr="00DE21BE" w:rsidRDefault="008570FC" w:rsidP="008570FC">
      <w:pPr>
        <w:spacing w:after="30"/>
        <w:ind w:left="569"/>
        <w:rPr>
          <w:color w:val="000000" w:themeColor="text1"/>
          <w:sz w:val="20"/>
          <w:szCs w:val="20"/>
          <w:lang w:val="en-US"/>
        </w:rPr>
      </w:pPr>
      <w:r w:rsidRPr="00DE21BE">
        <w:rPr>
          <w:color w:val="000000" w:themeColor="text1"/>
          <w:sz w:val="20"/>
          <w:szCs w:val="20"/>
          <w:lang w:val="en-US"/>
        </w:rPr>
        <w:t xml:space="preserve"> </w:t>
      </w:r>
    </w:p>
    <w:p w:rsidR="008570FC" w:rsidRPr="00DE21BE" w:rsidRDefault="008570FC" w:rsidP="008570FC">
      <w:pPr>
        <w:pStyle w:val="Nagwek5"/>
        <w:rPr>
          <w:rFonts w:ascii="Times New Roman" w:hAnsi="Times New Roman" w:cs="Times New Roman"/>
          <w:color w:val="000000" w:themeColor="text1"/>
          <w:sz w:val="20"/>
          <w:szCs w:val="20"/>
          <w:lang w:val="en-US"/>
        </w:rPr>
      </w:pPr>
      <w:r w:rsidRPr="00A1653E">
        <w:rPr>
          <w:rFonts w:ascii="Times New Roman" w:hAnsi="Times New Roman" w:cs="Times New Roman"/>
          <w:color w:val="000000" w:themeColor="text1"/>
          <w:sz w:val="20"/>
          <w:szCs w:val="20"/>
          <w:shd w:val="clear" w:color="auto" w:fill="FFFF00"/>
          <w:lang w:val="en-US"/>
        </w:rPr>
        <w:t>8</w:t>
      </w:r>
      <w:r w:rsidRPr="00A1653E">
        <w:rPr>
          <w:rFonts w:ascii="Times New Roman" w:hAnsi="Times New Roman" w:cs="Times New Roman"/>
          <w:color w:val="000000" w:themeColor="text1"/>
          <w:sz w:val="20"/>
          <w:szCs w:val="20"/>
          <w:lang w:val="en-US"/>
        </w:rPr>
        <w:t>.</w:t>
      </w:r>
      <w:r w:rsidRPr="00DE21BE">
        <w:rPr>
          <w:rFonts w:ascii="Times New Roman" w:hAnsi="Times New Roman" w:cs="Times New Roman"/>
          <w:color w:val="000000" w:themeColor="text1"/>
          <w:sz w:val="20"/>
          <w:szCs w:val="20"/>
          <w:lang w:val="en-US"/>
        </w:rPr>
        <w:t xml:space="preserve"> Action potential and formal neuron  </w:t>
      </w:r>
    </w:p>
    <w:p w:rsidR="008570FC" w:rsidRPr="00DE21BE" w:rsidRDefault="008570FC" w:rsidP="008570FC">
      <w:pPr>
        <w:rPr>
          <w:color w:val="000000" w:themeColor="text1"/>
          <w:sz w:val="20"/>
          <w:szCs w:val="20"/>
          <w:lang w:val="en-US"/>
        </w:rPr>
      </w:pPr>
      <w:r w:rsidRPr="00DE21BE">
        <w:rPr>
          <w:color w:val="000000" w:themeColor="text1"/>
          <w:sz w:val="20"/>
          <w:szCs w:val="20"/>
          <w:lang w:val="en-US"/>
        </w:rPr>
        <w:t xml:space="preserve">The structure of a neuron. Resting potential, mechanisms of transport of ions across a membrane. The Nernst equation. The </w:t>
      </w:r>
      <w:proofErr w:type="spellStart"/>
      <w:r w:rsidRPr="00DE21BE">
        <w:rPr>
          <w:color w:val="000000" w:themeColor="text1"/>
          <w:sz w:val="20"/>
          <w:szCs w:val="20"/>
          <w:lang w:val="en-US"/>
        </w:rPr>
        <w:t>Goldmann</w:t>
      </w:r>
      <w:proofErr w:type="spellEnd"/>
      <w:r w:rsidRPr="00DE21BE">
        <w:rPr>
          <w:color w:val="000000" w:themeColor="text1"/>
          <w:sz w:val="20"/>
          <w:szCs w:val="20"/>
          <w:lang w:val="en-US"/>
        </w:rPr>
        <w:t xml:space="preserve"> equation. Action potential. Depolarization and repolarization. Threshold of stimulation. Absolute and relative refractory period. Strength-duration curve, </w:t>
      </w:r>
      <w:proofErr w:type="spellStart"/>
      <w:r w:rsidRPr="00DE21BE">
        <w:rPr>
          <w:color w:val="000000" w:themeColor="text1"/>
          <w:sz w:val="20"/>
          <w:szCs w:val="20"/>
          <w:lang w:val="en-US"/>
        </w:rPr>
        <w:t>chronaxie</w:t>
      </w:r>
      <w:proofErr w:type="spellEnd"/>
      <w:r w:rsidRPr="00DE21BE">
        <w:rPr>
          <w:color w:val="000000" w:themeColor="text1"/>
          <w:sz w:val="20"/>
          <w:szCs w:val="20"/>
          <w:lang w:val="en-US"/>
        </w:rPr>
        <w:t xml:space="preserve"> and </w:t>
      </w:r>
      <w:proofErr w:type="spellStart"/>
      <w:r w:rsidRPr="00DE21BE">
        <w:rPr>
          <w:color w:val="000000" w:themeColor="text1"/>
          <w:sz w:val="20"/>
          <w:szCs w:val="20"/>
          <w:lang w:val="en-US"/>
        </w:rPr>
        <w:t>rheobase</w:t>
      </w:r>
      <w:proofErr w:type="spellEnd"/>
      <w:r w:rsidRPr="00DE21BE">
        <w:rPr>
          <w:color w:val="000000" w:themeColor="text1"/>
          <w:sz w:val="20"/>
          <w:szCs w:val="20"/>
          <w:lang w:val="en-US"/>
        </w:rPr>
        <w:t>. Summation of synaptic inputs. "</w:t>
      </w:r>
      <w:r w:rsidRPr="00DE21BE">
        <w:rPr>
          <w:i/>
          <w:color w:val="000000" w:themeColor="text1"/>
          <w:sz w:val="20"/>
          <w:szCs w:val="20"/>
          <w:lang w:val="en-US"/>
        </w:rPr>
        <w:t>All or none</w:t>
      </w:r>
      <w:r w:rsidRPr="00DE21BE">
        <w:rPr>
          <w:color w:val="000000" w:themeColor="text1"/>
          <w:sz w:val="20"/>
          <w:szCs w:val="20"/>
          <w:lang w:val="en-US"/>
        </w:rPr>
        <w:t>" response.</w:t>
      </w:r>
      <w:r w:rsidRPr="00DE21BE">
        <w:rPr>
          <w:b/>
          <w:color w:val="000000" w:themeColor="text1"/>
          <w:sz w:val="20"/>
          <w:szCs w:val="20"/>
          <w:lang w:val="en-US"/>
        </w:rPr>
        <w:t xml:space="preserve"> </w:t>
      </w:r>
    </w:p>
    <w:p w:rsidR="008570FC" w:rsidRPr="00DE21BE" w:rsidRDefault="008570FC" w:rsidP="008570FC">
      <w:pPr>
        <w:rPr>
          <w:color w:val="000000" w:themeColor="text1"/>
          <w:sz w:val="20"/>
          <w:szCs w:val="20"/>
          <w:lang w:val="en-US"/>
        </w:rPr>
      </w:pPr>
      <w:r w:rsidRPr="00DE21BE">
        <w:rPr>
          <w:color w:val="000000" w:themeColor="text1"/>
          <w:sz w:val="20"/>
          <w:szCs w:val="20"/>
          <w:lang w:val="en-US"/>
        </w:rPr>
        <w:t xml:space="preserve">Basic characteristics of real neuron functioning. Formal model of a neuron. Basic logic operators – negation, conjunction and alternative. Logic-logic functions. Arithmetic-logic functions. Neuron network, the side inhibition function, contour extraction.  </w:t>
      </w:r>
    </w:p>
    <w:p w:rsidR="008570FC" w:rsidRPr="00DE21BE" w:rsidRDefault="008570FC" w:rsidP="008570FC">
      <w:pPr>
        <w:rPr>
          <w:color w:val="000000" w:themeColor="text1"/>
          <w:sz w:val="20"/>
          <w:szCs w:val="20"/>
          <w:lang w:val="en-US"/>
        </w:rPr>
      </w:pPr>
      <w:proofErr w:type="spellStart"/>
      <w:r w:rsidRPr="00DE21BE">
        <w:rPr>
          <w:color w:val="000000" w:themeColor="text1"/>
          <w:sz w:val="20"/>
          <w:szCs w:val="20"/>
          <w:lang w:val="en-US"/>
        </w:rPr>
        <w:t>Tuliszka</w:t>
      </w:r>
      <w:proofErr w:type="spellEnd"/>
      <w:r w:rsidRPr="00DE21BE">
        <w:rPr>
          <w:color w:val="000000" w:themeColor="text1"/>
          <w:sz w:val="20"/>
          <w:szCs w:val="20"/>
          <w:lang w:val="en-US"/>
        </w:rPr>
        <w:t xml:space="preserve">: Chapter 13 (p.111-120),Chapter 14  (p.121-129), </w:t>
      </w:r>
      <w:proofErr w:type="spellStart"/>
      <w:r w:rsidRPr="00DE21BE">
        <w:rPr>
          <w:color w:val="000000" w:themeColor="text1"/>
          <w:sz w:val="20"/>
          <w:szCs w:val="20"/>
          <w:lang w:val="en-US"/>
        </w:rPr>
        <w:t>Giancoli</w:t>
      </w:r>
      <w:proofErr w:type="spellEnd"/>
      <w:r w:rsidRPr="00DE21BE">
        <w:rPr>
          <w:color w:val="000000" w:themeColor="text1"/>
          <w:sz w:val="20"/>
          <w:szCs w:val="20"/>
          <w:lang w:val="en-US"/>
        </w:rPr>
        <w:t xml:space="preserve">: Chapter 18 (p.510-514), Glaser: Chapter 3.2 (p.141-143), Chapter 3.4 (p.167-181) Chapter 5.3 (p.330-333) </w:t>
      </w:r>
    </w:p>
    <w:p w:rsidR="008570FC" w:rsidRPr="00DE21BE" w:rsidRDefault="008570FC" w:rsidP="008570FC">
      <w:pPr>
        <w:spacing w:after="30"/>
        <w:ind w:left="569"/>
        <w:rPr>
          <w:color w:val="000000" w:themeColor="text1"/>
          <w:sz w:val="20"/>
          <w:szCs w:val="20"/>
          <w:lang w:val="en-US"/>
        </w:rPr>
      </w:pPr>
      <w:r w:rsidRPr="00DE21BE">
        <w:rPr>
          <w:b/>
          <w:color w:val="000000" w:themeColor="text1"/>
          <w:sz w:val="20"/>
          <w:szCs w:val="20"/>
          <w:lang w:val="en-US"/>
        </w:rPr>
        <w:t xml:space="preserve"> </w:t>
      </w:r>
    </w:p>
    <w:p w:rsidR="008570FC" w:rsidRPr="00DE21BE" w:rsidRDefault="008570FC" w:rsidP="008570FC">
      <w:pPr>
        <w:pStyle w:val="Nagwek5"/>
        <w:rPr>
          <w:rFonts w:ascii="Times New Roman" w:hAnsi="Times New Roman" w:cs="Times New Roman"/>
          <w:color w:val="000000" w:themeColor="text1"/>
          <w:sz w:val="20"/>
          <w:szCs w:val="20"/>
          <w:lang w:val="en-US"/>
        </w:rPr>
      </w:pPr>
      <w:r w:rsidRPr="00DE21BE">
        <w:rPr>
          <w:rFonts w:ascii="Times New Roman" w:hAnsi="Times New Roman" w:cs="Times New Roman"/>
          <w:color w:val="000000" w:themeColor="text1"/>
          <w:sz w:val="20"/>
          <w:szCs w:val="20"/>
          <w:lang w:val="en-US"/>
        </w:rPr>
        <w:t xml:space="preserve">9. </w:t>
      </w:r>
      <w:proofErr w:type="spellStart"/>
      <w:r w:rsidRPr="00DE21BE">
        <w:rPr>
          <w:rFonts w:ascii="Times New Roman" w:hAnsi="Times New Roman" w:cs="Times New Roman"/>
          <w:color w:val="000000" w:themeColor="text1"/>
          <w:sz w:val="20"/>
          <w:szCs w:val="20"/>
          <w:lang w:val="en-US"/>
        </w:rPr>
        <w:t>Chronaxymetry</w:t>
      </w:r>
      <w:proofErr w:type="spellEnd"/>
      <w:r w:rsidRPr="00DE21BE">
        <w:rPr>
          <w:rFonts w:ascii="Times New Roman" w:hAnsi="Times New Roman" w:cs="Times New Roman"/>
          <w:color w:val="000000" w:themeColor="text1"/>
          <w:sz w:val="20"/>
          <w:szCs w:val="20"/>
          <w:lang w:val="en-US"/>
        </w:rPr>
        <w:t xml:space="preserve"> </w:t>
      </w:r>
    </w:p>
    <w:p w:rsidR="008570FC" w:rsidRPr="00DE21BE" w:rsidRDefault="008570FC" w:rsidP="008570FC">
      <w:pPr>
        <w:rPr>
          <w:color w:val="000000" w:themeColor="text1"/>
          <w:sz w:val="20"/>
          <w:szCs w:val="20"/>
          <w:lang w:val="en-US"/>
        </w:rPr>
      </w:pPr>
      <w:r w:rsidRPr="00DE21BE">
        <w:rPr>
          <w:color w:val="000000" w:themeColor="text1"/>
          <w:sz w:val="20"/>
          <w:szCs w:val="20"/>
          <w:lang w:val="en-US"/>
        </w:rPr>
        <w:t xml:space="preserve">Qualitative and quantitative </w:t>
      </w:r>
      <w:proofErr w:type="spellStart"/>
      <w:r w:rsidRPr="00DE21BE">
        <w:rPr>
          <w:color w:val="000000" w:themeColor="text1"/>
          <w:sz w:val="20"/>
          <w:szCs w:val="20"/>
          <w:lang w:val="en-US"/>
        </w:rPr>
        <w:t>electrodiagnosis</w:t>
      </w:r>
      <w:proofErr w:type="spellEnd"/>
      <w:r w:rsidRPr="00DE21BE">
        <w:rPr>
          <w:color w:val="000000" w:themeColor="text1"/>
          <w:sz w:val="20"/>
          <w:szCs w:val="20"/>
          <w:lang w:val="en-US"/>
        </w:rPr>
        <w:t xml:space="preserve"> of  nerves and muscles. Reaction of  nerves and muscles to galvanic, faradic, rectangular and triangular  currents. The Du Bois </w:t>
      </w:r>
      <w:proofErr w:type="spellStart"/>
      <w:r w:rsidRPr="00DE21BE">
        <w:rPr>
          <w:color w:val="000000" w:themeColor="text1"/>
          <w:sz w:val="20"/>
          <w:szCs w:val="20"/>
          <w:lang w:val="en-US"/>
        </w:rPr>
        <w:t>Reymond</w:t>
      </w:r>
      <w:proofErr w:type="spellEnd"/>
      <w:r w:rsidRPr="00DE21BE">
        <w:rPr>
          <w:color w:val="000000" w:themeColor="text1"/>
          <w:sz w:val="20"/>
          <w:szCs w:val="20"/>
          <w:lang w:val="en-US"/>
        </w:rPr>
        <w:t xml:space="preserve"> law. The </w:t>
      </w:r>
      <w:proofErr w:type="spellStart"/>
      <w:r w:rsidRPr="00DE21BE">
        <w:rPr>
          <w:color w:val="000000" w:themeColor="text1"/>
          <w:sz w:val="20"/>
          <w:szCs w:val="20"/>
          <w:lang w:val="en-US"/>
        </w:rPr>
        <w:t>Erb</w:t>
      </w:r>
      <w:proofErr w:type="spellEnd"/>
      <w:r w:rsidRPr="00DE21BE">
        <w:rPr>
          <w:color w:val="000000" w:themeColor="text1"/>
          <w:sz w:val="20"/>
          <w:szCs w:val="20"/>
          <w:lang w:val="en-US"/>
        </w:rPr>
        <w:t xml:space="preserve"> law of contraction. </w:t>
      </w:r>
      <w:proofErr w:type="spellStart"/>
      <w:r w:rsidRPr="00DE21BE">
        <w:rPr>
          <w:color w:val="000000" w:themeColor="text1"/>
          <w:sz w:val="20"/>
          <w:szCs w:val="20"/>
          <w:lang w:val="en-US"/>
        </w:rPr>
        <w:t>Galvanotonus</w:t>
      </w:r>
      <w:proofErr w:type="spellEnd"/>
      <w:r w:rsidRPr="00DE21BE">
        <w:rPr>
          <w:color w:val="000000" w:themeColor="text1"/>
          <w:sz w:val="20"/>
          <w:szCs w:val="20"/>
          <w:lang w:val="en-US"/>
        </w:rPr>
        <w:t xml:space="preserve">. Strength-duration curve, determination of i/t </w:t>
      </w:r>
      <w:proofErr w:type="spellStart"/>
      <w:r w:rsidRPr="00DE21BE">
        <w:rPr>
          <w:color w:val="000000" w:themeColor="text1"/>
          <w:sz w:val="20"/>
          <w:szCs w:val="20"/>
          <w:lang w:val="en-US"/>
        </w:rPr>
        <w:t>cuve</w:t>
      </w:r>
      <w:proofErr w:type="spellEnd"/>
      <w:r w:rsidRPr="00DE21BE">
        <w:rPr>
          <w:color w:val="000000" w:themeColor="text1"/>
          <w:sz w:val="20"/>
          <w:szCs w:val="20"/>
          <w:lang w:val="en-US"/>
        </w:rPr>
        <w:t xml:space="preserve">, the </w:t>
      </w:r>
      <w:proofErr w:type="spellStart"/>
      <w:r w:rsidRPr="00DE21BE">
        <w:rPr>
          <w:color w:val="000000" w:themeColor="text1"/>
          <w:sz w:val="20"/>
          <w:szCs w:val="20"/>
          <w:lang w:val="en-US"/>
        </w:rPr>
        <w:t>Hoorweg</w:t>
      </w:r>
      <w:proofErr w:type="spellEnd"/>
      <w:r w:rsidRPr="00DE21BE">
        <w:rPr>
          <w:color w:val="000000" w:themeColor="text1"/>
          <w:sz w:val="20"/>
          <w:szCs w:val="20"/>
          <w:lang w:val="en-US"/>
        </w:rPr>
        <w:t xml:space="preserve"> –Weiss equation. Motor point, accommodation coefficient and accommodation quotient   Glaser: Chapter 4.4 (p.270-275), www. biofizyka.ump.edu.pl </w:t>
      </w:r>
    </w:p>
    <w:p w:rsidR="008570FC" w:rsidRPr="00DE21BE" w:rsidRDefault="008570FC" w:rsidP="008570FC">
      <w:pPr>
        <w:spacing w:after="30"/>
        <w:ind w:left="569"/>
        <w:rPr>
          <w:color w:val="000000" w:themeColor="text1"/>
          <w:sz w:val="20"/>
          <w:szCs w:val="20"/>
          <w:lang w:val="en-US"/>
        </w:rPr>
      </w:pPr>
      <w:r w:rsidRPr="00DE21BE">
        <w:rPr>
          <w:color w:val="000000" w:themeColor="text1"/>
          <w:sz w:val="20"/>
          <w:szCs w:val="20"/>
          <w:lang w:val="en-US"/>
        </w:rPr>
        <w:t xml:space="preserve"> </w:t>
      </w:r>
    </w:p>
    <w:p w:rsidR="008570FC" w:rsidRPr="00DE21BE" w:rsidRDefault="008570FC" w:rsidP="008570FC">
      <w:pPr>
        <w:pStyle w:val="Nagwek5"/>
        <w:rPr>
          <w:rFonts w:ascii="Times New Roman" w:hAnsi="Times New Roman" w:cs="Times New Roman"/>
          <w:color w:val="000000" w:themeColor="text1"/>
          <w:sz w:val="20"/>
          <w:szCs w:val="20"/>
          <w:lang w:val="en-US"/>
        </w:rPr>
      </w:pPr>
      <w:r w:rsidRPr="00DE21BE">
        <w:rPr>
          <w:rFonts w:ascii="Times New Roman" w:hAnsi="Times New Roman" w:cs="Times New Roman"/>
          <w:color w:val="000000" w:themeColor="text1"/>
          <w:sz w:val="20"/>
          <w:szCs w:val="20"/>
          <w:lang w:val="en-US"/>
        </w:rPr>
        <w:t xml:space="preserve">10. Examination of the behavior of non-stimulated muscle </w:t>
      </w:r>
    </w:p>
    <w:p w:rsidR="008570FC" w:rsidRPr="00DE21BE" w:rsidRDefault="008570FC" w:rsidP="008570FC">
      <w:pPr>
        <w:rPr>
          <w:color w:val="000000" w:themeColor="text1"/>
          <w:sz w:val="20"/>
          <w:szCs w:val="20"/>
          <w:lang w:val="en-US"/>
        </w:rPr>
      </w:pPr>
      <w:r w:rsidRPr="00DE21BE">
        <w:rPr>
          <w:color w:val="000000" w:themeColor="text1"/>
          <w:sz w:val="20"/>
          <w:szCs w:val="20"/>
          <w:lang w:val="en-US"/>
        </w:rPr>
        <w:t xml:space="preserve">Tension and load. Isometric and isotonic contraction. The stress relaxation process. The elongation relaxation process (creeping). The Hook law. The Young modulus. Rheological models of non-stimulated muscles (the Maxwell model, the Kelvin model and the St. </w:t>
      </w:r>
      <w:proofErr w:type="spellStart"/>
      <w:r w:rsidRPr="00DE21BE">
        <w:rPr>
          <w:color w:val="000000" w:themeColor="text1"/>
          <w:sz w:val="20"/>
          <w:szCs w:val="20"/>
          <w:lang w:val="en-US"/>
        </w:rPr>
        <w:t>Venant</w:t>
      </w:r>
      <w:proofErr w:type="spellEnd"/>
      <w:r w:rsidRPr="00DE21BE">
        <w:rPr>
          <w:color w:val="000000" w:themeColor="text1"/>
          <w:sz w:val="20"/>
          <w:szCs w:val="20"/>
          <w:lang w:val="en-US"/>
        </w:rPr>
        <w:t xml:space="preserve"> model). Viscoelastic properties of muscle. The force passive component of a muscle length.  </w:t>
      </w:r>
    </w:p>
    <w:p w:rsidR="008570FC" w:rsidRPr="00DE21BE" w:rsidRDefault="008570FC" w:rsidP="008570FC">
      <w:pPr>
        <w:rPr>
          <w:color w:val="000000" w:themeColor="text1"/>
          <w:sz w:val="20"/>
          <w:szCs w:val="20"/>
          <w:lang w:val="en-US"/>
        </w:rPr>
      </w:pPr>
      <w:proofErr w:type="spellStart"/>
      <w:r w:rsidRPr="00DE21BE">
        <w:rPr>
          <w:color w:val="000000" w:themeColor="text1"/>
          <w:sz w:val="20"/>
          <w:szCs w:val="20"/>
          <w:lang w:val="en-US"/>
        </w:rPr>
        <w:t>Tuliszka</w:t>
      </w:r>
      <w:proofErr w:type="spellEnd"/>
      <w:r w:rsidRPr="00DE21BE">
        <w:rPr>
          <w:color w:val="000000" w:themeColor="text1"/>
          <w:sz w:val="20"/>
          <w:szCs w:val="20"/>
          <w:lang w:val="en-US"/>
        </w:rPr>
        <w:t xml:space="preserve">: Chapter 16 (p.142-153), </w:t>
      </w:r>
      <w:proofErr w:type="spellStart"/>
      <w:r w:rsidRPr="00DE21BE">
        <w:rPr>
          <w:color w:val="000000" w:themeColor="text1"/>
          <w:sz w:val="20"/>
          <w:szCs w:val="20"/>
          <w:lang w:val="en-US"/>
        </w:rPr>
        <w:t>Giancoli</w:t>
      </w:r>
      <w:proofErr w:type="spellEnd"/>
      <w:r w:rsidRPr="00DE21BE">
        <w:rPr>
          <w:color w:val="000000" w:themeColor="text1"/>
          <w:sz w:val="20"/>
          <w:szCs w:val="20"/>
          <w:lang w:val="en-US"/>
        </w:rPr>
        <w:t xml:space="preserve">: Chapter 6 (p.144-149), Chapter 9 (p.237-241), Glaser: Chapter 3.6 (p.210-215) </w:t>
      </w:r>
    </w:p>
    <w:p w:rsidR="008570FC" w:rsidRPr="00DE21BE" w:rsidRDefault="008570FC" w:rsidP="008570FC">
      <w:pPr>
        <w:spacing w:after="30"/>
        <w:ind w:left="569"/>
        <w:rPr>
          <w:color w:val="000000" w:themeColor="text1"/>
          <w:sz w:val="20"/>
          <w:szCs w:val="20"/>
          <w:lang w:val="en-US"/>
        </w:rPr>
      </w:pPr>
      <w:r w:rsidRPr="00DE21BE">
        <w:rPr>
          <w:color w:val="000000" w:themeColor="text1"/>
          <w:sz w:val="20"/>
          <w:szCs w:val="20"/>
          <w:lang w:val="en-US"/>
        </w:rPr>
        <w:t xml:space="preserve"> </w:t>
      </w:r>
    </w:p>
    <w:p w:rsidR="008570FC" w:rsidRPr="00DE21BE" w:rsidRDefault="008570FC" w:rsidP="008570FC">
      <w:pPr>
        <w:pStyle w:val="Nagwek5"/>
        <w:rPr>
          <w:rFonts w:ascii="Times New Roman" w:hAnsi="Times New Roman" w:cs="Times New Roman"/>
          <w:color w:val="000000" w:themeColor="text1"/>
          <w:sz w:val="20"/>
          <w:szCs w:val="20"/>
          <w:lang w:val="en-US"/>
        </w:rPr>
      </w:pPr>
      <w:r w:rsidRPr="00DE21BE">
        <w:rPr>
          <w:rFonts w:ascii="Times New Roman" w:hAnsi="Times New Roman" w:cs="Times New Roman"/>
          <w:color w:val="000000" w:themeColor="text1"/>
          <w:sz w:val="20"/>
          <w:szCs w:val="20"/>
          <w:lang w:val="en-US"/>
        </w:rPr>
        <w:t xml:space="preserve">11. Measurements of the diameter of an erythrocyte by microscope </w:t>
      </w:r>
    </w:p>
    <w:p w:rsidR="008570FC" w:rsidRPr="00DE21BE" w:rsidRDefault="008570FC" w:rsidP="008570FC">
      <w:pPr>
        <w:rPr>
          <w:color w:val="000000" w:themeColor="text1"/>
          <w:sz w:val="20"/>
          <w:szCs w:val="20"/>
          <w:lang w:val="en-US"/>
        </w:rPr>
      </w:pPr>
      <w:r w:rsidRPr="00DE21BE">
        <w:rPr>
          <w:color w:val="000000" w:themeColor="text1"/>
          <w:sz w:val="20"/>
          <w:szCs w:val="20"/>
          <w:lang w:val="en-US"/>
        </w:rPr>
        <w:t xml:space="preserve">Index of refraction. Snell’s law. Image forming - ray diagram. Resolving power. Abbe’s and Rayleigh’s criteria. Numerical aperture and the aperture angle. Optical system of a microscope. Magnification of a microscope. Practical magnification. Calibration procedure of the microscope </w:t>
      </w:r>
      <w:proofErr w:type="spellStart"/>
      <w:r w:rsidRPr="00DE21BE">
        <w:rPr>
          <w:color w:val="000000" w:themeColor="text1"/>
          <w:sz w:val="20"/>
          <w:szCs w:val="20"/>
          <w:lang w:val="en-US"/>
        </w:rPr>
        <w:t>eypiece</w:t>
      </w:r>
      <w:proofErr w:type="spellEnd"/>
      <w:r w:rsidRPr="00DE21BE">
        <w:rPr>
          <w:color w:val="000000" w:themeColor="text1"/>
          <w:sz w:val="20"/>
          <w:szCs w:val="20"/>
          <w:lang w:val="en-US"/>
        </w:rPr>
        <w:t xml:space="preserve">. Determination of the dimensions of micro-objects (erythrocytes) by the microscope. </w:t>
      </w:r>
    </w:p>
    <w:p w:rsidR="008570FC" w:rsidRPr="00DE21BE" w:rsidRDefault="008570FC" w:rsidP="008570FC">
      <w:pPr>
        <w:rPr>
          <w:color w:val="000000" w:themeColor="text1"/>
          <w:sz w:val="20"/>
          <w:szCs w:val="20"/>
          <w:lang w:val="en-US"/>
        </w:rPr>
      </w:pPr>
      <w:proofErr w:type="spellStart"/>
      <w:r w:rsidRPr="00DE21BE">
        <w:rPr>
          <w:color w:val="000000" w:themeColor="text1"/>
          <w:sz w:val="20"/>
          <w:szCs w:val="20"/>
          <w:lang w:val="en-US"/>
        </w:rPr>
        <w:t>Tuliszka</w:t>
      </w:r>
      <w:proofErr w:type="spellEnd"/>
      <w:r w:rsidRPr="00DE21BE">
        <w:rPr>
          <w:color w:val="000000" w:themeColor="text1"/>
          <w:sz w:val="20"/>
          <w:szCs w:val="20"/>
          <w:lang w:val="en-US"/>
        </w:rPr>
        <w:t xml:space="preserve">, Chapter 20, </w:t>
      </w:r>
      <w:proofErr w:type="spellStart"/>
      <w:r w:rsidRPr="00DE21BE">
        <w:rPr>
          <w:color w:val="000000" w:themeColor="text1"/>
          <w:sz w:val="20"/>
          <w:szCs w:val="20"/>
          <w:lang w:val="en-US"/>
        </w:rPr>
        <w:t>Giancolli</w:t>
      </w:r>
      <w:proofErr w:type="spellEnd"/>
      <w:r w:rsidRPr="00DE21BE">
        <w:rPr>
          <w:color w:val="000000" w:themeColor="text1"/>
          <w:sz w:val="20"/>
          <w:szCs w:val="20"/>
          <w:lang w:val="en-US"/>
        </w:rPr>
        <w:t xml:space="preserve">: Chapter 23 ( p.623-663), Chapter 25(p.701-711) </w:t>
      </w:r>
    </w:p>
    <w:p w:rsidR="008570FC" w:rsidRPr="00DE21BE" w:rsidRDefault="008570FC" w:rsidP="008570FC">
      <w:pPr>
        <w:spacing w:after="28"/>
        <w:rPr>
          <w:b/>
          <w:color w:val="000000" w:themeColor="text1"/>
          <w:sz w:val="20"/>
          <w:szCs w:val="20"/>
          <w:lang w:val="en-US"/>
        </w:rPr>
      </w:pPr>
    </w:p>
    <w:p w:rsidR="008570FC" w:rsidRPr="00DE21BE" w:rsidRDefault="008570FC" w:rsidP="008570FC">
      <w:pPr>
        <w:pStyle w:val="Nagwek5"/>
        <w:rPr>
          <w:rFonts w:ascii="Times New Roman" w:hAnsi="Times New Roman" w:cs="Times New Roman"/>
          <w:strike/>
          <w:color w:val="000000" w:themeColor="text1"/>
          <w:sz w:val="20"/>
          <w:szCs w:val="20"/>
          <w:lang w:val="en-US"/>
        </w:rPr>
      </w:pPr>
      <w:r w:rsidRPr="00DE21BE">
        <w:rPr>
          <w:rFonts w:ascii="Times New Roman" w:hAnsi="Times New Roman" w:cs="Times New Roman"/>
          <w:color w:val="000000" w:themeColor="text1"/>
          <w:sz w:val="20"/>
          <w:szCs w:val="20"/>
          <w:lang w:val="en-US"/>
        </w:rPr>
        <w:t xml:space="preserve">12. Measurements of the conductivity of blood </w:t>
      </w:r>
      <w:r w:rsidRPr="00DE21BE">
        <w:rPr>
          <w:rFonts w:ascii="Times New Roman" w:hAnsi="Times New Roman" w:cs="Times New Roman"/>
          <w:strike/>
          <w:color w:val="000000" w:themeColor="text1"/>
          <w:sz w:val="20"/>
          <w:szCs w:val="20"/>
          <w:shd w:val="clear" w:color="auto" w:fill="FFFFFF" w:themeFill="background1"/>
          <w:lang w:val="en-US"/>
        </w:rPr>
        <w:t>conductivity</w:t>
      </w:r>
      <w:r w:rsidRPr="00DE21BE">
        <w:rPr>
          <w:rFonts w:ascii="Times New Roman" w:hAnsi="Times New Roman" w:cs="Times New Roman"/>
          <w:strike/>
          <w:color w:val="000000" w:themeColor="text1"/>
          <w:sz w:val="20"/>
          <w:szCs w:val="20"/>
          <w:lang w:val="en-US"/>
        </w:rPr>
        <w:t xml:space="preserve"> </w:t>
      </w:r>
    </w:p>
    <w:p w:rsidR="008570FC" w:rsidRPr="00DE21BE" w:rsidRDefault="008570FC" w:rsidP="008570FC">
      <w:pPr>
        <w:rPr>
          <w:color w:val="000000" w:themeColor="text1"/>
          <w:sz w:val="20"/>
          <w:szCs w:val="20"/>
          <w:lang w:val="en-US"/>
        </w:rPr>
      </w:pPr>
      <w:r w:rsidRPr="00DE21BE">
        <w:rPr>
          <w:color w:val="000000" w:themeColor="text1"/>
          <w:sz w:val="20"/>
          <w:szCs w:val="20"/>
          <w:lang w:val="en-US"/>
        </w:rPr>
        <w:t xml:space="preserve">Electric current in metals and electrolytes. The Ohm law. Electric resistance and conductance versus electric resistivity and conductivity (definitions and units). Impedance of system with resistors and capacitors. Electric polarization and relaxation time of dipolar molecules. Electric properties of blood. Tissue in an external alternating electric  field –dispersion of resistance and electric permittivity, tissue polarization coefficient. Hematocrit. </w:t>
      </w:r>
    </w:p>
    <w:p w:rsidR="008570FC" w:rsidRPr="00DE21BE" w:rsidRDefault="008570FC" w:rsidP="008570FC">
      <w:pPr>
        <w:ind w:right="520"/>
        <w:rPr>
          <w:color w:val="000000" w:themeColor="text1"/>
          <w:sz w:val="20"/>
          <w:szCs w:val="20"/>
          <w:lang w:val="en-US"/>
        </w:rPr>
      </w:pPr>
      <w:r w:rsidRPr="00DE21BE">
        <w:rPr>
          <w:color w:val="000000" w:themeColor="text1"/>
          <w:sz w:val="20"/>
          <w:szCs w:val="20"/>
          <w:lang w:val="en-US"/>
        </w:rPr>
        <w:t>The Maxwell method for hematocrit determination. The scheme of AC current bridge.</w:t>
      </w:r>
      <w:r w:rsidRPr="00DE21BE">
        <w:rPr>
          <w:b/>
          <w:color w:val="000000" w:themeColor="text1"/>
          <w:sz w:val="20"/>
          <w:szCs w:val="20"/>
          <w:lang w:val="en-US"/>
        </w:rPr>
        <w:t xml:space="preserve"> </w:t>
      </w:r>
      <w:proofErr w:type="spellStart"/>
      <w:r w:rsidRPr="00DE21BE">
        <w:rPr>
          <w:color w:val="000000" w:themeColor="text1"/>
          <w:sz w:val="20"/>
          <w:szCs w:val="20"/>
          <w:lang w:val="en-US"/>
        </w:rPr>
        <w:t>Tuliszka</w:t>
      </w:r>
      <w:proofErr w:type="spellEnd"/>
      <w:r w:rsidRPr="00DE21BE">
        <w:rPr>
          <w:color w:val="000000" w:themeColor="text1"/>
          <w:sz w:val="20"/>
          <w:szCs w:val="20"/>
          <w:lang w:val="en-US"/>
        </w:rPr>
        <w:t xml:space="preserve">: Chapter 11 and 12 (p.97-110), </w:t>
      </w:r>
      <w:proofErr w:type="spellStart"/>
      <w:r w:rsidRPr="00DE21BE">
        <w:rPr>
          <w:color w:val="000000" w:themeColor="text1"/>
          <w:sz w:val="20"/>
          <w:szCs w:val="20"/>
          <w:lang w:val="en-US"/>
        </w:rPr>
        <w:t>Giancoli</w:t>
      </w:r>
      <w:proofErr w:type="spellEnd"/>
      <w:r w:rsidRPr="00DE21BE">
        <w:rPr>
          <w:color w:val="000000" w:themeColor="text1"/>
          <w:sz w:val="20"/>
          <w:szCs w:val="20"/>
          <w:lang w:val="en-US"/>
        </w:rPr>
        <w:t xml:space="preserve">: Chapter 18 (p.493-502), Glaser: Chapter 3.5 (p.187-197) </w:t>
      </w:r>
    </w:p>
    <w:p w:rsidR="008570FC" w:rsidRPr="00DE21BE" w:rsidRDefault="008570FC" w:rsidP="008570FC">
      <w:pPr>
        <w:spacing w:after="28"/>
        <w:rPr>
          <w:color w:val="000000" w:themeColor="text1"/>
          <w:sz w:val="20"/>
          <w:szCs w:val="20"/>
          <w:lang w:val="en-US"/>
        </w:rPr>
      </w:pPr>
    </w:p>
    <w:p w:rsidR="008570FC" w:rsidRPr="00DE21BE" w:rsidRDefault="008570FC" w:rsidP="008570FC">
      <w:pPr>
        <w:pStyle w:val="Nagwek5"/>
        <w:rPr>
          <w:rFonts w:ascii="Times New Roman" w:hAnsi="Times New Roman" w:cs="Times New Roman"/>
          <w:color w:val="000000" w:themeColor="text1"/>
          <w:sz w:val="20"/>
          <w:szCs w:val="20"/>
          <w:lang w:val="en-US"/>
        </w:rPr>
      </w:pPr>
      <w:r w:rsidRPr="00DE21BE">
        <w:rPr>
          <w:rFonts w:ascii="Times New Roman" w:hAnsi="Times New Roman" w:cs="Times New Roman"/>
          <w:color w:val="000000" w:themeColor="text1"/>
          <w:sz w:val="20"/>
          <w:szCs w:val="20"/>
          <w:lang w:val="en-US"/>
        </w:rPr>
        <w:t xml:space="preserve">13. Retinoscopy </w:t>
      </w:r>
    </w:p>
    <w:p w:rsidR="008570FC" w:rsidRPr="00DE21BE" w:rsidRDefault="008570FC" w:rsidP="008570FC">
      <w:pPr>
        <w:rPr>
          <w:color w:val="000000" w:themeColor="text1"/>
          <w:sz w:val="20"/>
          <w:szCs w:val="20"/>
          <w:lang w:val="en-US"/>
        </w:rPr>
      </w:pPr>
      <w:r w:rsidRPr="00DE21BE">
        <w:rPr>
          <w:color w:val="000000" w:themeColor="text1"/>
          <w:sz w:val="20"/>
          <w:szCs w:val="20"/>
          <w:lang w:val="en-US"/>
        </w:rPr>
        <w:t xml:space="preserve">Refraction and reflection of light. Optical power of lens. Focal length and focal point. Rules of finding the image by ray tracing for a converging and diverging lenses. Types of lenses(diverging, converging, stigmatic astigmatic). Thin lens equation,  lens makers equation. Optical aberrations: chromatic aberration, spherical aberration and astigmatism.  </w:t>
      </w:r>
    </w:p>
    <w:p w:rsidR="008570FC" w:rsidRPr="00DE21BE" w:rsidRDefault="008570FC" w:rsidP="008570FC">
      <w:pPr>
        <w:rPr>
          <w:color w:val="000000" w:themeColor="text1"/>
          <w:sz w:val="20"/>
          <w:szCs w:val="20"/>
          <w:lang w:val="en-US"/>
        </w:rPr>
      </w:pPr>
      <w:r w:rsidRPr="00DE21BE">
        <w:rPr>
          <w:color w:val="000000" w:themeColor="text1"/>
          <w:sz w:val="20"/>
          <w:szCs w:val="20"/>
          <w:lang w:val="en-US"/>
        </w:rPr>
        <w:t xml:space="preserve">Types of </w:t>
      </w:r>
      <w:proofErr w:type="spellStart"/>
      <w:r w:rsidRPr="00DE21BE">
        <w:rPr>
          <w:color w:val="000000" w:themeColor="text1"/>
          <w:sz w:val="20"/>
          <w:szCs w:val="20"/>
          <w:lang w:val="en-US"/>
        </w:rPr>
        <w:t>ammetropia</w:t>
      </w:r>
      <w:proofErr w:type="spellEnd"/>
      <w:r w:rsidRPr="00DE21BE">
        <w:rPr>
          <w:color w:val="000000" w:themeColor="text1"/>
          <w:sz w:val="20"/>
          <w:szCs w:val="20"/>
          <w:lang w:val="en-US"/>
        </w:rPr>
        <w:t xml:space="preserve">: myopia, hyperopia astigmatism and correction of them. The near and far point of eye. </w:t>
      </w:r>
    </w:p>
    <w:p w:rsidR="008570FC" w:rsidRPr="00DE21BE" w:rsidRDefault="008570FC" w:rsidP="008570FC">
      <w:pPr>
        <w:rPr>
          <w:color w:val="000000" w:themeColor="text1"/>
          <w:sz w:val="20"/>
          <w:szCs w:val="20"/>
          <w:lang w:val="en-US"/>
        </w:rPr>
      </w:pPr>
      <w:r w:rsidRPr="00DE21BE">
        <w:rPr>
          <w:color w:val="000000" w:themeColor="text1"/>
          <w:sz w:val="20"/>
          <w:szCs w:val="20"/>
          <w:lang w:val="en-US"/>
        </w:rPr>
        <w:t xml:space="preserve">Accommodation of eye. Refractive error. Principles of retinoscopy . Examination of an eye by retinoscopy.  </w:t>
      </w:r>
      <w:proofErr w:type="spellStart"/>
      <w:r w:rsidRPr="00DE21BE">
        <w:rPr>
          <w:color w:val="000000" w:themeColor="text1"/>
          <w:sz w:val="20"/>
          <w:szCs w:val="20"/>
          <w:lang w:val="en-US"/>
        </w:rPr>
        <w:t>Tuliszka</w:t>
      </w:r>
      <w:proofErr w:type="spellEnd"/>
      <w:r w:rsidRPr="00DE21BE">
        <w:rPr>
          <w:color w:val="000000" w:themeColor="text1"/>
          <w:sz w:val="20"/>
          <w:szCs w:val="20"/>
          <w:lang w:val="en-US"/>
        </w:rPr>
        <w:t xml:space="preserve">: Chapter 17 (p.154-161), </w:t>
      </w:r>
      <w:proofErr w:type="spellStart"/>
      <w:r w:rsidRPr="00DE21BE">
        <w:rPr>
          <w:color w:val="000000" w:themeColor="text1"/>
          <w:sz w:val="20"/>
          <w:szCs w:val="20"/>
          <w:lang w:val="en-US"/>
        </w:rPr>
        <w:t>Giancoli</w:t>
      </w:r>
      <w:proofErr w:type="spellEnd"/>
      <w:r w:rsidRPr="00DE21BE">
        <w:rPr>
          <w:color w:val="000000" w:themeColor="text1"/>
          <w:sz w:val="20"/>
          <w:szCs w:val="20"/>
          <w:lang w:val="en-US"/>
        </w:rPr>
        <w:t xml:space="preserve">: Chapter 23 (p.632-663), Chapter 25 (p.701-711) </w:t>
      </w:r>
    </w:p>
    <w:p w:rsidR="00C6382C" w:rsidRDefault="00C6382C">
      <w:pPr>
        <w:rPr>
          <w:lang w:val="en-US"/>
        </w:rPr>
      </w:pPr>
    </w:p>
    <w:p w:rsidR="008570FC" w:rsidRDefault="008570FC" w:rsidP="008570FC">
      <w:pPr>
        <w:rPr>
          <w:rFonts w:asciiTheme="minorHAnsi" w:hAnsiTheme="minorHAnsi"/>
          <w:sz w:val="22"/>
          <w:lang w:val="en-US" w:eastAsia="en-US"/>
        </w:rPr>
      </w:pPr>
      <w:r>
        <w:rPr>
          <w:rFonts w:asciiTheme="minorHAnsi" w:hAnsiTheme="minorHAnsi"/>
          <w:sz w:val="22"/>
          <w:lang w:val="en-US" w:eastAsia="en-US"/>
        </w:rPr>
        <w:lastRenderedPageBreak/>
        <w:t>Textbooks</w:t>
      </w:r>
      <w:bookmarkStart w:id="0" w:name="_GoBack"/>
      <w:bookmarkEnd w:id="0"/>
    </w:p>
    <w:p w:rsidR="008570FC" w:rsidRPr="00923380" w:rsidRDefault="008570FC" w:rsidP="008570FC">
      <w:pPr>
        <w:rPr>
          <w:rFonts w:asciiTheme="minorHAnsi" w:hAnsiTheme="minorHAnsi"/>
          <w:sz w:val="22"/>
          <w:lang w:val="en-US" w:eastAsia="en-US"/>
        </w:rPr>
      </w:pPr>
      <w:r>
        <w:rPr>
          <w:rFonts w:asciiTheme="minorHAnsi" w:hAnsiTheme="minorHAnsi"/>
          <w:sz w:val="22"/>
          <w:lang w:val="en-US" w:eastAsia="en-US"/>
        </w:rPr>
        <w:t xml:space="preserve">1. </w:t>
      </w:r>
      <w:r>
        <w:rPr>
          <w:rFonts w:asciiTheme="minorHAnsi" w:hAnsiTheme="minorHAnsi"/>
          <w:sz w:val="22"/>
          <w:lang w:val="en-US" w:eastAsia="en-US"/>
        </w:rPr>
        <w:t xml:space="preserve">. </w:t>
      </w:r>
      <w:r w:rsidRPr="00923380">
        <w:rPr>
          <w:rFonts w:asciiTheme="minorHAnsi" w:hAnsiTheme="minorHAnsi"/>
          <w:sz w:val="22"/>
          <w:lang w:val="en-US" w:eastAsia="en-US"/>
        </w:rPr>
        <w:t xml:space="preserve">Laboratory exercises in biophysics   M. </w:t>
      </w:r>
      <w:proofErr w:type="spellStart"/>
      <w:r w:rsidRPr="00923380">
        <w:rPr>
          <w:rFonts w:asciiTheme="minorHAnsi" w:hAnsiTheme="minorHAnsi"/>
          <w:sz w:val="22"/>
          <w:lang w:val="en-US" w:eastAsia="en-US"/>
        </w:rPr>
        <w:t>Tuliszka</w:t>
      </w:r>
      <w:proofErr w:type="spellEnd"/>
      <w:r w:rsidRPr="00923380">
        <w:rPr>
          <w:rFonts w:asciiTheme="minorHAnsi" w:hAnsiTheme="minorHAnsi"/>
          <w:sz w:val="22"/>
          <w:lang w:val="en-US" w:eastAsia="en-US"/>
        </w:rPr>
        <w:t xml:space="preserve"> (ed.) UMP, </w:t>
      </w:r>
      <w:proofErr w:type="spellStart"/>
      <w:r w:rsidRPr="00923380">
        <w:rPr>
          <w:rFonts w:asciiTheme="minorHAnsi" w:hAnsiTheme="minorHAnsi"/>
          <w:sz w:val="22"/>
          <w:lang w:val="en-US" w:eastAsia="en-US"/>
        </w:rPr>
        <w:t>Poznań</w:t>
      </w:r>
      <w:proofErr w:type="spellEnd"/>
      <w:r w:rsidRPr="00923380">
        <w:rPr>
          <w:rFonts w:asciiTheme="minorHAnsi" w:hAnsiTheme="minorHAnsi"/>
          <w:sz w:val="22"/>
          <w:lang w:val="en-US" w:eastAsia="en-US"/>
        </w:rPr>
        <w:t xml:space="preserve">, 2008, ISBN: 978-83-7597-012-8(the laboratory textbook) </w:t>
      </w:r>
    </w:p>
    <w:p w:rsidR="008570FC" w:rsidRPr="00880396" w:rsidRDefault="008570FC" w:rsidP="008570FC">
      <w:pPr>
        <w:rPr>
          <w:rFonts w:asciiTheme="minorHAnsi" w:hAnsiTheme="minorHAnsi"/>
          <w:sz w:val="22"/>
          <w:lang w:eastAsia="en-US"/>
        </w:rPr>
      </w:pPr>
      <w:r w:rsidRPr="00880396">
        <w:rPr>
          <w:rFonts w:asciiTheme="minorHAnsi" w:hAnsiTheme="minorHAnsi"/>
          <w:sz w:val="22"/>
          <w:lang w:eastAsia="en-US"/>
        </w:rPr>
        <w:t xml:space="preserve">2. </w:t>
      </w:r>
      <w:proofErr w:type="spellStart"/>
      <w:r w:rsidRPr="00880396">
        <w:rPr>
          <w:rFonts w:asciiTheme="minorHAnsi" w:hAnsiTheme="minorHAnsi"/>
          <w:sz w:val="22"/>
          <w:lang w:eastAsia="en-US"/>
        </w:rPr>
        <w:t>Elements</w:t>
      </w:r>
      <w:proofErr w:type="spellEnd"/>
      <w:r w:rsidRPr="00880396">
        <w:rPr>
          <w:rFonts w:asciiTheme="minorHAnsi" w:hAnsiTheme="minorHAnsi"/>
          <w:sz w:val="22"/>
          <w:lang w:eastAsia="en-US"/>
        </w:rPr>
        <w:t xml:space="preserve"> of </w:t>
      </w:r>
      <w:proofErr w:type="spellStart"/>
      <w:r w:rsidRPr="00880396">
        <w:rPr>
          <w:rFonts w:asciiTheme="minorHAnsi" w:hAnsiTheme="minorHAnsi"/>
          <w:sz w:val="22"/>
          <w:lang w:eastAsia="en-US"/>
        </w:rPr>
        <w:t>Medical</w:t>
      </w:r>
      <w:proofErr w:type="spellEnd"/>
      <w:r w:rsidRPr="00880396">
        <w:rPr>
          <w:rFonts w:asciiTheme="minorHAnsi" w:hAnsiTheme="minorHAnsi"/>
          <w:sz w:val="22"/>
          <w:lang w:eastAsia="en-US"/>
        </w:rPr>
        <w:t xml:space="preserve"> </w:t>
      </w:r>
      <w:proofErr w:type="spellStart"/>
      <w:r w:rsidRPr="00880396">
        <w:rPr>
          <w:rFonts w:asciiTheme="minorHAnsi" w:hAnsiTheme="minorHAnsi"/>
          <w:sz w:val="22"/>
          <w:lang w:eastAsia="en-US"/>
        </w:rPr>
        <w:t>Biophysics</w:t>
      </w:r>
      <w:proofErr w:type="spellEnd"/>
      <w:r w:rsidRPr="00880396">
        <w:rPr>
          <w:rFonts w:asciiTheme="minorHAnsi" w:hAnsiTheme="minorHAnsi"/>
          <w:sz w:val="22"/>
          <w:lang w:eastAsia="en-US"/>
        </w:rPr>
        <w:t xml:space="preserve">. Materials for </w:t>
      </w:r>
      <w:proofErr w:type="spellStart"/>
      <w:r w:rsidRPr="00880396">
        <w:rPr>
          <w:rFonts w:asciiTheme="minorHAnsi" w:hAnsiTheme="minorHAnsi"/>
          <w:sz w:val="22"/>
          <w:lang w:eastAsia="en-US"/>
        </w:rPr>
        <w:t>seminars</w:t>
      </w:r>
      <w:proofErr w:type="spellEnd"/>
      <w:r w:rsidRPr="00880396">
        <w:rPr>
          <w:rFonts w:asciiTheme="minorHAnsi" w:hAnsiTheme="minorHAnsi"/>
          <w:sz w:val="22"/>
          <w:lang w:eastAsia="en-US"/>
        </w:rPr>
        <w:t xml:space="preserve"> on </w:t>
      </w:r>
      <w:proofErr w:type="spellStart"/>
      <w:r w:rsidRPr="00880396">
        <w:rPr>
          <w:rFonts w:asciiTheme="minorHAnsi" w:hAnsiTheme="minorHAnsi"/>
          <w:sz w:val="22"/>
          <w:lang w:eastAsia="en-US"/>
        </w:rPr>
        <w:t>biophysics</w:t>
      </w:r>
      <w:proofErr w:type="spellEnd"/>
      <w:r w:rsidRPr="00880396">
        <w:rPr>
          <w:rFonts w:asciiTheme="minorHAnsi" w:hAnsiTheme="minorHAnsi"/>
          <w:sz w:val="22"/>
          <w:lang w:eastAsia="en-US"/>
        </w:rPr>
        <w:t xml:space="preserve">, L. Kubisz, Wydawnictwo Naukowe Uniwersytetu Medycznego w Poznaniu, 2007, ISBN 978-83-60187-56-2 </w:t>
      </w:r>
    </w:p>
    <w:p w:rsidR="008570FC" w:rsidRPr="00923380" w:rsidRDefault="008570FC" w:rsidP="008570FC">
      <w:pPr>
        <w:rPr>
          <w:rFonts w:asciiTheme="minorHAnsi" w:hAnsiTheme="minorHAnsi"/>
          <w:sz w:val="22"/>
          <w:lang w:val="en-US" w:eastAsia="en-US"/>
        </w:rPr>
      </w:pPr>
      <w:r>
        <w:rPr>
          <w:rFonts w:asciiTheme="minorHAnsi" w:hAnsiTheme="minorHAnsi"/>
          <w:sz w:val="22"/>
          <w:lang w:val="en-US" w:eastAsia="en-US"/>
        </w:rPr>
        <w:t xml:space="preserve">3. </w:t>
      </w:r>
      <w:r w:rsidRPr="00923380">
        <w:rPr>
          <w:rFonts w:asciiTheme="minorHAnsi" w:hAnsiTheme="minorHAnsi"/>
          <w:sz w:val="22"/>
          <w:lang w:val="en-US" w:eastAsia="en-US"/>
        </w:rPr>
        <w:t xml:space="preserve">Biophysics, </w:t>
      </w:r>
      <w:proofErr w:type="spellStart"/>
      <w:r w:rsidRPr="00923380">
        <w:rPr>
          <w:rFonts w:asciiTheme="minorHAnsi" w:hAnsiTheme="minorHAnsi"/>
          <w:sz w:val="22"/>
          <w:lang w:val="en-US" w:eastAsia="en-US"/>
        </w:rPr>
        <w:t>R.Glaser</w:t>
      </w:r>
      <w:proofErr w:type="spellEnd"/>
      <w:r w:rsidRPr="00923380">
        <w:rPr>
          <w:rFonts w:asciiTheme="minorHAnsi" w:hAnsiTheme="minorHAnsi"/>
          <w:sz w:val="22"/>
          <w:lang w:val="en-US" w:eastAsia="en-US"/>
        </w:rPr>
        <w:t>, Springer-</w:t>
      </w:r>
      <w:proofErr w:type="spellStart"/>
      <w:r w:rsidRPr="00923380">
        <w:rPr>
          <w:rFonts w:asciiTheme="minorHAnsi" w:hAnsiTheme="minorHAnsi"/>
          <w:sz w:val="22"/>
          <w:lang w:val="en-US" w:eastAsia="en-US"/>
        </w:rPr>
        <w:t>Verlag</w:t>
      </w:r>
      <w:proofErr w:type="spellEnd"/>
      <w:r w:rsidRPr="00923380">
        <w:rPr>
          <w:rFonts w:asciiTheme="minorHAnsi" w:hAnsiTheme="minorHAnsi"/>
          <w:sz w:val="22"/>
          <w:lang w:val="en-US" w:eastAsia="en-US"/>
        </w:rPr>
        <w:t xml:space="preserve">, Berlin, Heidelberg, New York, 1999, ISBN 3-540-67088-2 </w:t>
      </w:r>
    </w:p>
    <w:p w:rsidR="008570FC" w:rsidRPr="00923380" w:rsidRDefault="008570FC" w:rsidP="008570FC">
      <w:pPr>
        <w:rPr>
          <w:rFonts w:asciiTheme="minorHAnsi" w:hAnsiTheme="minorHAnsi"/>
          <w:sz w:val="22"/>
          <w:lang w:val="en-US" w:eastAsia="en-US"/>
        </w:rPr>
      </w:pPr>
      <w:r>
        <w:rPr>
          <w:rFonts w:asciiTheme="minorHAnsi" w:hAnsiTheme="minorHAnsi"/>
          <w:sz w:val="22"/>
          <w:lang w:val="en-US" w:eastAsia="en-US"/>
        </w:rPr>
        <w:t xml:space="preserve">4. </w:t>
      </w:r>
      <w:r w:rsidRPr="00923380">
        <w:rPr>
          <w:rFonts w:asciiTheme="minorHAnsi" w:hAnsiTheme="minorHAnsi"/>
          <w:sz w:val="22"/>
          <w:lang w:val="en-US" w:eastAsia="en-US"/>
        </w:rPr>
        <w:t>Introduction to physics in modern medicine, Susan Amador Kane, Taylor &amp; Francis, London, New York, 2003, ISBN 0-415-30171-8 (</w:t>
      </w:r>
      <w:proofErr w:type="spellStart"/>
      <w:r w:rsidRPr="00923380">
        <w:rPr>
          <w:rFonts w:asciiTheme="minorHAnsi" w:hAnsiTheme="minorHAnsi"/>
          <w:sz w:val="22"/>
          <w:lang w:val="en-US" w:eastAsia="en-US"/>
        </w:rPr>
        <w:t>pbk</w:t>
      </w:r>
      <w:proofErr w:type="spellEnd"/>
      <w:r w:rsidRPr="00923380">
        <w:rPr>
          <w:rFonts w:asciiTheme="minorHAnsi" w:hAnsiTheme="minorHAnsi"/>
          <w:sz w:val="22"/>
          <w:lang w:val="en-US" w:eastAsia="en-US"/>
        </w:rPr>
        <w:t>), ISBN 0-415-29963-2 (</w:t>
      </w:r>
      <w:proofErr w:type="spellStart"/>
      <w:r w:rsidRPr="00923380">
        <w:rPr>
          <w:rFonts w:asciiTheme="minorHAnsi" w:hAnsiTheme="minorHAnsi"/>
          <w:sz w:val="22"/>
          <w:lang w:val="en-US" w:eastAsia="en-US"/>
        </w:rPr>
        <w:t>hbk</w:t>
      </w:r>
      <w:proofErr w:type="spellEnd"/>
      <w:r w:rsidRPr="00923380">
        <w:rPr>
          <w:rFonts w:asciiTheme="minorHAnsi" w:hAnsiTheme="minorHAnsi"/>
          <w:sz w:val="22"/>
          <w:lang w:val="en-US" w:eastAsia="en-US"/>
        </w:rPr>
        <w:t xml:space="preserve">) </w:t>
      </w:r>
    </w:p>
    <w:p w:rsidR="008570FC" w:rsidRPr="008570FC" w:rsidRDefault="008570FC">
      <w:pPr>
        <w:rPr>
          <w:lang w:val="en-US"/>
        </w:rPr>
      </w:pPr>
    </w:p>
    <w:sectPr w:rsidR="008570FC" w:rsidRPr="008570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0FC"/>
    <w:rsid w:val="008570FC"/>
    <w:rsid w:val="00C638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5F032-C6F0-4E68-8E0B-841FCB136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70FC"/>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unhideWhenUsed/>
    <w:qFormat/>
    <w:rsid w:val="008570FC"/>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8570FC"/>
    <w:rPr>
      <w:rFonts w:asciiTheme="majorHAnsi" w:eastAsiaTheme="majorEastAsia" w:hAnsiTheme="majorHAnsi" w:cstheme="majorBidi"/>
      <w:color w:val="2E74B5" w:themeColor="accent1" w:themeShade="B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1291</Words>
  <Characters>7749</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2019-10-11T13:16:00Z</dcterms:created>
  <dcterms:modified xsi:type="dcterms:W3CDTF">2019-10-11T13:17:00Z</dcterms:modified>
</cp:coreProperties>
</file>