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2C" w:rsidRDefault="008C762C" w:rsidP="008C762C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        RAMOWY  PROGRAM NAUCZANIA </w:t>
      </w:r>
      <w:r>
        <w:rPr>
          <w:rFonts w:ascii="Arial" w:hAnsi="Arial" w:cs="Arial"/>
          <w:b/>
          <w:sz w:val="26"/>
          <w:szCs w:val="26"/>
        </w:rPr>
        <w:t>w roku akademickim 2018/2019</w:t>
      </w:r>
    </w:p>
    <w:p w:rsidR="008C762C" w:rsidRDefault="008C762C" w:rsidP="008C762C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Kierunek:</w:t>
      </w:r>
      <w:r>
        <w:rPr>
          <w:rFonts w:ascii="Arial" w:hAnsi="Arial" w:cs="Arial"/>
          <w:b/>
          <w:color w:val="008000"/>
          <w:sz w:val="28"/>
          <w:szCs w:val="28"/>
        </w:rPr>
        <w:t>BIOTECHNOLOGIA</w:t>
      </w:r>
      <w:proofErr w:type="spellEnd"/>
      <w:r>
        <w:rPr>
          <w:rFonts w:ascii="Arial" w:hAnsi="Arial" w:cs="Arial"/>
          <w:b/>
          <w:color w:val="008000"/>
          <w:sz w:val="28"/>
          <w:szCs w:val="28"/>
        </w:rPr>
        <w:t xml:space="preserve"> MEDYCZNA</w:t>
      </w:r>
      <w:r>
        <w:rPr>
          <w:rFonts w:ascii="Arial" w:hAnsi="Arial" w:cs="Arial"/>
          <w:b/>
          <w:sz w:val="28"/>
          <w:szCs w:val="28"/>
        </w:rPr>
        <w:t xml:space="preserve"> - studia II stopnia ROK I</w:t>
      </w:r>
    </w:p>
    <w:p w:rsidR="008C762C" w:rsidRDefault="008C762C" w:rsidP="008C762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679"/>
        <w:gridCol w:w="857"/>
        <w:gridCol w:w="1028"/>
        <w:gridCol w:w="695"/>
        <w:gridCol w:w="839"/>
        <w:gridCol w:w="828"/>
        <w:gridCol w:w="750"/>
        <w:gridCol w:w="5112"/>
      </w:tblGrid>
      <w:tr w:rsidR="008C762C" w:rsidTr="008C762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</w:t>
            </w: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Koordynatorzy przedmiotu</w:t>
            </w:r>
          </w:p>
        </w:tc>
      </w:tr>
      <w:tr w:rsidR="008C762C" w:rsidTr="008C762C">
        <w:trPr>
          <w:trHeight w:val="516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 I (zimowy)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Szkolenie 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Arkadiusz Radek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Biologiczne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Maciej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prof. UM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Biomimetyka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enzymy w syntezie organicznej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 Marcin Wierzchowski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Bionanotechnologia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Biostatystyka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 Barbara Więckowska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Enzymy w biotechnologii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Błażej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Rubiś</w:t>
            </w:r>
            <w:proofErr w:type="spellEnd"/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Komórki macierzyste w biologii i medycynie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hab. Anna Jankowska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Nanotechnologia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Tomasz Gośliński prof. UM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Nauka o leku biotechnologicznym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Elżbieta Nowakowska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Szkolenie z praw i obowiązków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 II (letni)</w:t>
            </w:r>
          </w:p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Etyka prowadzenia badań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Agnieszka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Bienert</w:t>
            </w:r>
            <w:proofErr w:type="spellEnd"/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Farmakogenetyka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kliniczna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Dariusz Iżycki prof. UM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Farmakologia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Elżbieta Nowakowska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Immunologia dla biotechnologii medycznej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Molekularne techniki analizy 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Podstawy radiobiologii dla biotechnologii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Rekombinowane białka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Zaawansowane techniki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cytometryczne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Pracownia magisterska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trHeight w:val="1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FF0000"/>
              </w:rPr>
              <w:t>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FF0000"/>
              </w:rPr>
              <w:t>60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762C" w:rsidRDefault="008C762C" w:rsidP="008C762C"/>
    <w:p w:rsidR="008C762C" w:rsidRDefault="008C762C" w:rsidP="008C762C">
      <w:pPr>
        <w:rPr>
          <w:rFonts w:ascii="Arial" w:hAnsi="Arial" w:cs="Arial"/>
          <w:b/>
          <w:sz w:val="28"/>
          <w:szCs w:val="28"/>
        </w:rPr>
      </w:pPr>
    </w:p>
    <w:p w:rsidR="008C762C" w:rsidRDefault="008C762C" w:rsidP="008C762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RAMOWY PROGRAM NAUCZANIA </w:t>
      </w:r>
      <w:r>
        <w:rPr>
          <w:rFonts w:ascii="Arial" w:hAnsi="Arial" w:cs="Arial"/>
          <w:b/>
          <w:sz w:val="26"/>
          <w:szCs w:val="26"/>
        </w:rPr>
        <w:t>w roku akademickim 2018/2019</w:t>
      </w:r>
    </w:p>
    <w:p w:rsidR="008C762C" w:rsidRDefault="008C762C" w:rsidP="008C762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Kierunek:</w:t>
      </w:r>
      <w:r>
        <w:rPr>
          <w:rFonts w:ascii="Arial" w:hAnsi="Arial" w:cs="Arial"/>
          <w:b/>
          <w:color w:val="008000"/>
          <w:sz w:val="28"/>
          <w:szCs w:val="28"/>
        </w:rPr>
        <w:t xml:space="preserve"> BIOTECHNOLOGIA MEDYCZNA</w:t>
      </w:r>
      <w:r>
        <w:rPr>
          <w:rFonts w:ascii="Arial" w:hAnsi="Arial" w:cs="Arial"/>
          <w:b/>
          <w:sz w:val="28"/>
          <w:szCs w:val="28"/>
        </w:rPr>
        <w:t xml:space="preserve"> - studia II stopnia ROK II</w:t>
      </w:r>
    </w:p>
    <w:p w:rsidR="008C762C" w:rsidRDefault="008C762C" w:rsidP="008C762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734"/>
        <w:gridCol w:w="999"/>
        <w:gridCol w:w="1109"/>
        <w:gridCol w:w="742"/>
        <w:gridCol w:w="901"/>
        <w:gridCol w:w="828"/>
        <w:gridCol w:w="635"/>
        <w:gridCol w:w="168"/>
        <w:gridCol w:w="3660"/>
      </w:tblGrid>
      <w:tr w:rsidR="008C762C" w:rsidTr="008C762C">
        <w:trPr>
          <w:trHeight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rPr>
                <w:rFonts w:ascii="Arial" w:hAnsi="Arial" w:cs="Arial"/>
                <w:b/>
              </w:rPr>
            </w:pPr>
          </w:p>
          <w:p w:rsidR="008C762C" w:rsidRDefault="008C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jc w:val="center"/>
              <w:rPr>
                <w:rFonts w:ascii="Arial" w:hAnsi="Arial" w:cs="Arial"/>
                <w:b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Godz.</w:t>
            </w: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C762C" w:rsidRDefault="008C76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Wykłady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C762C" w:rsidRDefault="008C762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Ćwicz.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C762C" w:rsidRDefault="008C762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C762C" w:rsidRDefault="008C76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ćwicz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762C" w:rsidRDefault="008C76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762C" w:rsidRDefault="008C76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Koordynatorzy przedmiotu</w:t>
            </w:r>
          </w:p>
        </w:tc>
      </w:tr>
      <w:tr w:rsidR="008C762C" w:rsidTr="008C762C">
        <w:trPr>
          <w:jc w:val="center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 III (zimowy)</w:t>
            </w: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danych eksperymentalnych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Ewelina Dondajewska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Biologia komórki nowotworowej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Epigenetyka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Genetyka molekularna i ewolucja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Nowoczesne techniki sekwencjonowania w medycynie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Aleksandra Szczepankiewicz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Specjalistyczne słownictwo naukowe (w jęz. angielskim)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Maciej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prof.UM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Toksykologiczne badania przedkliniczne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Florek</w:t>
            </w:r>
            <w:proofErr w:type="spellEnd"/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Pracownia magisterska i przygotowanie do egzaminu dyplomowego*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 IV (letni)</w:t>
            </w:r>
          </w:p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Badania kliniczne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Bioinformatyka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biologia obliczeniowa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Elżbieta Kaczmarek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Chirurgia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Maciej Zieliński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Patomorfologia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 hab. Andrzej Marszałek 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rejestracyjne leków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Jacek Mackiewicz</w:t>
            </w: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Terapia genowa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Maciej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prof.UM</w:t>
            </w:r>
          </w:p>
        </w:tc>
      </w:tr>
      <w:tr w:rsidR="008C762C" w:rsidTr="008C762C">
        <w:trPr>
          <w:trHeight w:val="5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Pracownia magisterska i przygotowanie do egzaminu dyplomowego*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62C" w:rsidTr="008C762C">
        <w:trPr>
          <w:jc w:val="center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FF0000"/>
              </w:rPr>
              <w:t>830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505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2C" w:rsidRDefault="008C762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FF0000"/>
              </w:rPr>
              <w:t>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C" w:rsidRDefault="008C76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762C" w:rsidRDefault="008C762C" w:rsidP="008C762C">
      <w:r>
        <w:t>*  Ilość godzin dzielona jest przez 6 i mnożona przez ilość studentów w grupie</w:t>
      </w:r>
    </w:p>
    <w:p w:rsidR="008C762C" w:rsidRDefault="008C762C" w:rsidP="008C762C"/>
    <w:p w:rsidR="0042194C" w:rsidRDefault="0042194C"/>
    <w:sectPr w:rsidR="0042194C" w:rsidSect="008C762C">
      <w:pgSz w:w="16838" w:h="11906" w:orient="landscape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7D" w:rsidRDefault="002D5B7D" w:rsidP="008C762C">
      <w:r>
        <w:separator/>
      </w:r>
    </w:p>
  </w:endnote>
  <w:endnote w:type="continuationSeparator" w:id="0">
    <w:p w:rsidR="002D5B7D" w:rsidRDefault="002D5B7D" w:rsidP="008C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7D" w:rsidRDefault="002D5B7D" w:rsidP="008C762C">
      <w:r>
        <w:separator/>
      </w:r>
    </w:p>
  </w:footnote>
  <w:footnote w:type="continuationSeparator" w:id="0">
    <w:p w:rsidR="002D5B7D" w:rsidRDefault="002D5B7D" w:rsidP="008C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32"/>
    <w:rsid w:val="000A6932"/>
    <w:rsid w:val="002D5B7D"/>
    <w:rsid w:val="0042194C"/>
    <w:rsid w:val="004A5648"/>
    <w:rsid w:val="007C4A15"/>
    <w:rsid w:val="008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6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6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user</cp:lastModifiedBy>
  <cp:revision>2</cp:revision>
  <dcterms:created xsi:type="dcterms:W3CDTF">2018-11-08T10:45:00Z</dcterms:created>
  <dcterms:modified xsi:type="dcterms:W3CDTF">2018-11-08T10:45:00Z</dcterms:modified>
</cp:coreProperties>
</file>