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BC" w:rsidRPr="00821986" w:rsidRDefault="00821986" w:rsidP="00821986">
      <w:pPr>
        <w:jc w:val="center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PROPONOWANE TEMATY PRAC LICENCJACKICH DLA KIERUNKU ELEKTRORADIOLOGIA – ROK AKADEMICKI 2021/2022</w:t>
      </w:r>
    </w:p>
    <w:p w:rsidR="0030668B" w:rsidRPr="0077646A" w:rsidRDefault="00821986" w:rsidP="00821986">
      <w:pPr>
        <w:spacing w:before="1000"/>
        <w:rPr>
          <w:rFonts w:asciiTheme="majorBidi" w:hAnsiTheme="majorBidi" w:cstheme="majorBidi"/>
          <w:smallCaps/>
          <w:u w:val="single"/>
        </w:rPr>
      </w:pPr>
      <w:r w:rsidRPr="0077646A">
        <w:rPr>
          <w:rFonts w:asciiTheme="majorBidi" w:hAnsiTheme="majorBidi" w:cstheme="majorBidi"/>
          <w:smallCaps/>
          <w:u w:val="single"/>
        </w:rPr>
        <w:t>Katedra i Zakład Elektroradiologii</w:t>
      </w:r>
    </w:p>
    <w:p w:rsidR="0030668B" w:rsidRPr="00821986" w:rsidRDefault="004873D8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prof. dr hab. Piotr Mile</w:t>
      </w:r>
      <w:r w:rsidR="0030668B" w:rsidRPr="00821986">
        <w:rPr>
          <w:rFonts w:asciiTheme="majorBidi" w:hAnsiTheme="majorBidi" w:cstheme="majorBidi"/>
        </w:rPr>
        <w:t>cki</w:t>
      </w:r>
    </w:p>
    <w:p w:rsidR="0030668B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30668B" w:rsidRPr="00821986">
        <w:rPr>
          <w:rFonts w:asciiTheme="majorBidi" w:hAnsiTheme="majorBidi" w:cstheme="majorBidi"/>
        </w:rPr>
        <w:t xml:space="preserve">Parametr objętości gruczołu krokowego u chorych z rakiem stercza leczonych z zastosowaniem </w:t>
      </w:r>
      <w:r>
        <w:rPr>
          <w:rFonts w:asciiTheme="majorBidi" w:hAnsiTheme="majorBidi" w:cstheme="majorBidi"/>
        </w:rPr>
        <w:t>Noża Cybernetycznego</w:t>
      </w:r>
    </w:p>
    <w:p w:rsidR="0030668B" w:rsidRPr="00821986" w:rsidRDefault="00171D30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</w:t>
      </w:r>
      <w:r w:rsidR="00C0517C" w:rsidRPr="00821986">
        <w:rPr>
          <w:rFonts w:asciiTheme="majorBidi" w:hAnsiTheme="majorBidi" w:cstheme="majorBidi"/>
        </w:rPr>
        <w:t>r hab. Witold Cholewiński, prof.</w:t>
      </w:r>
      <w:r w:rsidR="00821986">
        <w:rPr>
          <w:rFonts w:asciiTheme="majorBidi" w:hAnsiTheme="majorBidi" w:cstheme="majorBidi"/>
        </w:rPr>
        <w:t xml:space="preserve"> </w:t>
      </w:r>
      <w:r w:rsidR="00C0517C" w:rsidRPr="00821986">
        <w:rPr>
          <w:rFonts w:asciiTheme="majorBidi" w:hAnsiTheme="majorBidi" w:cstheme="majorBidi"/>
        </w:rPr>
        <w:t>UMP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proofErr w:type="spellStart"/>
      <w:r>
        <w:rPr>
          <w:rFonts w:asciiTheme="majorBidi" w:hAnsiTheme="majorBidi" w:cstheme="majorBidi"/>
        </w:rPr>
        <w:t>Teranostyka</w:t>
      </w:r>
      <w:proofErr w:type="spellEnd"/>
      <w:r>
        <w:rPr>
          <w:rFonts w:asciiTheme="majorBidi" w:hAnsiTheme="majorBidi" w:cstheme="majorBidi"/>
        </w:rPr>
        <w:t xml:space="preserve"> raka stercza</w:t>
      </w:r>
    </w:p>
    <w:p w:rsidR="00171D30" w:rsidRPr="00821986" w:rsidRDefault="00171D30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hab. Wiktoria Suchorska, prof. UMP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171D30" w:rsidRPr="00821986">
        <w:rPr>
          <w:rFonts w:asciiTheme="majorBidi" w:hAnsiTheme="majorBidi" w:cstheme="majorBidi"/>
        </w:rPr>
        <w:t>Uszkodzenia i mechanizmy naprawy DNA po immunoterapii i radioterapii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171D30" w:rsidRPr="00821986">
        <w:rPr>
          <w:rFonts w:asciiTheme="majorBidi" w:hAnsiTheme="majorBidi" w:cstheme="majorBidi"/>
        </w:rPr>
        <w:t>Odpowiedź immunologiczna guza jako 6R radiobiologii</w:t>
      </w:r>
    </w:p>
    <w:p w:rsidR="00C0517C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="00171D30" w:rsidRPr="00821986">
        <w:rPr>
          <w:rFonts w:asciiTheme="majorBidi" w:hAnsiTheme="majorBidi" w:cstheme="majorBidi"/>
        </w:rPr>
        <w:t>Białka warunkujące mechanizmy naprawy DNA jako cel terapii ukierunkowanej na uwrażliwienie komórek nowotworowych na promieniowanie jonizujące</w:t>
      </w:r>
    </w:p>
    <w:p w:rsidR="00171D30" w:rsidRPr="00821986" w:rsidRDefault="00821986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 xml:space="preserve">dr n. med. </w:t>
      </w:r>
      <w:r w:rsidR="00171D30" w:rsidRPr="00821986">
        <w:rPr>
          <w:rFonts w:asciiTheme="majorBidi" w:hAnsiTheme="majorBidi" w:cstheme="majorBidi"/>
        </w:rPr>
        <w:t>Agata Pietrzak</w:t>
      </w:r>
    </w:p>
    <w:p w:rsid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="00171D30" w:rsidRPr="00821986">
        <w:rPr>
          <w:rFonts w:asciiTheme="majorBidi" w:hAnsiTheme="majorBidi" w:cstheme="majorBidi"/>
        </w:rPr>
        <w:t>Ocena stopnia zaawansowania raka jelita grubego metodą PET-CT z użyciem radiofarmaceutyku 18F</w:t>
      </w:r>
      <w:r>
        <w:rPr>
          <w:rFonts w:asciiTheme="majorBidi" w:hAnsiTheme="majorBidi" w:cstheme="majorBidi"/>
        </w:rPr>
        <w:t>-fluorodeoksyglukozy</w:t>
      </w:r>
    </w:p>
    <w:p w:rsidR="00171D30" w:rsidRPr="00821986" w:rsidRDefault="00171D30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n. med. Agnieszka Skrobała</w:t>
      </w:r>
    </w:p>
    <w:p w:rsidR="00171D30" w:rsidRPr="00667EE2" w:rsidRDefault="00821986" w:rsidP="00821986">
      <w:pPr>
        <w:rPr>
          <w:rFonts w:asciiTheme="majorBidi" w:hAnsiTheme="majorBidi" w:cstheme="majorBidi"/>
        </w:rPr>
      </w:pPr>
      <w:r w:rsidRPr="00667EE2">
        <w:rPr>
          <w:rFonts w:asciiTheme="majorBidi" w:hAnsiTheme="majorBidi" w:cstheme="majorBidi"/>
        </w:rPr>
        <w:t xml:space="preserve">7. </w:t>
      </w:r>
      <w:r w:rsidR="00171D30" w:rsidRPr="00667EE2">
        <w:rPr>
          <w:rFonts w:asciiTheme="majorBidi" w:hAnsiTheme="majorBidi" w:cstheme="majorBidi"/>
        </w:rPr>
        <w:t xml:space="preserve">Analiza dawek </w:t>
      </w:r>
      <w:r w:rsidR="007566D9" w:rsidRPr="00667EE2">
        <w:rPr>
          <w:rFonts w:asciiTheme="majorBidi" w:hAnsiTheme="majorBidi" w:cstheme="majorBidi"/>
        </w:rPr>
        <w:t xml:space="preserve">w przerzutach kostnych </w:t>
      </w:r>
      <w:r w:rsidR="00171D30" w:rsidRPr="00667EE2">
        <w:rPr>
          <w:rFonts w:asciiTheme="majorBidi" w:hAnsiTheme="majorBidi" w:cstheme="majorBidi"/>
        </w:rPr>
        <w:t xml:space="preserve">w dwóch grupach </w:t>
      </w:r>
      <w:r w:rsidR="00667EE2" w:rsidRPr="00667EE2">
        <w:rPr>
          <w:rFonts w:asciiTheme="majorBidi" w:hAnsiTheme="majorBidi" w:cstheme="majorBidi"/>
        </w:rPr>
        <w:t xml:space="preserve">pacjentów </w:t>
      </w:r>
      <w:r w:rsidR="00171D30" w:rsidRPr="00667EE2">
        <w:rPr>
          <w:rFonts w:asciiTheme="majorBidi" w:hAnsiTheme="majorBidi" w:cstheme="majorBidi"/>
        </w:rPr>
        <w:t>z nowot</w:t>
      </w:r>
      <w:r w:rsidR="00667EE2" w:rsidRPr="00667EE2">
        <w:rPr>
          <w:rFonts w:asciiTheme="majorBidi" w:hAnsiTheme="majorBidi" w:cstheme="majorBidi"/>
        </w:rPr>
        <w:t>worem pierwotnym zlokalizowanym</w:t>
      </w:r>
      <w:r w:rsidR="00171D30" w:rsidRPr="00667EE2">
        <w:rPr>
          <w:rFonts w:asciiTheme="majorBidi" w:hAnsiTheme="majorBidi" w:cstheme="majorBidi"/>
        </w:rPr>
        <w:t xml:space="preserve"> w obszarze piersi i prostaty</w:t>
      </w:r>
    </w:p>
    <w:p w:rsidR="00171D30" w:rsidRPr="00667EE2" w:rsidRDefault="00821986" w:rsidP="00821986">
      <w:pPr>
        <w:rPr>
          <w:rFonts w:asciiTheme="majorBidi" w:hAnsiTheme="majorBidi" w:cstheme="majorBidi"/>
        </w:rPr>
      </w:pPr>
      <w:r w:rsidRPr="00667EE2">
        <w:rPr>
          <w:rFonts w:asciiTheme="majorBidi" w:hAnsiTheme="majorBidi" w:cstheme="majorBidi"/>
        </w:rPr>
        <w:t xml:space="preserve">8. </w:t>
      </w:r>
      <w:r w:rsidR="00171D30" w:rsidRPr="00667EE2">
        <w:rPr>
          <w:rFonts w:asciiTheme="majorBidi" w:hAnsiTheme="majorBidi" w:cstheme="majorBidi"/>
        </w:rPr>
        <w:t xml:space="preserve">Analiza rozkładów dawek </w:t>
      </w:r>
      <w:r w:rsidR="00667EE2" w:rsidRPr="00667EE2">
        <w:rPr>
          <w:rFonts w:asciiTheme="majorBidi" w:hAnsiTheme="majorBidi" w:cstheme="majorBidi"/>
        </w:rPr>
        <w:t xml:space="preserve">w radioterapii nowotworów piersi realizowanych </w:t>
      </w:r>
      <w:r w:rsidR="00171D30" w:rsidRPr="00667EE2">
        <w:rPr>
          <w:rFonts w:asciiTheme="majorBidi" w:hAnsiTheme="majorBidi" w:cstheme="majorBidi"/>
        </w:rPr>
        <w:t>wiązką protonową i fotonową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="00171D30" w:rsidRPr="00821986">
        <w:rPr>
          <w:rFonts w:asciiTheme="majorBidi" w:hAnsiTheme="majorBidi" w:cstheme="majorBidi"/>
        </w:rPr>
        <w:t>Nowotwór jąder przegląd technik radioterapeutycznych</w:t>
      </w:r>
    </w:p>
    <w:p w:rsidR="00171D30" w:rsidRPr="00821986" w:rsidRDefault="00171D30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n. med. Erwin Strzesak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171D30" w:rsidRPr="00821986">
        <w:rPr>
          <w:rFonts w:asciiTheme="majorBidi" w:hAnsiTheme="majorBidi" w:cstheme="majorBidi"/>
        </w:rPr>
        <w:t>Wpływ ewidencji świadczeń medycznych na przychody za udzielone świadczenia</w:t>
      </w:r>
    </w:p>
    <w:p w:rsidR="00171D30" w:rsidRPr="00821986" w:rsidRDefault="00171D30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lastRenderedPageBreak/>
        <w:t>dr n. med. Bartosz Urbański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="00171D30" w:rsidRPr="00821986">
        <w:rPr>
          <w:rFonts w:asciiTheme="majorBidi" w:hAnsiTheme="majorBidi" w:cstheme="majorBidi"/>
        </w:rPr>
        <w:t xml:space="preserve">Nowoczesne metody diagnostyki i </w:t>
      </w:r>
      <w:r>
        <w:rPr>
          <w:rFonts w:asciiTheme="majorBidi" w:hAnsiTheme="majorBidi" w:cstheme="majorBidi"/>
        </w:rPr>
        <w:t>leczenia raka piersi – przegląd piśmiennictwa</w:t>
      </w:r>
    </w:p>
    <w:p w:rsidR="00171D30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12. </w:t>
      </w:r>
      <w:r w:rsidR="00171D30" w:rsidRPr="00821986">
        <w:rPr>
          <w:rFonts w:asciiTheme="majorBidi" w:hAnsiTheme="majorBidi" w:cstheme="majorBidi"/>
        </w:rPr>
        <w:t>Nowoczesne metody diagnostyki</w:t>
      </w:r>
      <w:r>
        <w:rPr>
          <w:rFonts w:asciiTheme="majorBidi" w:hAnsiTheme="majorBidi" w:cstheme="majorBidi"/>
        </w:rPr>
        <w:t xml:space="preserve"> i leczenia raka szyjki macicy – przegląd piśmiennictwa</w:t>
      </w:r>
    </w:p>
    <w:p w:rsidR="009B4567" w:rsidRPr="00821986" w:rsidRDefault="009B4567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n. med. Ewa Wierzchosławska</w:t>
      </w:r>
    </w:p>
    <w:p w:rsidR="009B4567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13. </w:t>
      </w:r>
      <w:r w:rsidR="009B4567" w:rsidRPr="00821986">
        <w:rPr>
          <w:rFonts w:asciiTheme="majorBidi" w:hAnsiTheme="majorBidi" w:cstheme="majorBidi"/>
        </w:rPr>
        <w:t>Rola badania MR w ocen</w:t>
      </w:r>
      <w:r>
        <w:rPr>
          <w:rFonts w:asciiTheme="majorBidi" w:hAnsiTheme="majorBidi" w:cstheme="majorBidi"/>
        </w:rPr>
        <w:t>ie zmian w układzie rozrodczym</w:t>
      </w:r>
    </w:p>
    <w:p w:rsidR="009B4567" w:rsidRPr="00381508" w:rsidRDefault="00821986" w:rsidP="00821986">
      <w:pPr>
        <w:rPr>
          <w:rFonts w:asciiTheme="majorBidi" w:hAnsiTheme="majorBidi" w:cstheme="majorBidi"/>
        </w:rPr>
      </w:pPr>
      <w:r w:rsidRPr="00381508">
        <w:rPr>
          <w:rFonts w:asciiTheme="majorBidi" w:hAnsiTheme="majorBidi" w:cstheme="majorBidi"/>
        </w:rPr>
        <w:t xml:space="preserve">14. </w:t>
      </w:r>
      <w:r w:rsidR="009B4567" w:rsidRPr="00381508">
        <w:rPr>
          <w:rFonts w:asciiTheme="majorBidi" w:hAnsiTheme="majorBidi" w:cstheme="majorBidi"/>
        </w:rPr>
        <w:t>Rola badania TK klatki piersiowej w ocen</w:t>
      </w:r>
      <w:r w:rsidRPr="00381508">
        <w:rPr>
          <w:rFonts w:asciiTheme="majorBidi" w:hAnsiTheme="majorBidi" w:cstheme="majorBidi"/>
        </w:rPr>
        <w:t>ie zmian przerzutowych do płuc</w:t>
      </w:r>
    </w:p>
    <w:p w:rsidR="009B4567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15. Rola badania</w:t>
      </w:r>
      <w:r w:rsidR="009B4567" w:rsidRPr="00821986">
        <w:rPr>
          <w:rFonts w:asciiTheme="majorBidi" w:hAnsiTheme="majorBidi" w:cstheme="majorBidi"/>
        </w:rPr>
        <w:t xml:space="preserve"> TK w </w:t>
      </w:r>
      <w:r>
        <w:rPr>
          <w:rFonts w:asciiTheme="majorBidi" w:hAnsiTheme="majorBidi" w:cstheme="majorBidi"/>
        </w:rPr>
        <w:t>ocenie układu kostno-stawowego</w:t>
      </w:r>
    </w:p>
    <w:p w:rsidR="009B4567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16. </w:t>
      </w:r>
      <w:r w:rsidR="009B4567" w:rsidRPr="00821986">
        <w:rPr>
          <w:rFonts w:asciiTheme="majorBidi" w:hAnsiTheme="majorBidi" w:cstheme="majorBidi"/>
        </w:rPr>
        <w:t>Rola tomogr</w:t>
      </w:r>
      <w:r>
        <w:rPr>
          <w:rFonts w:asciiTheme="majorBidi" w:hAnsiTheme="majorBidi" w:cstheme="majorBidi"/>
        </w:rPr>
        <w:t>afii komputerowej w ginekologii</w:t>
      </w:r>
    </w:p>
    <w:p w:rsidR="009B4567" w:rsidRPr="00821986" w:rsidRDefault="00821986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 </w:t>
      </w:r>
      <w:r w:rsidR="009B4567" w:rsidRPr="00821986">
        <w:rPr>
          <w:rFonts w:asciiTheme="majorBidi" w:hAnsiTheme="majorBidi" w:cstheme="majorBidi"/>
        </w:rPr>
        <w:t>Diagnostyka obrazo</w:t>
      </w:r>
      <w:r>
        <w:rPr>
          <w:rFonts w:asciiTheme="majorBidi" w:hAnsiTheme="majorBidi" w:cstheme="majorBidi"/>
        </w:rPr>
        <w:t>wa chorób gruczołu piersiowego</w:t>
      </w:r>
    </w:p>
    <w:p w:rsidR="009B4567" w:rsidRPr="00821986" w:rsidRDefault="009B4567" w:rsidP="00821986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n. med. Grzegorz Zwierzchowski</w:t>
      </w:r>
    </w:p>
    <w:p w:rsidR="00821986" w:rsidRDefault="009B4567" w:rsidP="00821986">
      <w:pPr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1</w:t>
      </w:r>
      <w:r w:rsidR="00821986">
        <w:rPr>
          <w:rFonts w:asciiTheme="majorBidi" w:hAnsiTheme="majorBidi" w:cstheme="majorBidi"/>
        </w:rPr>
        <w:t>8</w:t>
      </w:r>
      <w:r w:rsidRPr="00821986">
        <w:rPr>
          <w:rFonts w:asciiTheme="majorBidi" w:hAnsiTheme="majorBidi" w:cstheme="majorBidi"/>
        </w:rPr>
        <w:t>.</w:t>
      </w:r>
      <w:r w:rsidR="00821986">
        <w:rPr>
          <w:rFonts w:asciiTheme="majorBidi" w:hAnsiTheme="majorBidi" w:cstheme="majorBidi"/>
        </w:rPr>
        <w:t xml:space="preserve"> </w:t>
      </w:r>
      <w:r w:rsidRPr="00821986">
        <w:rPr>
          <w:rFonts w:asciiTheme="majorBidi" w:hAnsiTheme="majorBidi" w:cstheme="majorBidi"/>
        </w:rPr>
        <w:t>Przygotowanie i realizacja procedur dozymetrycznej kontroli jakości źródeł Ir-192 do brachyterapii z wykorzystaniem różn</w:t>
      </w:r>
      <w:r w:rsidR="00821986">
        <w:rPr>
          <w:rFonts w:asciiTheme="majorBidi" w:hAnsiTheme="majorBidi" w:cstheme="majorBidi"/>
        </w:rPr>
        <w:t xml:space="preserve">ych typów komór </w:t>
      </w:r>
      <w:proofErr w:type="spellStart"/>
      <w:r w:rsidR="00821986">
        <w:rPr>
          <w:rFonts w:asciiTheme="majorBidi" w:hAnsiTheme="majorBidi" w:cstheme="majorBidi"/>
        </w:rPr>
        <w:t>studzienkowyc</w:t>
      </w:r>
      <w:r w:rsidR="00463F54">
        <w:rPr>
          <w:rFonts w:asciiTheme="majorBidi" w:hAnsiTheme="majorBidi" w:cstheme="majorBidi"/>
        </w:rPr>
        <w:t>h</w:t>
      </w:r>
      <w:proofErr w:type="spellEnd"/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</w:t>
      </w:r>
      <w:r w:rsidR="009B4567" w:rsidRPr="00821986">
        <w:rPr>
          <w:rFonts w:asciiTheme="majorBidi" w:hAnsiTheme="majorBidi" w:cstheme="majorBidi"/>
        </w:rPr>
        <w:t xml:space="preserve">. Analiza wartości całkowitej referencyjnej </w:t>
      </w:r>
      <w:proofErr w:type="spellStart"/>
      <w:r w:rsidR="009B4567" w:rsidRPr="00821986">
        <w:rPr>
          <w:rFonts w:asciiTheme="majorBidi" w:hAnsiTheme="majorBidi" w:cstheme="majorBidi"/>
        </w:rPr>
        <w:t>kermy</w:t>
      </w:r>
      <w:proofErr w:type="spellEnd"/>
      <w:r w:rsidR="009B4567" w:rsidRPr="00821986">
        <w:rPr>
          <w:rFonts w:asciiTheme="majorBidi" w:hAnsiTheme="majorBidi" w:cstheme="majorBidi"/>
        </w:rPr>
        <w:t xml:space="preserve"> w powietrzu (TRAK) w zależności od parametrów planu leczenia w brachyterapii pacjentek z </w:t>
      </w:r>
      <w:r>
        <w:rPr>
          <w:rFonts w:asciiTheme="majorBidi" w:hAnsiTheme="majorBidi" w:cstheme="majorBidi"/>
        </w:rPr>
        <w:t>nowotworami ginekologicznymi</w:t>
      </w:r>
    </w:p>
    <w:p w:rsidR="009B4567" w:rsidRPr="0077646A" w:rsidRDefault="00463F54" w:rsidP="00463F54">
      <w:pPr>
        <w:spacing w:before="1000"/>
        <w:rPr>
          <w:rFonts w:asciiTheme="majorBidi" w:hAnsiTheme="majorBidi" w:cstheme="majorBidi"/>
          <w:smallCaps/>
          <w:u w:val="single"/>
        </w:rPr>
      </w:pPr>
      <w:r w:rsidRPr="0077646A">
        <w:rPr>
          <w:rFonts w:asciiTheme="majorBidi" w:hAnsiTheme="majorBidi" w:cstheme="majorBidi"/>
          <w:smallCaps/>
          <w:u w:val="single"/>
        </w:rPr>
        <w:t>Katedra i Zakład Prawa Medycznego i Farmaceutycznego</w:t>
      </w:r>
    </w:p>
    <w:p w:rsidR="009B4567" w:rsidRPr="00821986" w:rsidRDefault="009B4567" w:rsidP="00463F54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prof. dr hab. Monika Urbaniak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20. </w:t>
      </w:r>
      <w:r w:rsidR="009B4567" w:rsidRPr="00821986">
        <w:rPr>
          <w:rFonts w:asciiTheme="majorBidi" w:hAnsiTheme="majorBidi" w:cstheme="majorBidi"/>
        </w:rPr>
        <w:t>Dostępność do świadczeń opieki zdrowotnej i jej p</w:t>
      </w:r>
      <w:r>
        <w:rPr>
          <w:rFonts w:asciiTheme="majorBidi" w:hAnsiTheme="majorBidi" w:cstheme="majorBidi"/>
        </w:rPr>
        <w:t>rawne i faktyczne uwarunkowania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21. </w:t>
      </w:r>
      <w:r w:rsidR="009B4567" w:rsidRPr="00821986">
        <w:rPr>
          <w:rFonts w:asciiTheme="majorBidi" w:hAnsiTheme="majorBidi" w:cstheme="majorBidi"/>
        </w:rPr>
        <w:t>Dokumentacja medyczna ja</w:t>
      </w:r>
      <w:r>
        <w:rPr>
          <w:rFonts w:asciiTheme="majorBidi" w:hAnsiTheme="majorBidi" w:cstheme="majorBidi"/>
        </w:rPr>
        <w:t>ko dowód w postępowaniu sądowym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22. </w:t>
      </w:r>
      <w:r w:rsidR="009B4567" w:rsidRPr="00821986">
        <w:rPr>
          <w:rFonts w:asciiTheme="majorBidi" w:hAnsiTheme="majorBidi" w:cstheme="majorBidi"/>
        </w:rPr>
        <w:t>Odpowiedzialnoś</w:t>
      </w:r>
      <w:r>
        <w:rPr>
          <w:rFonts w:asciiTheme="majorBidi" w:hAnsiTheme="majorBidi" w:cstheme="majorBidi"/>
        </w:rPr>
        <w:t>ć zawodowa personelu medycznego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23. </w:t>
      </w:r>
      <w:r w:rsidR="009B4567" w:rsidRPr="00821986">
        <w:rPr>
          <w:rFonts w:asciiTheme="majorBidi" w:hAnsiTheme="majorBidi" w:cstheme="majorBidi"/>
        </w:rPr>
        <w:t>Etyczne aspekty dostępu</w:t>
      </w:r>
      <w:r>
        <w:rPr>
          <w:rFonts w:asciiTheme="majorBidi" w:hAnsiTheme="majorBidi" w:cstheme="majorBidi"/>
        </w:rPr>
        <w:t xml:space="preserve"> do świadczeń opieki zdrowotnej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24. </w:t>
      </w:r>
      <w:r w:rsidR="009B4567" w:rsidRPr="00821986">
        <w:rPr>
          <w:rFonts w:asciiTheme="majorBidi" w:hAnsiTheme="majorBidi" w:cstheme="majorBidi"/>
        </w:rPr>
        <w:t>Odp</w:t>
      </w:r>
      <w:r>
        <w:rPr>
          <w:rFonts w:asciiTheme="majorBidi" w:hAnsiTheme="majorBidi" w:cstheme="majorBidi"/>
        </w:rPr>
        <w:t>owiedzialność za błędy w sztuce</w:t>
      </w:r>
    </w:p>
    <w:p w:rsidR="009B4567" w:rsidRPr="00821986" w:rsidRDefault="009B4567" w:rsidP="00463F54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prof. dr hab. Piotr Stępniak</w:t>
      </w:r>
    </w:p>
    <w:p w:rsidR="009B4567" w:rsidRPr="00821986" w:rsidRDefault="00463F54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25</w:t>
      </w:r>
      <w:r w:rsidR="009B4567" w:rsidRPr="0082198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9B4567" w:rsidRPr="00821986">
        <w:rPr>
          <w:rFonts w:asciiTheme="majorBidi" w:hAnsiTheme="majorBidi" w:cstheme="majorBidi"/>
        </w:rPr>
        <w:t>Elektroradiolog jako zawód medyczny, status, podstawowe obow</w:t>
      </w:r>
      <w:r w:rsidR="00667EE2">
        <w:rPr>
          <w:rFonts w:asciiTheme="majorBidi" w:hAnsiTheme="majorBidi" w:cstheme="majorBidi"/>
        </w:rPr>
        <w:t>iązki, odpowiedzialność prawna.</w:t>
      </w:r>
    </w:p>
    <w:p w:rsidR="009B4567" w:rsidRPr="00821986" w:rsidRDefault="009B4567" w:rsidP="00821986">
      <w:pPr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2</w:t>
      </w:r>
      <w:r w:rsidR="00463F54">
        <w:rPr>
          <w:rFonts w:asciiTheme="majorBidi" w:hAnsiTheme="majorBidi" w:cstheme="majorBidi"/>
        </w:rPr>
        <w:t>6</w:t>
      </w:r>
      <w:r w:rsidRPr="00821986">
        <w:rPr>
          <w:rFonts w:asciiTheme="majorBidi" w:hAnsiTheme="majorBidi" w:cstheme="majorBidi"/>
        </w:rPr>
        <w:t>.</w:t>
      </w:r>
      <w:r w:rsidR="00463F54">
        <w:rPr>
          <w:rFonts w:asciiTheme="majorBidi" w:hAnsiTheme="majorBidi" w:cstheme="majorBidi"/>
        </w:rPr>
        <w:t xml:space="preserve"> </w:t>
      </w:r>
      <w:r w:rsidRPr="00821986">
        <w:rPr>
          <w:rFonts w:asciiTheme="majorBidi" w:hAnsiTheme="majorBidi" w:cstheme="majorBidi"/>
        </w:rPr>
        <w:t>Formy zatrudnienia i wykon</w:t>
      </w:r>
      <w:r w:rsidR="00463F54">
        <w:rPr>
          <w:rFonts w:asciiTheme="majorBidi" w:hAnsiTheme="majorBidi" w:cstheme="majorBidi"/>
        </w:rPr>
        <w:t>ywania zawodu elektroradiologa</w:t>
      </w:r>
    </w:p>
    <w:p w:rsidR="009B4567" w:rsidRPr="00821986" w:rsidRDefault="00667EE2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27</w:t>
      </w:r>
      <w:r w:rsidR="009B4567" w:rsidRPr="00821986">
        <w:rPr>
          <w:rFonts w:asciiTheme="majorBidi" w:hAnsiTheme="majorBidi" w:cstheme="majorBidi"/>
        </w:rPr>
        <w:t>.</w:t>
      </w:r>
      <w:r w:rsidR="00463F54">
        <w:rPr>
          <w:rFonts w:asciiTheme="majorBidi" w:hAnsiTheme="majorBidi" w:cstheme="majorBidi"/>
        </w:rPr>
        <w:t xml:space="preserve"> </w:t>
      </w:r>
      <w:r w:rsidR="009B4567" w:rsidRPr="00821986">
        <w:rPr>
          <w:rFonts w:asciiTheme="majorBidi" w:hAnsiTheme="majorBidi" w:cstheme="majorBidi"/>
        </w:rPr>
        <w:t>Dziecko jako pacj</w:t>
      </w:r>
      <w:r w:rsidR="00821986" w:rsidRPr="00821986">
        <w:rPr>
          <w:rFonts w:asciiTheme="majorBidi" w:hAnsiTheme="majorBidi" w:cstheme="majorBidi"/>
        </w:rPr>
        <w:t xml:space="preserve">ent, np. </w:t>
      </w:r>
      <w:r w:rsidR="00463F54">
        <w:rPr>
          <w:rFonts w:asciiTheme="majorBidi" w:hAnsiTheme="majorBidi" w:cstheme="majorBidi"/>
        </w:rPr>
        <w:t>aspekty społeczne i prawne</w:t>
      </w:r>
    </w:p>
    <w:p w:rsidR="009B4567" w:rsidRPr="00821986" w:rsidRDefault="00667EE2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28</w:t>
      </w:r>
      <w:r w:rsidR="009B4567" w:rsidRPr="00821986">
        <w:rPr>
          <w:rFonts w:asciiTheme="majorBidi" w:hAnsiTheme="majorBidi" w:cstheme="majorBidi"/>
        </w:rPr>
        <w:t>.</w:t>
      </w:r>
      <w:r w:rsidR="00463F54">
        <w:rPr>
          <w:rFonts w:asciiTheme="majorBidi" w:hAnsiTheme="majorBidi" w:cstheme="majorBidi"/>
        </w:rPr>
        <w:t xml:space="preserve"> </w:t>
      </w:r>
      <w:r w:rsidR="009B4567" w:rsidRPr="00821986">
        <w:rPr>
          <w:rFonts w:asciiTheme="majorBidi" w:hAnsiTheme="majorBidi" w:cstheme="majorBidi"/>
        </w:rPr>
        <w:t>Pacjent ubezw</w:t>
      </w:r>
      <w:r w:rsidR="00463F54">
        <w:rPr>
          <w:rFonts w:asciiTheme="majorBidi" w:hAnsiTheme="majorBidi" w:cstheme="majorBidi"/>
        </w:rPr>
        <w:t>łasnowolniony i pacjent senior –</w:t>
      </w:r>
      <w:r w:rsidR="009B4567" w:rsidRPr="00821986">
        <w:rPr>
          <w:rFonts w:asciiTheme="majorBidi" w:hAnsiTheme="majorBidi" w:cstheme="majorBidi"/>
        </w:rPr>
        <w:t xml:space="preserve"> aspekt</w:t>
      </w:r>
      <w:r w:rsidR="00463F54">
        <w:rPr>
          <w:rFonts w:asciiTheme="majorBidi" w:hAnsiTheme="majorBidi" w:cstheme="majorBidi"/>
        </w:rPr>
        <w:t>y prawne, społeczne i kulturowe</w:t>
      </w:r>
    </w:p>
    <w:p w:rsidR="009B4567" w:rsidRPr="00531EA4" w:rsidRDefault="00667EE2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29</w:t>
      </w:r>
      <w:r w:rsidR="009B4567" w:rsidRPr="00531EA4">
        <w:rPr>
          <w:rFonts w:asciiTheme="majorBidi" w:hAnsiTheme="majorBidi" w:cstheme="majorBidi"/>
        </w:rPr>
        <w:t>.</w:t>
      </w:r>
      <w:r w:rsidR="00463F54" w:rsidRPr="00531EA4">
        <w:rPr>
          <w:rFonts w:asciiTheme="majorBidi" w:hAnsiTheme="majorBidi" w:cstheme="majorBidi"/>
        </w:rPr>
        <w:t xml:space="preserve"> </w:t>
      </w:r>
      <w:r w:rsidR="009B4567" w:rsidRPr="00531EA4">
        <w:rPr>
          <w:rFonts w:asciiTheme="majorBidi" w:hAnsiTheme="majorBidi" w:cstheme="majorBidi"/>
        </w:rPr>
        <w:t>Ochrona zdrowia, aspekty prawne, społeczne i kulturowe. Sy</w:t>
      </w:r>
      <w:r w:rsidR="00463F54" w:rsidRPr="00531EA4">
        <w:rPr>
          <w:rFonts w:asciiTheme="majorBidi" w:hAnsiTheme="majorBidi" w:cstheme="majorBidi"/>
        </w:rPr>
        <w:t>stem instytucji ochrony zdrowia</w:t>
      </w:r>
    </w:p>
    <w:p w:rsidR="009B4567" w:rsidRPr="00821986" w:rsidRDefault="00667EE2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</w:t>
      </w:r>
      <w:r w:rsidR="009B4567" w:rsidRPr="00821986">
        <w:rPr>
          <w:rFonts w:asciiTheme="majorBidi" w:hAnsiTheme="majorBidi" w:cstheme="majorBidi"/>
        </w:rPr>
        <w:t>.</w:t>
      </w:r>
      <w:r w:rsidR="00463F54">
        <w:rPr>
          <w:rFonts w:asciiTheme="majorBidi" w:hAnsiTheme="majorBidi" w:cstheme="majorBidi"/>
        </w:rPr>
        <w:t xml:space="preserve"> </w:t>
      </w:r>
      <w:r w:rsidR="009B4567" w:rsidRPr="00821986">
        <w:rPr>
          <w:rFonts w:asciiTheme="majorBidi" w:hAnsiTheme="majorBidi" w:cstheme="majorBidi"/>
        </w:rPr>
        <w:t>Ochr</w:t>
      </w:r>
      <w:r w:rsidR="00463F54">
        <w:rPr>
          <w:rFonts w:asciiTheme="majorBidi" w:hAnsiTheme="majorBidi" w:cstheme="majorBidi"/>
        </w:rPr>
        <w:t>ona zdrowia w zakładach karnych</w:t>
      </w:r>
    </w:p>
    <w:p w:rsidR="009B4567" w:rsidRPr="0077646A" w:rsidRDefault="00463F54" w:rsidP="00463F54">
      <w:pPr>
        <w:spacing w:before="1000"/>
        <w:rPr>
          <w:rFonts w:asciiTheme="majorBidi" w:hAnsiTheme="majorBidi" w:cstheme="majorBidi"/>
          <w:smallCaps/>
          <w:u w:val="single"/>
        </w:rPr>
      </w:pPr>
      <w:r w:rsidRPr="0077646A">
        <w:rPr>
          <w:rFonts w:asciiTheme="majorBidi" w:hAnsiTheme="majorBidi" w:cstheme="majorBidi"/>
          <w:smallCaps/>
          <w:u w:val="single"/>
        </w:rPr>
        <w:t>Katedra i Zakład Profilaktyki Zdrowotnej</w:t>
      </w:r>
    </w:p>
    <w:p w:rsidR="009B4567" w:rsidRPr="00821986" w:rsidRDefault="007B4017" w:rsidP="00463F54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dr n. med. Maria Biskupska</w:t>
      </w:r>
    </w:p>
    <w:p w:rsidR="007B4017" w:rsidRPr="00821986" w:rsidRDefault="00E01A4A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</w:t>
      </w:r>
      <w:r w:rsidR="007B4017" w:rsidRPr="00821986">
        <w:rPr>
          <w:rFonts w:asciiTheme="majorBidi" w:hAnsiTheme="majorBidi" w:cstheme="majorBidi"/>
        </w:rPr>
        <w:t>. Jakość życia chorych leczonych z powodu nowotwo</w:t>
      </w:r>
      <w:r w:rsidR="00463F54">
        <w:rPr>
          <w:rFonts w:asciiTheme="majorBidi" w:hAnsiTheme="majorBidi" w:cstheme="majorBidi"/>
        </w:rPr>
        <w:t>rów żeńskich narządów płciowych</w:t>
      </w:r>
    </w:p>
    <w:p w:rsidR="007B4017" w:rsidRPr="00821986" w:rsidRDefault="00E01A4A" w:rsidP="008219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32</w:t>
      </w:r>
      <w:r w:rsidR="007B4017" w:rsidRPr="00821986">
        <w:rPr>
          <w:rFonts w:asciiTheme="majorBidi" w:hAnsiTheme="majorBidi" w:cstheme="majorBidi"/>
        </w:rPr>
        <w:t>. Wiedza kobiet na temat profilaktyki nowotwo</w:t>
      </w:r>
      <w:r w:rsidR="00463F54">
        <w:rPr>
          <w:rFonts w:asciiTheme="majorBidi" w:hAnsiTheme="majorBidi" w:cstheme="majorBidi"/>
        </w:rPr>
        <w:t>rów żeńskich narządów płciowych</w:t>
      </w:r>
    </w:p>
    <w:p w:rsidR="007B4017" w:rsidRPr="0077646A" w:rsidRDefault="007B4017" w:rsidP="00463F54">
      <w:pPr>
        <w:spacing w:before="1000"/>
        <w:rPr>
          <w:rFonts w:asciiTheme="majorBidi" w:hAnsiTheme="majorBidi" w:cstheme="majorBidi"/>
          <w:smallCaps/>
          <w:u w:val="single"/>
        </w:rPr>
      </w:pPr>
      <w:r w:rsidRPr="0077646A">
        <w:rPr>
          <w:rFonts w:asciiTheme="majorBidi" w:hAnsiTheme="majorBidi" w:cstheme="majorBidi"/>
          <w:smallCaps/>
          <w:u w:val="single"/>
        </w:rPr>
        <w:t>Klinika Chirurgii Naczyniowej, Wewnątrznaczyniowej, Angiologii i Flebologii</w:t>
      </w:r>
    </w:p>
    <w:p w:rsidR="007B4017" w:rsidRPr="00821986" w:rsidRDefault="007B4017" w:rsidP="00463F54">
      <w:pPr>
        <w:spacing w:before="600"/>
        <w:rPr>
          <w:rFonts w:asciiTheme="majorBidi" w:hAnsiTheme="majorBidi" w:cstheme="majorBidi"/>
        </w:rPr>
      </w:pPr>
      <w:r w:rsidRPr="00821986">
        <w:rPr>
          <w:rFonts w:asciiTheme="majorBidi" w:hAnsiTheme="majorBidi" w:cstheme="majorBidi"/>
        </w:rPr>
        <w:t>prof. dr hab. n. med. Marcin Gabriel</w:t>
      </w:r>
    </w:p>
    <w:p w:rsidR="00171D30" w:rsidRDefault="00E01A4A" w:rsidP="00463F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33</w:t>
      </w:r>
      <w:r w:rsidR="007B4017" w:rsidRPr="00821986">
        <w:rPr>
          <w:rFonts w:asciiTheme="majorBidi" w:hAnsiTheme="majorBidi" w:cstheme="majorBidi"/>
        </w:rPr>
        <w:t>.</w:t>
      </w:r>
      <w:r w:rsidR="00463F54">
        <w:rPr>
          <w:rFonts w:asciiTheme="majorBidi" w:hAnsiTheme="majorBidi" w:cstheme="majorBidi"/>
        </w:rPr>
        <w:t xml:space="preserve"> </w:t>
      </w:r>
      <w:r w:rsidR="007B4017" w:rsidRPr="00821986">
        <w:rPr>
          <w:rFonts w:asciiTheme="majorBidi" w:hAnsiTheme="majorBidi" w:cstheme="majorBidi"/>
        </w:rPr>
        <w:t>Ostre niedokrwienie kończyn w następstwie zatoru lub zakrzepicy tętni</w:t>
      </w:r>
      <w:r w:rsidR="00463F54">
        <w:rPr>
          <w:rFonts w:asciiTheme="majorBidi" w:hAnsiTheme="majorBidi" w:cstheme="majorBidi"/>
        </w:rPr>
        <w:t>c w przebiegu choroby COVID-19</w:t>
      </w:r>
    </w:p>
    <w:p w:rsidR="001D592B" w:rsidRPr="001D592B" w:rsidRDefault="00266BAC" w:rsidP="001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tudentka: Aleksandra </w:t>
      </w:r>
      <w:proofErr w:type="spellStart"/>
      <w:r w:rsidRPr="00E53319">
        <w:rPr>
          <w:rFonts w:ascii="Times New Roman" w:eastAsia="Times New Roman" w:hAnsi="Times New Roman" w:cs="Times New Roman"/>
          <w:sz w:val="24"/>
          <w:szCs w:val="24"/>
          <w:lang w:eastAsia="pl-PL"/>
        </w:rPr>
        <w:t>Sarba</w:t>
      </w:r>
      <w:proofErr w:type="spellEnd"/>
    </w:p>
    <w:p w:rsidR="001D592B" w:rsidRPr="0077646A" w:rsidRDefault="001D592B" w:rsidP="001D592B">
      <w:pPr>
        <w:spacing w:before="1000"/>
        <w:rPr>
          <w:rFonts w:asciiTheme="majorBidi" w:hAnsiTheme="majorBidi" w:cstheme="majorBidi"/>
          <w:smallCaps/>
          <w:u w:val="single"/>
        </w:rPr>
      </w:pPr>
      <w:r w:rsidRPr="0077646A">
        <w:rPr>
          <w:rFonts w:asciiTheme="majorBidi" w:hAnsiTheme="majorBidi" w:cstheme="majorBidi"/>
          <w:smallCaps/>
          <w:u w:val="single"/>
        </w:rPr>
        <w:t xml:space="preserve">Katedra </w:t>
      </w:r>
      <w:r>
        <w:rPr>
          <w:rFonts w:asciiTheme="majorBidi" w:hAnsiTheme="majorBidi" w:cstheme="majorBidi"/>
          <w:smallCaps/>
          <w:u w:val="single"/>
        </w:rPr>
        <w:t>NAUK SPOŁECZNYCH I HUMANISTYCZNYCH</w:t>
      </w:r>
    </w:p>
    <w:p w:rsidR="001D592B" w:rsidRDefault="001D592B" w:rsidP="00463F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 n. med. Krzysztof Prętki</w:t>
      </w:r>
    </w:p>
    <w:p w:rsidR="001D592B" w:rsidRDefault="00E01A4A" w:rsidP="00463F54">
      <w:pPr>
        <w:rPr>
          <w:rFonts w:ascii="Times New Roman" w:hAnsi="Times New Roman" w:cs="Times New Roman"/>
          <w:color w:val="000000"/>
        </w:rPr>
      </w:pPr>
      <w:r>
        <w:rPr>
          <w:rFonts w:asciiTheme="majorBidi" w:hAnsiTheme="majorBidi" w:cstheme="majorBidi"/>
        </w:rPr>
        <w:t>34</w:t>
      </w:r>
      <w:r w:rsidR="001D592B">
        <w:rPr>
          <w:rFonts w:asciiTheme="majorBidi" w:hAnsiTheme="majorBidi" w:cstheme="majorBidi"/>
        </w:rPr>
        <w:t xml:space="preserve">. </w:t>
      </w:r>
      <w:r w:rsidR="001D592B" w:rsidRPr="001D592B">
        <w:rPr>
          <w:rFonts w:ascii="Times New Roman" w:hAnsi="Times New Roman" w:cs="Times New Roman"/>
          <w:color w:val="000000"/>
        </w:rPr>
        <w:t>Profilaktyka raka piersi jako problem polityki zdrowotnej w Polsce</w:t>
      </w:r>
    </w:p>
    <w:p w:rsidR="001D592B" w:rsidRPr="001D592B" w:rsidRDefault="001D592B" w:rsidP="00463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student: Sebastian Franczak</w:t>
      </w:r>
      <w:bookmarkStart w:id="0" w:name="_GoBack"/>
      <w:bookmarkEnd w:id="0"/>
    </w:p>
    <w:sectPr w:rsidR="001D592B" w:rsidRPr="001D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BD0"/>
    <w:multiLevelType w:val="hybridMultilevel"/>
    <w:tmpl w:val="4ED6F23E"/>
    <w:lvl w:ilvl="0" w:tplc="BE3A3E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3FEC"/>
    <w:multiLevelType w:val="hybridMultilevel"/>
    <w:tmpl w:val="7E589B84"/>
    <w:lvl w:ilvl="0" w:tplc="9C0C2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60A4"/>
    <w:multiLevelType w:val="hybridMultilevel"/>
    <w:tmpl w:val="211ED926"/>
    <w:lvl w:ilvl="0" w:tplc="2550C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26C0"/>
    <w:multiLevelType w:val="hybridMultilevel"/>
    <w:tmpl w:val="77E4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0B7"/>
    <w:multiLevelType w:val="hybridMultilevel"/>
    <w:tmpl w:val="5B00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DAD"/>
    <w:multiLevelType w:val="hybridMultilevel"/>
    <w:tmpl w:val="82C2BF76"/>
    <w:lvl w:ilvl="0" w:tplc="BFD61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134C"/>
    <w:multiLevelType w:val="hybridMultilevel"/>
    <w:tmpl w:val="069A87B0"/>
    <w:lvl w:ilvl="0" w:tplc="08F4D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A6D"/>
    <w:multiLevelType w:val="hybridMultilevel"/>
    <w:tmpl w:val="370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A10E5"/>
    <w:multiLevelType w:val="hybridMultilevel"/>
    <w:tmpl w:val="2E44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E7D8D"/>
    <w:multiLevelType w:val="hybridMultilevel"/>
    <w:tmpl w:val="C16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B"/>
    <w:rsid w:val="00153848"/>
    <w:rsid w:val="00171D30"/>
    <w:rsid w:val="001D592B"/>
    <w:rsid w:val="00266BAC"/>
    <w:rsid w:val="0030668B"/>
    <w:rsid w:val="00381508"/>
    <w:rsid w:val="00441DA0"/>
    <w:rsid w:val="00463F54"/>
    <w:rsid w:val="004873D8"/>
    <w:rsid w:val="00531EA4"/>
    <w:rsid w:val="00667EE2"/>
    <w:rsid w:val="007566D9"/>
    <w:rsid w:val="0077646A"/>
    <w:rsid w:val="007B4017"/>
    <w:rsid w:val="00821986"/>
    <w:rsid w:val="009B4567"/>
    <w:rsid w:val="00C0517C"/>
    <w:rsid w:val="00C41695"/>
    <w:rsid w:val="00C556BC"/>
    <w:rsid w:val="00E01A4A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668B"/>
    <w:pPr>
      <w:spacing w:after="160" w:line="259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171D30"/>
    <w:rPr>
      <w:b/>
      <w:bCs/>
    </w:rPr>
  </w:style>
  <w:style w:type="character" w:styleId="Uwydatnienie">
    <w:name w:val="Emphasis"/>
    <w:basedOn w:val="Domylnaczcionkaakapitu"/>
    <w:uiPriority w:val="20"/>
    <w:qFormat/>
    <w:rsid w:val="00171D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668B"/>
    <w:pPr>
      <w:spacing w:after="160" w:line="259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171D30"/>
    <w:rPr>
      <w:b/>
      <w:bCs/>
    </w:rPr>
  </w:style>
  <w:style w:type="character" w:styleId="Uwydatnienie">
    <w:name w:val="Emphasis"/>
    <w:basedOn w:val="Domylnaczcionkaakapitu"/>
    <w:uiPriority w:val="20"/>
    <w:qFormat/>
    <w:rsid w:val="00171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2022-01-31T12:18:00Z</dcterms:created>
  <dcterms:modified xsi:type="dcterms:W3CDTF">2022-02-14T08:39:00Z</dcterms:modified>
</cp:coreProperties>
</file>