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94" w:rsidRPr="00D26B1B" w:rsidRDefault="00617194" w:rsidP="00617194">
      <w:pPr>
        <w:rPr>
          <w:b/>
          <w:sz w:val="24"/>
          <w:szCs w:val="24"/>
          <w:u w:val="single"/>
        </w:rPr>
      </w:pPr>
      <w:r w:rsidRPr="00D26B1B">
        <w:rPr>
          <w:b/>
          <w:sz w:val="24"/>
          <w:szCs w:val="24"/>
          <w:u w:val="single"/>
        </w:rPr>
        <w:t>Lista specjalności</w:t>
      </w:r>
      <w:r w:rsidR="00324F7B">
        <w:rPr>
          <w:b/>
          <w:sz w:val="24"/>
          <w:szCs w:val="24"/>
          <w:u w:val="single"/>
        </w:rPr>
        <w:t xml:space="preserve"> wybranych</w:t>
      </w:r>
      <w:bookmarkStart w:id="0" w:name="_GoBack"/>
      <w:bookmarkEnd w:id="0"/>
      <w:r w:rsidRPr="00D26B1B">
        <w:rPr>
          <w:b/>
          <w:sz w:val="24"/>
          <w:szCs w:val="24"/>
          <w:u w:val="single"/>
        </w:rPr>
        <w:t>:</w:t>
      </w:r>
    </w:p>
    <w:tbl>
      <w:tblPr>
        <w:tblStyle w:val="Siatkatabelijasna"/>
        <w:tblpPr w:leftFromText="141" w:rightFromText="141" w:bottomFromText="200" w:vertAnchor="text" w:horzAnchor="margin" w:tblpY="43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720"/>
      </w:tblGrid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Anestezjologia i intensywna terapia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Audiologia foniatria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3.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617194">
              <w:rPr>
                <w:rFonts w:eastAsia="Times New Roman" w:cs="Tahoma"/>
                <w:sz w:val="24"/>
                <w:szCs w:val="24"/>
              </w:rPr>
              <w:t>Choroby wewnętrzne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4.</w:t>
            </w:r>
          </w:p>
        </w:tc>
        <w:tc>
          <w:tcPr>
            <w:tcW w:w="5720" w:type="dxa"/>
            <w:vAlign w:val="center"/>
          </w:tcPr>
          <w:p w:rsidR="00617194" w:rsidRPr="00617194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617194">
              <w:rPr>
                <w:rFonts w:eastAsia="Times New Roman" w:cs="Tahoma"/>
                <w:sz w:val="24"/>
                <w:szCs w:val="24"/>
              </w:rPr>
              <w:t xml:space="preserve">Chirurgia ogólna </w:t>
            </w:r>
          </w:p>
        </w:tc>
      </w:tr>
      <w:tr w:rsidR="00617194" w:rsidRPr="00D26B1B" w:rsidTr="00E63CCE">
        <w:trPr>
          <w:trHeight w:val="294"/>
        </w:trPr>
        <w:tc>
          <w:tcPr>
            <w:tcW w:w="654" w:type="dxa"/>
            <w:shd w:val="clear" w:color="auto" w:fill="auto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5.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Choroby zakaźne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6.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Choroby tropikalne i pasożytnicze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7.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Diagnostyka laboratoryjna</w:t>
            </w:r>
          </w:p>
        </w:tc>
      </w:tr>
      <w:tr w:rsidR="00617194" w:rsidRPr="00D26B1B" w:rsidTr="00E63CCE">
        <w:tc>
          <w:tcPr>
            <w:tcW w:w="654" w:type="dxa"/>
            <w:shd w:val="clear" w:color="auto" w:fill="auto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8.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Dermatologia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9.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Diagnostyka obrazowa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10.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Farmakologia kliniczna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11.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Ginekologia i położnictwo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BE42FC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BE42FC">
              <w:rPr>
                <w:rFonts w:eastAsia="Times New Roman" w:cs="Tahoma"/>
                <w:b/>
                <w:sz w:val="24"/>
                <w:szCs w:val="24"/>
              </w:rPr>
              <w:t>12.</w:t>
            </w:r>
          </w:p>
        </w:tc>
        <w:tc>
          <w:tcPr>
            <w:tcW w:w="5720" w:type="dxa"/>
            <w:vAlign w:val="center"/>
          </w:tcPr>
          <w:p w:rsidR="00617194" w:rsidRPr="00B73DB5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B73DB5">
              <w:rPr>
                <w:rFonts w:eastAsia="Times New Roman" w:cs="Tahoma"/>
                <w:sz w:val="24"/>
                <w:szCs w:val="24"/>
              </w:rPr>
              <w:t>Genetyka kliniczna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13.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Geriatria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14.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Medycyna rodzinna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15.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Medycyna ratunkowa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16.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Medycyna nuklearna </w:t>
            </w:r>
          </w:p>
        </w:tc>
      </w:tr>
      <w:tr w:rsidR="00617194" w:rsidRPr="00D26B1B" w:rsidTr="00E63CCE">
        <w:tc>
          <w:tcPr>
            <w:tcW w:w="654" w:type="dxa"/>
            <w:shd w:val="clear" w:color="auto" w:fill="auto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17.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Medycyna paliatywna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18.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Neonatologia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19.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Neurologia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20.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Otolaryngologia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21.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Okulistyka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22.</w:t>
            </w:r>
          </w:p>
        </w:tc>
        <w:tc>
          <w:tcPr>
            <w:tcW w:w="5720" w:type="dxa"/>
            <w:vAlign w:val="center"/>
            <w:hideMark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Onkologia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23.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Ortopedia i traumatologia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24.</w:t>
            </w:r>
          </w:p>
        </w:tc>
        <w:tc>
          <w:tcPr>
            <w:tcW w:w="5720" w:type="dxa"/>
            <w:vAlign w:val="center"/>
            <w:hideMark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Pediatria 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25.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Psychiatria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26.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Rehabilitacja </w:t>
            </w:r>
          </w:p>
        </w:tc>
      </w:tr>
    </w:tbl>
    <w:p w:rsidR="00617194" w:rsidRDefault="00617194"/>
    <w:p w:rsidR="00617194" w:rsidRDefault="00617194"/>
    <w:p w:rsidR="00617194" w:rsidRDefault="00617194"/>
    <w:p w:rsidR="00617194" w:rsidRDefault="00617194"/>
    <w:sectPr w:rsidR="006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84F"/>
    <w:multiLevelType w:val="hybridMultilevel"/>
    <w:tmpl w:val="7796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F4B"/>
    <w:multiLevelType w:val="hybridMultilevel"/>
    <w:tmpl w:val="ADF4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0"/>
    <w:rsid w:val="000C47F8"/>
    <w:rsid w:val="0017062B"/>
    <w:rsid w:val="001E223F"/>
    <w:rsid w:val="00324F7B"/>
    <w:rsid w:val="00440204"/>
    <w:rsid w:val="00617194"/>
    <w:rsid w:val="00785CFC"/>
    <w:rsid w:val="007E48D3"/>
    <w:rsid w:val="00800600"/>
    <w:rsid w:val="008766A9"/>
    <w:rsid w:val="00AD3C0B"/>
    <w:rsid w:val="00B73DB5"/>
    <w:rsid w:val="00B74375"/>
    <w:rsid w:val="00BE42FC"/>
    <w:rsid w:val="00BF4C8A"/>
    <w:rsid w:val="00C10759"/>
    <w:rsid w:val="00D26B1B"/>
    <w:rsid w:val="00DF22B5"/>
    <w:rsid w:val="00E72FAD"/>
    <w:rsid w:val="00F412D7"/>
    <w:rsid w:val="00FC1508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C08A-19BA-47A5-B49F-8F5B10F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D26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D26B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4581-2672-44B0-AAD6-CCD77ACF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2018-03-07T10:22:00Z</cp:lastPrinted>
  <dcterms:created xsi:type="dcterms:W3CDTF">2019-02-21T06:13:00Z</dcterms:created>
  <dcterms:modified xsi:type="dcterms:W3CDTF">2019-02-21T06:13:00Z</dcterms:modified>
</cp:coreProperties>
</file>