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4D0" w:rsidRDefault="006044D0" w:rsidP="006044D0">
      <w:pPr>
        <w:rPr>
          <w:b/>
          <w:bCs/>
        </w:rPr>
      </w:pPr>
      <w:bookmarkStart w:id="0" w:name="_GoBack"/>
      <w:bookmarkEnd w:id="0"/>
    </w:p>
    <w:p w:rsidR="006044D0" w:rsidRDefault="006044D0" w:rsidP="006044D0">
      <w:pPr>
        <w:rPr>
          <w:b/>
          <w:bCs/>
        </w:rPr>
      </w:pPr>
      <w:r>
        <w:rPr>
          <w:b/>
          <w:bCs/>
        </w:rPr>
        <w:t>V rok ; przedmiot Diagnostyka laboratoryjna</w:t>
      </w:r>
    </w:p>
    <w:p w:rsidR="006044D0" w:rsidRDefault="006044D0" w:rsidP="006044D0">
      <w:r>
        <w:t xml:space="preserve">1.Kopczyński Z. (red.): Wybrane zagadnienia z laboratoryjnej diagnostyki medycznej; , Wyd. </w:t>
      </w:r>
      <w:proofErr w:type="spellStart"/>
      <w:r>
        <w:t>Uczeln</w:t>
      </w:r>
      <w:proofErr w:type="spellEnd"/>
      <w:r>
        <w:t xml:space="preserve">. </w:t>
      </w:r>
      <w:proofErr w:type="spellStart"/>
      <w:r>
        <w:t>AmiKM</w:t>
      </w:r>
      <w:proofErr w:type="spellEnd"/>
      <w:r>
        <w:t xml:space="preserve"> w Poznaniu, 2014.</w:t>
      </w:r>
    </w:p>
    <w:p w:rsidR="006044D0" w:rsidRPr="006044D0" w:rsidRDefault="006044D0" w:rsidP="006044D0">
      <w:pPr>
        <w:rPr>
          <w:rFonts w:ascii="Calibri" w:eastAsia="Calibri" w:hAnsi="Calibri" w:cs="Times New Roman"/>
        </w:rPr>
      </w:pPr>
      <w:r>
        <w:t xml:space="preserve">2. </w:t>
      </w:r>
      <w:r w:rsidRPr="006044D0">
        <w:rPr>
          <w:rFonts w:ascii="Calibri" w:eastAsia="Calibri" w:hAnsi="Calibri" w:cs="Times New Roman"/>
        </w:rPr>
        <w:t>Solnica B,</w:t>
      </w:r>
      <w:r w:rsidRPr="006044D0">
        <w:t xml:space="preserve"> </w:t>
      </w:r>
      <w:r w:rsidRPr="006044D0">
        <w:rPr>
          <w:rFonts w:ascii="Calibri" w:eastAsia="Calibri" w:hAnsi="Calibri" w:cs="Times New Roman"/>
        </w:rPr>
        <w:t>Dembińska-</w:t>
      </w:r>
      <w:proofErr w:type="spellStart"/>
      <w:r w:rsidRPr="006044D0">
        <w:rPr>
          <w:rFonts w:ascii="Calibri" w:eastAsia="Calibri" w:hAnsi="Calibri" w:cs="Times New Roman"/>
        </w:rPr>
        <w:t>Kieć</w:t>
      </w:r>
      <w:proofErr w:type="spellEnd"/>
      <w:r w:rsidRPr="006044D0">
        <w:rPr>
          <w:rFonts w:ascii="Calibri" w:eastAsia="Calibri" w:hAnsi="Calibri" w:cs="Times New Roman"/>
        </w:rPr>
        <w:t xml:space="preserve"> A </w:t>
      </w:r>
      <w:proofErr w:type="spellStart"/>
      <w:r w:rsidRPr="006044D0">
        <w:rPr>
          <w:rFonts w:ascii="Calibri" w:eastAsia="Calibri" w:hAnsi="Calibri" w:cs="Times New Roman"/>
        </w:rPr>
        <w:t>Naskalski</w:t>
      </w:r>
      <w:proofErr w:type="spellEnd"/>
      <w:r w:rsidRPr="006044D0">
        <w:rPr>
          <w:rFonts w:ascii="Calibri" w:eastAsia="Calibri" w:hAnsi="Calibri" w:cs="Times New Roman"/>
        </w:rPr>
        <w:t xml:space="preserve"> J. Diagnostyka laboratoryjna z elementami biochemii klinicznej. , </w:t>
      </w:r>
      <w:proofErr w:type="spellStart"/>
      <w:r w:rsidRPr="006044D0">
        <w:rPr>
          <w:rFonts w:ascii="Calibri" w:eastAsia="Calibri" w:hAnsi="Calibri" w:cs="Times New Roman"/>
        </w:rPr>
        <w:t>Eldra</w:t>
      </w:r>
      <w:proofErr w:type="spellEnd"/>
      <w:r w:rsidRPr="006044D0">
        <w:rPr>
          <w:rFonts w:ascii="Calibri" w:eastAsia="Calibri" w:hAnsi="Calibri" w:cs="Times New Roman"/>
        </w:rPr>
        <w:t xml:space="preserve"> Urban &amp; Partner, wyd.5 Wrocław, 2022.</w:t>
      </w:r>
    </w:p>
    <w:p w:rsidR="006044D0" w:rsidRDefault="006044D0" w:rsidP="006044D0">
      <w:r>
        <w:t>3. Solnica B:  Diagnostyka laboratoryjna . PZWL Wydawnictwo Lekarskie 2019</w:t>
      </w:r>
    </w:p>
    <w:p w:rsidR="006044D0" w:rsidRDefault="006044D0" w:rsidP="006044D0">
      <w:r>
        <w:t>4.  Hyla-Klekot L., Kokot F., Kokot S. Badania laboratoryjne. Zakres norm i interpretacja. PZWL   Wydawnictwo Lekarskie, Wydanie  Warszawa, 5, 2021</w:t>
      </w:r>
    </w:p>
    <w:p w:rsidR="004F3BB4" w:rsidRDefault="004F3BB4"/>
    <w:sectPr w:rsidR="004F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A5"/>
    <w:rsid w:val="004F3BB4"/>
    <w:rsid w:val="006044D0"/>
    <w:rsid w:val="009442C0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9568D-541D-4489-AD9F-56E3D704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4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uv-vis</cp:lastModifiedBy>
  <cp:revision>3</cp:revision>
  <dcterms:created xsi:type="dcterms:W3CDTF">2023-10-02T07:51:00Z</dcterms:created>
  <dcterms:modified xsi:type="dcterms:W3CDTF">2023-10-02T07:51:00Z</dcterms:modified>
</cp:coreProperties>
</file>