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641"/>
        <w:gridCol w:w="567"/>
        <w:gridCol w:w="672"/>
        <w:gridCol w:w="1440"/>
        <w:gridCol w:w="14"/>
        <w:gridCol w:w="283"/>
        <w:gridCol w:w="63"/>
        <w:gridCol w:w="1215"/>
        <w:gridCol w:w="850"/>
        <w:gridCol w:w="141"/>
        <w:gridCol w:w="524"/>
        <w:gridCol w:w="510"/>
        <w:gridCol w:w="1081"/>
      </w:tblGrid>
      <w:tr w:rsidR="008D2A33" w:rsidRPr="00D8743D" w:rsidTr="00030DCE">
        <w:trPr>
          <w:trHeight w:val="976"/>
        </w:trPr>
        <w:tc>
          <w:tcPr>
            <w:tcW w:w="1727" w:type="dxa"/>
            <w:vAlign w:val="center"/>
          </w:tcPr>
          <w:p w:rsidR="008D2A33" w:rsidRPr="002E5060" w:rsidRDefault="008D2A33" w:rsidP="00030D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628650" cy="552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1" w:type="dxa"/>
            <w:gridSpan w:val="13"/>
            <w:vAlign w:val="center"/>
          </w:tcPr>
          <w:p w:rsidR="008D2A33" w:rsidRPr="00EE03DA" w:rsidRDefault="008D2A33" w:rsidP="00030DC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E03DA">
              <w:rPr>
                <w:b/>
                <w:sz w:val="28"/>
                <w:szCs w:val="28"/>
              </w:rPr>
              <w:t>WYDZIAŁ LEKARSKI II</w:t>
            </w:r>
          </w:p>
        </w:tc>
      </w:tr>
      <w:tr w:rsidR="008D2A33" w:rsidRPr="00D8743D" w:rsidTr="00030DCE">
        <w:trPr>
          <w:trHeight w:val="550"/>
        </w:trPr>
        <w:tc>
          <w:tcPr>
            <w:tcW w:w="1727" w:type="dxa"/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Nazwa kierunku</w:t>
            </w:r>
          </w:p>
        </w:tc>
        <w:tc>
          <w:tcPr>
            <w:tcW w:w="2880" w:type="dxa"/>
            <w:gridSpan w:val="3"/>
          </w:tcPr>
          <w:p w:rsidR="008D2A33" w:rsidRPr="008413FE" w:rsidRDefault="008D2A33" w:rsidP="00030DCE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  <w:vertAlign w:val="superscript"/>
              </w:rPr>
              <w:t xml:space="preserve">1 </w:t>
            </w:r>
            <w:r w:rsidRPr="008413FE">
              <w:t>lekarski</w:t>
            </w:r>
          </w:p>
        </w:tc>
        <w:tc>
          <w:tcPr>
            <w:tcW w:w="1800" w:type="dxa"/>
            <w:gridSpan w:val="4"/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 xml:space="preserve">Poziom i </w:t>
            </w:r>
            <w:r>
              <w:rPr>
                <w:b/>
                <w:sz w:val="22"/>
              </w:rPr>
              <w:t>tryb</w:t>
            </w:r>
            <w:r w:rsidRPr="000B62B7">
              <w:rPr>
                <w:b/>
                <w:sz w:val="22"/>
              </w:rPr>
              <w:t xml:space="preserve"> studiów</w:t>
            </w:r>
          </w:p>
        </w:tc>
        <w:tc>
          <w:tcPr>
            <w:tcW w:w="2206" w:type="dxa"/>
            <w:gridSpan w:val="3"/>
          </w:tcPr>
          <w:p w:rsidR="008D2A33" w:rsidRPr="008413FE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8413FE">
              <w:rPr>
                <w:color w:val="FF0000"/>
                <w:sz w:val="22"/>
                <w:vertAlign w:val="superscript"/>
              </w:rPr>
              <w:t>2</w:t>
            </w:r>
            <w:r w:rsidRPr="008413FE">
              <w:rPr>
                <w:color w:val="FF0000"/>
                <w:sz w:val="22"/>
              </w:rPr>
              <w:t xml:space="preserve"> </w:t>
            </w:r>
            <w:r w:rsidRPr="008413FE">
              <w:rPr>
                <w:sz w:val="22"/>
              </w:rPr>
              <w:t>jednolite magisterskie</w:t>
            </w:r>
            <w:r w:rsidRPr="008413FE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115" w:type="dxa"/>
            <w:gridSpan w:val="3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vertAlign w:val="superscript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 w:rsidRPr="008413FE">
              <w:rPr>
                <w:sz w:val="22"/>
                <w:vertAlign w:val="superscript"/>
              </w:rPr>
              <w:t xml:space="preserve"> </w:t>
            </w:r>
            <w:r w:rsidRPr="008413FE">
              <w:rPr>
                <w:sz w:val="22"/>
              </w:rPr>
              <w:t>stacjonarny</w:t>
            </w:r>
          </w:p>
        </w:tc>
      </w:tr>
      <w:tr w:rsidR="008D2A33" w:rsidRPr="00D8743D" w:rsidTr="00030DCE">
        <w:tc>
          <w:tcPr>
            <w:tcW w:w="1727" w:type="dxa"/>
            <w:vAlign w:val="center"/>
          </w:tcPr>
          <w:p w:rsidR="008D2A33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Nazwa</w:t>
            </w:r>
          </w:p>
          <w:p w:rsidR="008D2A33" w:rsidRPr="00F1059A" w:rsidRDefault="008D2A33" w:rsidP="00030D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przedmiotu</w:t>
            </w:r>
          </w:p>
        </w:tc>
        <w:tc>
          <w:tcPr>
            <w:tcW w:w="2880" w:type="dxa"/>
            <w:gridSpan w:val="3"/>
          </w:tcPr>
          <w:p w:rsidR="008D2A33" w:rsidRPr="008F6332" w:rsidRDefault="008F6332" w:rsidP="004C16AA">
            <w:pPr>
              <w:spacing w:after="0" w:line="240" w:lineRule="auto"/>
            </w:pPr>
            <w:r w:rsidRPr="008F6332">
              <w:t>Resuscytacja krążeniowo- oddechowa</w:t>
            </w:r>
            <w:bookmarkStart w:id="0" w:name="_GoBack"/>
            <w:bookmarkEnd w:id="0"/>
          </w:p>
        </w:tc>
        <w:tc>
          <w:tcPr>
            <w:tcW w:w="1800" w:type="dxa"/>
            <w:gridSpan w:val="4"/>
            <w:vAlign w:val="center"/>
          </w:tcPr>
          <w:p w:rsidR="008D2A33" w:rsidRPr="008413FE" w:rsidRDefault="008D2A33" w:rsidP="00030DCE">
            <w:pPr>
              <w:spacing w:after="0" w:line="240" w:lineRule="auto"/>
              <w:jc w:val="center"/>
              <w:rPr>
                <w:b/>
              </w:rPr>
            </w:pPr>
            <w:r w:rsidRPr="008413FE">
              <w:rPr>
                <w:b/>
                <w:sz w:val="22"/>
              </w:rPr>
              <w:t>Punkty ECTS</w:t>
            </w:r>
          </w:p>
        </w:tc>
        <w:tc>
          <w:tcPr>
            <w:tcW w:w="4321" w:type="dxa"/>
            <w:gridSpan w:val="6"/>
          </w:tcPr>
          <w:p w:rsidR="008D2A33" w:rsidRPr="008413FE" w:rsidRDefault="008D2A33" w:rsidP="00030DCE">
            <w:pPr>
              <w:spacing w:after="0" w:line="240" w:lineRule="auto"/>
              <w:rPr>
                <w:color w:val="FF0000"/>
              </w:rPr>
            </w:pPr>
            <w:r w:rsidRPr="008413FE">
              <w:rPr>
                <w:color w:val="FF0000"/>
                <w:vertAlign w:val="superscript"/>
              </w:rPr>
              <w:t xml:space="preserve">5 </w:t>
            </w:r>
            <w:r w:rsidRPr="008413FE">
              <w:t>2 pkt</w:t>
            </w:r>
          </w:p>
        </w:tc>
      </w:tr>
      <w:tr w:rsidR="008D2A33" w:rsidRPr="006F7B60" w:rsidTr="00030DCE"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Jednostka realizująca</w:t>
            </w:r>
            <w:r>
              <w:rPr>
                <w:b/>
                <w:sz w:val="22"/>
              </w:rPr>
              <w:t>, wydział</w:t>
            </w:r>
          </w:p>
        </w:tc>
        <w:tc>
          <w:tcPr>
            <w:tcW w:w="9001" w:type="dxa"/>
            <w:gridSpan w:val="13"/>
            <w:tcBorders>
              <w:bottom w:val="single" w:sz="4" w:space="0" w:color="auto"/>
            </w:tcBorders>
          </w:tcPr>
          <w:p w:rsidR="008D2A33" w:rsidRPr="008413FE" w:rsidRDefault="008D2A33" w:rsidP="00030DCE">
            <w:pPr>
              <w:spacing w:after="0" w:line="240" w:lineRule="auto"/>
              <w:jc w:val="center"/>
            </w:pPr>
            <w:r w:rsidRPr="008413FE">
              <w:rPr>
                <w:vertAlign w:val="superscript"/>
              </w:rPr>
              <w:t>6</w:t>
            </w:r>
            <w:r w:rsidRPr="008413FE">
              <w:t xml:space="preserve"> Zakład Dydaktyki Anestezjologii i Intensywnej Terapii</w:t>
            </w:r>
          </w:p>
        </w:tc>
      </w:tr>
      <w:tr w:rsidR="008D2A33" w:rsidRPr="006F7B60" w:rsidTr="00030DCE"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Koordynator przedmiotu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8D2A33" w:rsidRPr="00EE110D" w:rsidRDefault="008D2A33" w:rsidP="00030DCE">
            <w:pPr>
              <w:spacing w:after="0" w:line="240" w:lineRule="auto"/>
              <w:jc w:val="center"/>
              <w:rPr>
                <w:color w:val="FF0000"/>
              </w:rPr>
            </w:pPr>
            <w:r w:rsidRPr="00EE110D">
              <w:rPr>
                <w:color w:val="FF0000"/>
                <w:vertAlign w:val="superscript"/>
              </w:rPr>
              <w:t>7</w:t>
            </w:r>
            <w:r>
              <w:t xml:space="preserve"> </w:t>
            </w:r>
            <w:r w:rsidRPr="008413FE">
              <w:t>dr hab. med. Małgorzata Grześkowiak</w:t>
            </w:r>
          </w:p>
        </w:tc>
        <w:tc>
          <w:tcPr>
            <w:tcW w:w="3015" w:type="dxa"/>
            <w:gridSpan w:val="5"/>
            <w:tcBorders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Osoba</w:t>
            </w:r>
            <w:r>
              <w:rPr>
                <w:b/>
                <w:sz w:val="22"/>
              </w:rPr>
              <w:t>/y</w:t>
            </w:r>
            <w:r w:rsidRPr="000B62B7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zaliczająca/e</w:t>
            </w:r>
          </w:p>
        </w:tc>
        <w:tc>
          <w:tcPr>
            <w:tcW w:w="3106" w:type="dxa"/>
            <w:gridSpan w:val="5"/>
            <w:tcBorders>
              <w:bottom w:val="single" w:sz="4" w:space="0" w:color="auto"/>
            </w:tcBorders>
          </w:tcPr>
          <w:p w:rsidR="008D2A33" w:rsidRDefault="008D2A33" w:rsidP="00030DCE">
            <w:pPr>
              <w:spacing w:after="0" w:line="240" w:lineRule="auto"/>
            </w:pPr>
            <w:r w:rsidRPr="00EE110D">
              <w:rPr>
                <w:color w:val="FF0000"/>
                <w:vertAlign w:val="superscript"/>
              </w:rPr>
              <w:t>8</w:t>
            </w:r>
            <w:r>
              <w:t xml:space="preserve"> </w:t>
            </w:r>
            <w:r w:rsidRPr="008413FE">
              <w:t>dr hab. med. Małgorzata Grześkowiak</w:t>
            </w:r>
          </w:p>
          <w:p w:rsidR="008D2A33" w:rsidRDefault="008D2A33" w:rsidP="00030DCE">
            <w:pPr>
              <w:spacing w:after="0" w:line="240" w:lineRule="auto"/>
            </w:pPr>
            <w:r>
              <w:t xml:space="preserve">dr Grzegorz </w:t>
            </w:r>
            <w:proofErr w:type="spellStart"/>
            <w:r>
              <w:t>Anczykowski</w:t>
            </w:r>
            <w:proofErr w:type="spellEnd"/>
          </w:p>
          <w:p w:rsidR="008D2A33" w:rsidRDefault="008D2A33" w:rsidP="00030DCE">
            <w:pPr>
              <w:spacing w:after="0" w:line="240" w:lineRule="auto"/>
            </w:pPr>
            <w:r>
              <w:t xml:space="preserve">dr med. Anna </w:t>
            </w:r>
            <w:proofErr w:type="spellStart"/>
            <w:r>
              <w:t>Kluzik</w:t>
            </w:r>
            <w:proofErr w:type="spellEnd"/>
          </w:p>
          <w:p w:rsidR="008D2A33" w:rsidRDefault="008D2A33" w:rsidP="00030DCE">
            <w:pPr>
              <w:spacing w:after="0" w:line="240" w:lineRule="auto"/>
            </w:pPr>
            <w:r>
              <w:t>dr Tomasz Małkiewicz</w:t>
            </w:r>
          </w:p>
          <w:p w:rsidR="008D2A33" w:rsidRPr="00EE110D" w:rsidRDefault="008D2A33" w:rsidP="00030DCE">
            <w:pPr>
              <w:spacing w:after="0" w:line="240" w:lineRule="auto"/>
              <w:rPr>
                <w:color w:val="FF0000"/>
              </w:rPr>
            </w:pPr>
            <w:r>
              <w:t>dr n. hum. Roland Podlewski</w:t>
            </w:r>
          </w:p>
        </w:tc>
      </w:tr>
      <w:tr w:rsidR="008D2A33" w:rsidRPr="00D8743D" w:rsidTr="00030DCE"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Rodzaj przedmiotu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9</w:t>
            </w:r>
            <w:r>
              <w:rPr>
                <w:color w:val="FF0000"/>
                <w:vertAlign w:val="superscript"/>
              </w:rPr>
              <w:t xml:space="preserve"> </w:t>
            </w:r>
            <w:r w:rsidRPr="008413FE">
              <w:t xml:space="preserve">obowiązkowy 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  <w:r w:rsidRPr="00EE110D">
              <w:rPr>
                <w:color w:val="FF0000"/>
                <w:vertAlign w:val="superscript"/>
              </w:rPr>
              <w:t>10</w:t>
            </w:r>
            <w:r>
              <w:rPr>
                <w:vertAlign w:val="superscript"/>
              </w:rPr>
              <w:t xml:space="preserve"> </w:t>
            </w:r>
            <w:r w:rsidRPr="000B62B7">
              <w:rPr>
                <w:sz w:val="22"/>
              </w:rPr>
              <w:t>semestr</w:t>
            </w:r>
          </w:p>
          <w:p w:rsidR="008D2A33" w:rsidRPr="000B62B7" w:rsidRDefault="004C16AA" w:rsidP="00030DC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zimowy</w:t>
            </w:r>
          </w:p>
          <w:p w:rsidR="008D2A33" w:rsidRPr="000B62B7" w:rsidRDefault="008D2A33" w:rsidP="00030DC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 xml:space="preserve">Rodzaj zajęć </w:t>
            </w:r>
            <w:r w:rsidRPr="000B62B7">
              <w:rPr>
                <w:b/>
                <w:sz w:val="22"/>
              </w:rPr>
              <w:br/>
              <w:t>i liczba godzin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EE110D">
              <w:rPr>
                <w:color w:val="FF0000"/>
                <w:vertAlign w:val="superscript"/>
              </w:rPr>
              <w:t>11</w:t>
            </w:r>
            <w:r w:rsidRPr="00F55AD4">
              <w:rPr>
                <w:vertAlign w:val="superscript"/>
              </w:rPr>
              <w:t xml:space="preserve"> </w:t>
            </w:r>
            <w:r w:rsidRPr="000B62B7">
              <w:rPr>
                <w:sz w:val="22"/>
              </w:rPr>
              <w:t>wykłady</w:t>
            </w:r>
          </w:p>
          <w:p w:rsidR="008D2A33" w:rsidRPr="000B62B7" w:rsidRDefault="008D2A33" w:rsidP="00030DC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EE110D">
              <w:rPr>
                <w:color w:val="FF0000"/>
                <w:vertAlign w:val="superscript"/>
              </w:rPr>
              <w:t>12</w:t>
            </w:r>
            <w:r w:rsidRPr="00F55AD4">
              <w:rPr>
                <w:vertAlign w:val="superscript"/>
              </w:rPr>
              <w:t xml:space="preserve"> </w:t>
            </w:r>
            <w:r w:rsidRPr="000B62B7">
              <w:rPr>
                <w:sz w:val="22"/>
              </w:rPr>
              <w:t>ćwiczenia</w:t>
            </w:r>
          </w:p>
          <w:p w:rsidR="008D2A33" w:rsidRPr="000B62B7" w:rsidRDefault="008D2A33" w:rsidP="004C16AA">
            <w:pPr>
              <w:spacing w:after="0" w:line="240" w:lineRule="auto"/>
              <w:jc w:val="center"/>
              <w:rPr>
                <w:sz w:val="22"/>
              </w:rPr>
            </w:pPr>
            <w:r w:rsidRPr="000B62B7">
              <w:rPr>
                <w:sz w:val="22"/>
              </w:rPr>
              <w:t xml:space="preserve"> </w:t>
            </w:r>
            <w:r w:rsidR="004C16AA">
              <w:rPr>
                <w:sz w:val="22"/>
              </w:rPr>
              <w:t>18</w:t>
            </w:r>
            <w:r w:rsidRPr="000B62B7">
              <w:rPr>
                <w:sz w:val="22"/>
              </w:rPr>
              <w:t xml:space="preserve">  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EE110D">
              <w:rPr>
                <w:color w:val="FF0000"/>
                <w:vertAlign w:val="superscript"/>
              </w:rPr>
              <w:t>13</w:t>
            </w:r>
            <w:r>
              <w:rPr>
                <w:b/>
                <w:vertAlign w:val="superscript"/>
              </w:rPr>
              <w:t xml:space="preserve"> </w:t>
            </w:r>
            <w:r w:rsidRPr="000B62B7">
              <w:rPr>
                <w:sz w:val="22"/>
              </w:rPr>
              <w:t xml:space="preserve">seminaria </w:t>
            </w:r>
          </w:p>
          <w:p w:rsidR="008D2A33" w:rsidRPr="000B62B7" w:rsidRDefault="004C16AA" w:rsidP="00030DC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D2A33" w:rsidRPr="00D8743D" w:rsidTr="00030DCE">
        <w:tc>
          <w:tcPr>
            <w:tcW w:w="1727" w:type="dxa"/>
            <w:tcBorders>
              <w:bottom w:val="single" w:sz="12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Obszar nauczania</w:t>
            </w:r>
          </w:p>
        </w:tc>
        <w:tc>
          <w:tcPr>
            <w:tcW w:w="9001" w:type="dxa"/>
            <w:gridSpan w:val="13"/>
            <w:tcBorders>
              <w:bottom w:val="single" w:sz="12" w:space="0" w:color="auto"/>
            </w:tcBorders>
          </w:tcPr>
          <w:p w:rsidR="008D2A33" w:rsidRPr="008413FE" w:rsidRDefault="008D2A33" w:rsidP="00030DCE">
            <w:pPr>
              <w:spacing w:after="0" w:line="240" w:lineRule="auto"/>
              <w:rPr>
                <w:color w:val="FF0000"/>
              </w:rPr>
            </w:pPr>
            <w:r w:rsidRPr="00EE110D">
              <w:rPr>
                <w:color w:val="FF0000"/>
                <w:vertAlign w:val="superscript"/>
              </w:rPr>
              <w:t>14</w:t>
            </w:r>
            <w:r w:rsidRPr="008413FE">
              <w:t xml:space="preserve">obszar nauk medycznych </w:t>
            </w:r>
          </w:p>
        </w:tc>
      </w:tr>
      <w:tr w:rsidR="008D2A33" w:rsidRPr="00D8743D" w:rsidTr="00030DCE"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Cel kształcenia</w:t>
            </w:r>
          </w:p>
        </w:tc>
        <w:tc>
          <w:tcPr>
            <w:tcW w:w="9001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:rsidR="004C16AA" w:rsidRPr="004C16AA" w:rsidRDefault="004C16AA" w:rsidP="004C16AA">
            <w:pPr>
              <w:suppressAutoHyphens/>
              <w:autoSpaceDE w:val="0"/>
              <w:spacing w:after="120" w:line="240" w:lineRule="auto"/>
              <w:rPr>
                <w:rFonts w:ascii="Bookman Old Style" w:eastAsia="Times New Roman" w:hAnsi="Bookman Old Style"/>
                <w:sz w:val="22"/>
                <w:lang w:eastAsia="ar-SA"/>
              </w:rPr>
            </w:pPr>
            <w:r w:rsidRPr="004C16AA">
              <w:rPr>
                <w:rFonts w:ascii="Bookman Old Style" w:eastAsia="Times New Roman" w:hAnsi="Bookman Old Style"/>
                <w:sz w:val="22"/>
                <w:lang w:eastAsia="ar-SA"/>
              </w:rPr>
              <w:t xml:space="preserve">Założenia ogólne:  </w:t>
            </w:r>
          </w:p>
          <w:p w:rsidR="004C16AA" w:rsidRPr="004C16AA" w:rsidRDefault="004C16AA" w:rsidP="004C16AA">
            <w:pPr>
              <w:spacing w:after="120" w:line="360" w:lineRule="auto"/>
              <w:jc w:val="both"/>
              <w:rPr>
                <w:rFonts w:ascii="Bookman Old Style" w:eastAsia="Times New Roman" w:hAnsi="Bookman Old Style" w:cs="Arial"/>
                <w:sz w:val="22"/>
                <w:lang w:eastAsia="pl-PL"/>
              </w:rPr>
            </w:pPr>
            <w:r w:rsidRPr="004C16AA">
              <w:rPr>
                <w:rFonts w:ascii="Bookman Old Style" w:eastAsia="Times New Roman" w:hAnsi="Bookman Old Style" w:cs="Arial"/>
                <w:sz w:val="22"/>
                <w:lang w:eastAsia="pl-PL"/>
              </w:rPr>
              <w:t xml:space="preserve">Student opanuje podstawy teoretyczne oraz umiejętności praktyczne </w:t>
            </w:r>
          </w:p>
          <w:p w:rsidR="004C16AA" w:rsidRPr="004C16AA" w:rsidRDefault="004C16AA" w:rsidP="004C16AA">
            <w:pPr>
              <w:spacing w:after="120" w:line="360" w:lineRule="auto"/>
              <w:jc w:val="both"/>
              <w:rPr>
                <w:rFonts w:ascii="Bookman Old Style" w:eastAsia="Times New Roman" w:hAnsi="Bookman Old Style" w:cs="Arial"/>
                <w:sz w:val="22"/>
                <w:lang w:eastAsia="pl-PL"/>
              </w:rPr>
            </w:pPr>
            <w:r w:rsidRPr="004C16AA">
              <w:rPr>
                <w:rFonts w:ascii="Bookman Old Style" w:eastAsia="Times New Roman" w:hAnsi="Bookman Old Style" w:cs="Arial"/>
                <w:sz w:val="22"/>
                <w:lang w:eastAsia="pl-PL"/>
              </w:rPr>
              <w:t>udzielania pierwszej pomocy w stanach zagrożenia życia.</w:t>
            </w:r>
          </w:p>
          <w:p w:rsidR="004C16AA" w:rsidRPr="004C16AA" w:rsidRDefault="004C16AA" w:rsidP="004C16AA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2"/>
                <w:lang w:eastAsia="pl-PL"/>
              </w:rPr>
            </w:pPr>
            <w:r w:rsidRPr="004C16AA">
              <w:rPr>
                <w:rFonts w:ascii="Bookman Old Style" w:eastAsia="Times New Roman" w:hAnsi="Bookman Old Style" w:cs="Arial"/>
                <w:sz w:val="22"/>
                <w:lang w:eastAsia="pl-PL"/>
              </w:rPr>
              <w:t>Cele przedmiotu:</w:t>
            </w:r>
          </w:p>
          <w:p w:rsidR="004C16AA" w:rsidRPr="004C16AA" w:rsidRDefault="004C16AA" w:rsidP="004C16AA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2"/>
                <w:lang w:eastAsia="pl-PL"/>
              </w:rPr>
            </w:pPr>
            <w:r w:rsidRPr="004C16AA">
              <w:rPr>
                <w:rFonts w:ascii="Bookman Old Style" w:eastAsia="Times New Roman" w:hAnsi="Bookman Old Style" w:cs="Arial"/>
                <w:sz w:val="22"/>
                <w:lang w:eastAsia="pl-PL"/>
              </w:rPr>
              <w:t>Student scharakteryzuje zagrożenia wynikające z zaburzeń działalności podstawowych funkcji życiowych, zdobędzie podstawowe wiadomości z zakresu epidemiologii nagłych stanów zagrożenia życia.</w:t>
            </w:r>
          </w:p>
          <w:p w:rsidR="004C16AA" w:rsidRPr="004C16AA" w:rsidRDefault="004C16AA" w:rsidP="004C16AA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2"/>
                <w:lang w:eastAsia="pl-PL"/>
              </w:rPr>
            </w:pPr>
            <w:r w:rsidRPr="004C16AA">
              <w:rPr>
                <w:rFonts w:ascii="Bookman Old Style" w:eastAsia="Times New Roman" w:hAnsi="Bookman Old Style" w:cs="Arial"/>
                <w:sz w:val="22"/>
                <w:lang w:eastAsia="pl-PL"/>
              </w:rPr>
              <w:t>Wymieni i scharakteryzuje nagłe stany zagrożenia życia, przedstawi ich patofizjologię. Opanuje podstawy teoretyczne oraz umiejętności praktyczne postępowania  w  nagłych  stanach  zagrożenia życia. Opanuje umiejętności praktyczne z zakresu podstawowych zabiegów pielęgnacyjnych pacjenta.</w:t>
            </w:r>
          </w:p>
          <w:p w:rsidR="008D2A33" w:rsidRPr="008413FE" w:rsidRDefault="008D2A33" w:rsidP="00030DCE">
            <w:pPr>
              <w:spacing w:after="0" w:line="240" w:lineRule="auto"/>
              <w:rPr>
                <w:color w:val="FF0000"/>
              </w:rPr>
            </w:pPr>
          </w:p>
        </w:tc>
      </w:tr>
      <w:tr w:rsidR="008D2A33" w:rsidRPr="00167435" w:rsidTr="00030DCE">
        <w:trPr>
          <w:trHeight w:val="1425"/>
        </w:trPr>
        <w:tc>
          <w:tcPr>
            <w:tcW w:w="1727" w:type="dxa"/>
            <w:vMerge w:val="restart"/>
            <w:vAlign w:val="center"/>
          </w:tcPr>
          <w:p w:rsidR="008D2A33" w:rsidRPr="006F7B60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F7B60">
              <w:rPr>
                <w:b/>
                <w:sz w:val="22"/>
              </w:rPr>
              <w:t>Treści programowe</w:t>
            </w:r>
          </w:p>
        </w:tc>
        <w:tc>
          <w:tcPr>
            <w:tcW w:w="9001" w:type="dxa"/>
            <w:gridSpan w:val="13"/>
            <w:tcBorders>
              <w:bottom w:val="single" w:sz="4" w:space="0" w:color="auto"/>
            </w:tcBorders>
          </w:tcPr>
          <w:p w:rsidR="008D2A33" w:rsidRDefault="008D2A33" w:rsidP="00030DCE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EE110D">
              <w:rPr>
                <w:color w:val="FF0000"/>
                <w:vertAlign w:val="superscript"/>
              </w:rPr>
              <w:t>16</w:t>
            </w:r>
            <w:r w:rsidRPr="00F55AD4">
              <w:rPr>
                <w:vertAlign w:val="superscript"/>
              </w:rPr>
              <w:t xml:space="preserve"> </w:t>
            </w:r>
            <w:r w:rsidRPr="00167435">
              <w:rPr>
                <w:b/>
                <w:sz w:val="22"/>
              </w:rPr>
              <w:t xml:space="preserve">Wykłady 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sz w:val="20"/>
                <w:szCs w:val="20"/>
              </w:rPr>
              <w:t>Podstawowe metody podtrzymywania życia u osób dorosłych.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sz w:val="20"/>
                <w:szCs w:val="20"/>
              </w:rPr>
              <w:t>Podstawowe metody podtrzymywania życia u niemowląt i dzieci.</w:t>
            </w:r>
          </w:p>
          <w:p w:rsidR="004C16AA" w:rsidRDefault="004C16AA" w:rsidP="004C16AA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Algorytm BLS-AED (algorytm podstawowych metod podtrzymywania życia łącznie z zastosowaniem, automatycznego defibrylatora zewnętrznego).</w:t>
            </w:r>
          </w:p>
          <w:p w:rsidR="008D2A33" w:rsidRPr="008413FE" w:rsidRDefault="008D2A33" w:rsidP="004C16AA">
            <w:pPr>
              <w:spacing w:after="0" w:line="240" w:lineRule="auto"/>
              <w:ind w:left="720"/>
              <w:jc w:val="both"/>
              <w:rPr>
                <w:sz w:val="22"/>
              </w:rPr>
            </w:pPr>
          </w:p>
        </w:tc>
      </w:tr>
      <w:tr w:rsidR="008D2A33" w:rsidRPr="00167435" w:rsidTr="00030DCE">
        <w:trPr>
          <w:trHeight w:val="1424"/>
        </w:trPr>
        <w:tc>
          <w:tcPr>
            <w:tcW w:w="1727" w:type="dxa"/>
            <w:vMerge/>
            <w:vAlign w:val="center"/>
          </w:tcPr>
          <w:p w:rsidR="008D2A33" w:rsidRPr="00167435" w:rsidRDefault="008D2A33" w:rsidP="00030DCE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9001" w:type="dxa"/>
            <w:gridSpan w:val="13"/>
            <w:tcBorders>
              <w:bottom w:val="single" w:sz="4" w:space="0" w:color="auto"/>
            </w:tcBorders>
          </w:tcPr>
          <w:p w:rsidR="008D2A33" w:rsidRDefault="008D2A33" w:rsidP="00030DCE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EE110D">
              <w:rPr>
                <w:color w:val="FF0000"/>
                <w:vertAlign w:val="superscript"/>
              </w:rPr>
              <w:t>17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  <w:sz w:val="22"/>
              </w:rPr>
              <w:t>Ćwiczenia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Prowadzenie resuscytacji dorosłego, dziecka, niemowlęcia. Ćwiczenia na fantomach.</w:t>
            </w:r>
          </w:p>
          <w:p w:rsidR="004C16AA" w:rsidRPr="00FF4F15" w:rsidRDefault="004C16AA" w:rsidP="004C16AA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F4F15">
              <w:rPr>
                <w:rFonts w:ascii="Bookman Old Style" w:hAnsi="Bookman Old Style"/>
                <w:bCs/>
                <w:sz w:val="20"/>
                <w:szCs w:val="20"/>
              </w:rPr>
              <w:t>Postępowanie w zadławieniu – postać lekka i ciężka. Ćwiczenia na fantomach. Zastosowanie AED. Ćwiczenia na fantomach.</w:t>
            </w:r>
          </w:p>
          <w:p w:rsidR="004C16AA" w:rsidRPr="00FF4F15" w:rsidRDefault="004C16AA" w:rsidP="004C16AA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FF4F15">
              <w:rPr>
                <w:rFonts w:ascii="Bookman Old Style" w:hAnsi="Bookman Old Style"/>
                <w:bCs/>
                <w:sz w:val="20"/>
                <w:szCs w:val="20"/>
              </w:rPr>
              <w:t xml:space="preserve">Zakładanie wkłuć 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dożylnych </w:t>
            </w:r>
            <w:r w:rsidRPr="00FF4F15">
              <w:rPr>
                <w:rFonts w:ascii="Bookman Old Style" w:hAnsi="Bookman Old Style"/>
                <w:bCs/>
                <w:sz w:val="20"/>
                <w:szCs w:val="20"/>
              </w:rPr>
              <w:t>obwodowych. Ćwiczenia na fantomach.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Udzielanie pierwszej pomocy w wybranych stanach zagrożenia życia: utrata przytomności, śpiączka cukrzycowa, omdlenie, zawał serca, napad drgawek, napad astmy, wstrząs, stany zagrożenia życia ciężarnej. Zajęcia symulacyjne z udziałem współćwiczących. 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 xml:space="preserve">Zakładanie rurek ustno-gardłowych i nosowo-gardłowych. Prowadzenie tlenoterapii biernej i czynnej. Wentylacja przy pomocy worka </w:t>
            </w:r>
            <w:proofErr w:type="spellStart"/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samorozprężalnego</w:t>
            </w:r>
            <w:proofErr w:type="spellEnd"/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 xml:space="preserve">. Ćwiczenia na fantomach.  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</w:rPr>
              <w:lastRenderedPageBreak/>
              <w:t>Udzielanie p</w:t>
            </w:r>
            <w:r w:rsidRPr="00307FD0">
              <w:rPr>
                <w:rFonts w:ascii="Bookman Old Style" w:hAnsi="Bookman Old Style"/>
                <w:bCs/>
                <w:sz w:val="20"/>
              </w:rPr>
              <w:t>ierwsz</w:t>
            </w:r>
            <w:r>
              <w:rPr>
                <w:rFonts w:ascii="Bookman Old Style" w:hAnsi="Bookman Old Style"/>
                <w:bCs/>
                <w:sz w:val="20"/>
              </w:rPr>
              <w:t>ej</w:t>
            </w:r>
            <w:r w:rsidRPr="00307FD0">
              <w:rPr>
                <w:rFonts w:ascii="Bookman Old Style" w:hAnsi="Bookman Old Style"/>
                <w:bCs/>
                <w:sz w:val="20"/>
              </w:rPr>
              <w:t xml:space="preserve"> pomoc</w:t>
            </w:r>
            <w:r>
              <w:rPr>
                <w:rFonts w:ascii="Bookman Old Style" w:hAnsi="Bookman Old Style"/>
                <w:bCs/>
                <w:sz w:val="20"/>
              </w:rPr>
              <w:t>y</w:t>
            </w:r>
            <w:r w:rsidRPr="00307FD0">
              <w:rPr>
                <w:rFonts w:ascii="Bookman Old Style" w:hAnsi="Bookman Old Style"/>
                <w:bCs/>
                <w:sz w:val="20"/>
              </w:rPr>
              <w:t xml:space="preserve"> w wybranych obrażenia</w:t>
            </w:r>
            <w:r>
              <w:rPr>
                <w:rFonts w:ascii="Bookman Old Style" w:hAnsi="Bookman Old Style"/>
                <w:bCs/>
                <w:sz w:val="20"/>
              </w:rPr>
              <w:t>ch ciała – szybkie badanie urazowe, postępowanie w krwotokach, złamaniach.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5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Zapoznanie się z elementami pielęgniarstwa na Oddziale Intensywnej Terapii – ułożenie chorego, zmiana pozycji, pielęgnacja skóry, ran operacyjnych, opieka nad miejscami wkłuć dożylnych i drenami, pielęgnacja chorego z rurką intubacyjną lub tracheotomijną, tlenoterapia bierna lub czynna, monitorowanie czynności układów krążenia i oddechowego, ocena stanu świadomości, iniekcje dożylne i przetaczanie płynów, pomiar temperatury i monitorowanie diurezy.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 Ćwiczenia na oddziale intensywnej terapii.</w:t>
            </w:r>
          </w:p>
          <w:p w:rsidR="008D2A33" w:rsidRPr="008413FE" w:rsidRDefault="008D2A33" w:rsidP="004C16AA">
            <w:pPr>
              <w:spacing w:after="0" w:line="240" w:lineRule="auto"/>
              <w:ind w:left="720"/>
              <w:jc w:val="both"/>
              <w:rPr>
                <w:sz w:val="22"/>
              </w:rPr>
            </w:pPr>
          </w:p>
        </w:tc>
      </w:tr>
      <w:tr w:rsidR="008D2A33" w:rsidRPr="00167435" w:rsidTr="00030DCE">
        <w:trPr>
          <w:trHeight w:val="642"/>
        </w:trPr>
        <w:tc>
          <w:tcPr>
            <w:tcW w:w="1727" w:type="dxa"/>
            <w:vMerge/>
            <w:vAlign w:val="center"/>
          </w:tcPr>
          <w:p w:rsidR="008D2A33" w:rsidRPr="00167435" w:rsidRDefault="008D2A33" w:rsidP="00030DCE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9001" w:type="dxa"/>
            <w:gridSpan w:val="13"/>
            <w:tcBorders>
              <w:bottom w:val="single" w:sz="4" w:space="0" w:color="auto"/>
            </w:tcBorders>
          </w:tcPr>
          <w:p w:rsidR="008D2A33" w:rsidRDefault="008D2A33" w:rsidP="00030DCE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EE110D">
              <w:rPr>
                <w:color w:val="FF0000"/>
                <w:vertAlign w:val="superscript"/>
              </w:rPr>
              <w:t>18</w:t>
            </w:r>
            <w:r>
              <w:rPr>
                <w:b/>
                <w:vertAlign w:val="superscript"/>
              </w:rPr>
              <w:t xml:space="preserve"> </w:t>
            </w:r>
            <w:r w:rsidRPr="007D50D1">
              <w:rPr>
                <w:b/>
                <w:sz w:val="22"/>
              </w:rPr>
              <w:t>Seminaria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BLS – resuscytacja dorosłego, dziecka, niemowlęcia.</w:t>
            </w:r>
          </w:p>
          <w:p w:rsidR="004C16AA" w:rsidRDefault="004C16AA" w:rsidP="004C16AA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 xml:space="preserve">Zadławienie (FBAO) – metody usuwania ciała obcego we wszystkich grupach wiekowych. </w:t>
            </w:r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Zastosowanie </w:t>
            </w: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AED.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Cs/>
                <w:sz w:val="20"/>
                <w:szCs w:val="20"/>
              </w:rPr>
              <w:t>Kaniulacja</w:t>
            </w:r>
            <w:proofErr w:type="spellEnd"/>
            <w:r>
              <w:rPr>
                <w:rFonts w:ascii="Bookman Old Style" w:hAnsi="Bookman Old Style"/>
                <w:bCs/>
                <w:sz w:val="20"/>
                <w:szCs w:val="20"/>
              </w:rPr>
              <w:t xml:space="preserve"> naczyń – zakładanie wkłuć obwodowych.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Pierwsza pomoc w wybranych stanach zagrożenia życia.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 xml:space="preserve">Udrożnianie dróg oddechowych z zastosowaniem rurek ustno-gardłowych i nosowo-gardłowych. Zasady prowadzenia tlenoterapii biernej i czynnej. Zasady posługiwania się workiem </w:t>
            </w:r>
            <w:proofErr w:type="spellStart"/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samorozprężalnym</w:t>
            </w:r>
            <w:proofErr w:type="spellEnd"/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 xml:space="preserve">.  </w:t>
            </w:r>
          </w:p>
          <w:p w:rsidR="004C16AA" w:rsidRPr="00307FD0" w:rsidRDefault="004C16AA" w:rsidP="004C16AA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307FD0">
              <w:rPr>
                <w:rFonts w:ascii="Bookman Old Style" w:hAnsi="Bookman Old Style"/>
                <w:bCs/>
                <w:sz w:val="20"/>
                <w:szCs w:val="20"/>
              </w:rPr>
              <w:t>Pierwsza pomoc w wybranych obrażenia ciała.</w:t>
            </w:r>
          </w:p>
          <w:p w:rsidR="008D2A33" w:rsidRPr="00167435" w:rsidRDefault="008D2A33" w:rsidP="00030DCE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8D2A33" w:rsidRPr="00167435" w:rsidTr="00030DCE">
        <w:trPr>
          <w:trHeight w:val="552"/>
        </w:trPr>
        <w:tc>
          <w:tcPr>
            <w:tcW w:w="1727" w:type="dxa"/>
            <w:vMerge/>
            <w:tcBorders>
              <w:bottom w:val="single" w:sz="12" w:space="0" w:color="auto"/>
            </w:tcBorders>
            <w:vAlign w:val="center"/>
          </w:tcPr>
          <w:p w:rsidR="008D2A33" w:rsidRPr="00167435" w:rsidRDefault="008D2A33" w:rsidP="00030DCE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9001" w:type="dxa"/>
            <w:gridSpan w:val="13"/>
            <w:tcBorders>
              <w:bottom w:val="single" w:sz="12" w:space="0" w:color="auto"/>
            </w:tcBorders>
          </w:tcPr>
          <w:p w:rsidR="008D2A33" w:rsidRDefault="008D2A33" w:rsidP="00030DCE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EE110D">
              <w:rPr>
                <w:color w:val="FF0000"/>
                <w:vertAlign w:val="superscript"/>
              </w:rPr>
              <w:t>19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  <w:sz w:val="22"/>
              </w:rPr>
              <w:t>Inne</w:t>
            </w:r>
          </w:p>
          <w:p w:rsidR="008D2A33" w:rsidRPr="00167435" w:rsidRDefault="008D2A33" w:rsidP="00030DCE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8D2A33" w:rsidRPr="00167435" w:rsidTr="00030DCE">
        <w:tc>
          <w:tcPr>
            <w:tcW w:w="1727" w:type="dxa"/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Formy</w:t>
            </w:r>
            <w:r>
              <w:rPr>
                <w:b/>
                <w:sz w:val="22"/>
              </w:rPr>
              <w:br/>
            </w:r>
            <w:r w:rsidRPr="000B62B7">
              <w:rPr>
                <w:b/>
                <w:sz w:val="22"/>
              </w:rPr>
              <w:t xml:space="preserve"> i metody dydaktyczne</w:t>
            </w:r>
          </w:p>
        </w:tc>
        <w:tc>
          <w:tcPr>
            <w:tcW w:w="9001" w:type="dxa"/>
            <w:gridSpan w:val="13"/>
          </w:tcPr>
          <w:p w:rsidR="003F36C2" w:rsidRPr="003F36C2" w:rsidRDefault="008D2A33" w:rsidP="003F36C2">
            <w:p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ar-SA"/>
              </w:rPr>
            </w:pPr>
            <w:r w:rsidRPr="00EE110D">
              <w:rPr>
                <w:color w:val="FF0000"/>
                <w:vertAlign w:val="superscript"/>
              </w:rPr>
              <w:t>20</w:t>
            </w:r>
            <w:r w:rsidRPr="005362C4">
              <w:t>metoda prezentacji</w:t>
            </w:r>
            <w:r>
              <w:t xml:space="preserve">, pogadanka, burza mózgów, zajęcia symulacyjne na fantomach, </w:t>
            </w:r>
            <w:r w:rsidR="003F36C2">
              <w:t>zajęcia pozorowane</w:t>
            </w:r>
            <w:r w:rsidR="003F36C2" w:rsidRPr="003F36C2">
              <w:rPr>
                <w:rFonts w:ascii="Bookman Old Style" w:eastAsia="Times New Roman" w:hAnsi="Bookman Old Style"/>
                <w:bCs/>
                <w:sz w:val="20"/>
                <w:szCs w:val="20"/>
                <w:lang w:eastAsia="ar-SA"/>
              </w:rPr>
              <w:t xml:space="preserve"> z udziałem współćwiczących.</w:t>
            </w:r>
          </w:p>
          <w:p w:rsidR="003F36C2" w:rsidRPr="003F36C2" w:rsidRDefault="003F36C2" w:rsidP="003F36C2">
            <w:pPr>
              <w:tabs>
                <w:tab w:val="left" w:pos="5670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Bookman Old Style" w:eastAsia="Times New Roman" w:hAnsi="Bookman Old Style"/>
                <w:bCs/>
                <w:sz w:val="20"/>
                <w:szCs w:val="20"/>
                <w:lang w:eastAsia="ar-SA"/>
              </w:rPr>
            </w:pPr>
          </w:p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</w:p>
        </w:tc>
      </w:tr>
      <w:tr w:rsidR="008D2A33" w:rsidRPr="00167435" w:rsidTr="00030DCE">
        <w:tc>
          <w:tcPr>
            <w:tcW w:w="1727" w:type="dxa"/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 xml:space="preserve">Forma </w:t>
            </w:r>
            <w:r w:rsidRPr="000B62B7">
              <w:rPr>
                <w:b/>
                <w:sz w:val="22"/>
              </w:rPr>
              <w:br/>
              <w:t>i warunki zaliczenia</w:t>
            </w:r>
          </w:p>
        </w:tc>
        <w:tc>
          <w:tcPr>
            <w:tcW w:w="9001" w:type="dxa"/>
            <w:gridSpan w:val="13"/>
          </w:tcPr>
          <w:p w:rsidR="008D2A33" w:rsidRPr="00EE110D" w:rsidRDefault="008D2A33" w:rsidP="003F36C2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21</w:t>
            </w:r>
            <w:r>
              <w:t xml:space="preserve"> </w:t>
            </w:r>
            <w:r w:rsidRPr="008413FE">
              <w:t xml:space="preserve">Warunkiem uzyskania zaliczenia jest obecność na wszystkich zajęciach oraz zdanie kolokwium. Studenci winni wykazać się podstawowymi wiadomościami z zakresu </w:t>
            </w:r>
            <w:r w:rsidR="003F36C2">
              <w:t>udzielania pierwszej pomocy</w:t>
            </w:r>
            <w:r>
              <w:t>.</w:t>
            </w:r>
          </w:p>
        </w:tc>
      </w:tr>
      <w:tr w:rsidR="008D2A33" w:rsidRPr="00D8743D" w:rsidTr="00030DCE">
        <w:trPr>
          <w:trHeight w:val="967"/>
        </w:trPr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:rsidR="008D2A33" w:rsidRPr="00C0275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Literatura podstawowa</w:t>
            </w:r>
          </w:p>
        </w:tc>
        <w:tc>
          <w:tcPr>
            <w:tcW w:w="9001" w:type="dxa"/>
            <w:gridSpan w:val="13"/>
            <w:tcBorders>
              <w:top w:val="single" w:sz="12" w:space="0" w:color="auto"/>
            </w:tcBorders>
          </w:tcPr>
          <w:p w:rsidR="008D2A33" w:rsidRDefault="008D2A33" w:rsidP="00030DCE">
            <w:pPr>
              <w:spacing w:after="0" w:line="240" w:lineRule="auto"/>
              <w:rPr>
                <w:color w:val="FF0000"/>
                <w:vertAlign w:val="superscript"/>
              </w:rPr>
            </w:pPr>
            <w:r w:rsidRPr="00EE110D">
              <w:rPr>
                <w:color w:val="FF0000"/>
                <w:vertAlign w:val="superscript"/>
              </w:rPr>
              <w:t>22</w:t>
            </w: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  <w:r w:rsidRPr="00B7580A">
              <w:rPr>
                <w:sz w:val="22"/>
              </w:rPr>
              <w:t>Postępowanie w wybranych stanach zagrożenia życia i zdrowia. Poziom podstawowy.</w:t>
            </w: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  <w:r w:rsidRPr="00B7580A">
              <w:rPr>
                <w:sz w:val="22"/>
              </w:rPr>
              <w:t>Pod red.: Małgorzaty Grześkowiak, Zbigniewa Żaby.</w:t>
            </w: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  <w:r w:rsidRPr="00B7580A">
              <w:rPr>
                <w:sz w:val="22"/>
              </w:rPr>
              <w:t xml:space="preserve">Poznań : Wydaw. Nauk. </w:t>
            </w:r>
            <w:proofErr w:type="spellStart"/>
            <w:r w:rsidRPr="00B7580A">
              <w:rPr>
                <w:sz w:val="22"/>
              </w:rPr>
              <w:t>Uniw</w:t>
            </w:r>
            <w:proofErr w:type="spellEnd"/>
            <w:r w:rsidRPr="00B7580A">
              <w:rPr>
                <w:sz w:val="22"/>
              </w:rPr>
              <w:t>. Med. im. K. Marcinkowskiego w Poznaniu, 2017</w:t>
            </w: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</w:p>
          <w:p w:rsidR="008D2A33" w:rsidRPr="005362C4" w:rsidRDefault="008D2A33" w:rsidP="00030DCE">
            <w:pPr>
              <w:spacing w:after="0" w:line="240" w:lineRule="auto"/>
              <w:rPr>
                <w:sz w:val="22"/>
              </w:rPr>
            </w:pPr>
            <w:r w:rsidRPr="005362C4">
              <w:rPr>
                <w:sz w:val="22"/>
              </w:rPr>
              <w:t xml:space="preserve">Nagłe zatrzymanie krążenia i resuscytacja krążeniowo-oddechowo-mózgowa. </w:t>
            </w: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  <w:r w:rsidRPr="005362C4">
              <w:rPr>
                <w:sz w:val="22"/>
              </w:rPr>
              <w:t>Zbigniew Żaba (Poznań), Biblioteka Szkolenia Ustawicznego w Anestezjologii i Intensywnej Terapii w ramach CEEA, Zeszyty CEEA Bydgoszcz: UNI-DRUK, 2015.</w:t>
            </w: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</w:p>
          <w:p w:rsidR="008D2A33" w:rsidRDefault="008D2A33" w:rsidP="00030DCE">
            <w:pPr>
              <w:spacing w:after="0" w:line="240" w:lineRule="auto"/>
              <w:rPr>
                <w:sz w:val="22"/>
              </w:rPr>
            </w:pPr>
          </w:p>
          <w:p w:rsidR="008D2A33" w:rsidRPr="008413FE" w:rsidRDefault="008D2A33" w:rsidP="00030DCE">
            <w:pPr>
              <w:spacing w:after="0" w:line="240" w:lineRule="auto"/>
              <w:rPr>
                <w:sz w:val="22"/>
              </w:rPr>
            </w:pPr>
            <w:r w:rsidRPr="008413FE">
              <w:rPr>
                <w:sz w:val="22"/>
              </w:rPr>
              <w:t xml:space="preserve">Aktualne algorytmy dostępne na stronach internetowych: </w:t>
            </w:r>
          </w:p>
          <w:p w:rsidR="008D2A33" w:rsidRPr="008413FE" w:rsidRDefault="008D2A33" w:rsidP="00030DCE">
            <w:pPr>
              <w:spacing w:after="0" w:line="240" w:lineRule="auto"/>
              <w:rPr>
                <w:sz w:val="22"/>
              </w:rPr>
            </w:pPr>
            <w:r w:rsidRPr="008413FE">
              <w:rPr>
                <w:sz w:val="22"/>
              </w:rPr>
              <w:t>Polskiej Rady Resuscytacji - www.prc.krakow.pl</w:t>
            </w:r>
          </w:p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8413FE">
              <w:rPr>
                <w:sz w:val="22"/>
              </w:rPr>
              <w:t>Europejskiej Rady Resuscytacji - www.erc.edu</w:t>
            </w:r>
          </w:p>
        </w:tc>
      </w:tr>
      <w:tr w:rsidR="008D2A33" w:rsidRPr="00D8743D" w:rsidTr="00030DCE">
        <w:trPr>
          <w:trHeight w:val="972"/>
        </w:trPr>
        <w:tc>
          <w:tcPr>
            <w:tcW w:w="1727" w:type="dxa"/>
            <w:tcBorders>
              <w:bottom w:val="single" w:sz="12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Literatura uzupełniająca</w:t>
            </w:r>
          </w:p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9001" w:type="dxa"/>
            <w:gridSpan w:val="13"/>
            <w:tcBorders>
              <w:bottom w:val="single" w:sz="12" w:space="0" w:color="auto"/>
            </w:tcBorders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23</w:t>
            </w:r>
          </w:p>
        </w:tc>
      </w:tr>
      <w:tr w:rsidR="008D2A33" w:rsidRPr="00FB5C45" w:rsidTr="00030DCE"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Numer efektu</w:t>
            </w:r>
            <w:r w:rsidRPr="000B62B7">
              <w:rPr>
                <w:b/>
                <w:sz w:val="22"/>
              </w:rPr>
              <w:t xml:space="preserve"> kształcenia</w:t>
            </w:r>
          </w:p>
        </w:tc>
        <w:tc>
          <w:tcPr>
            <w:tcW w:w="6745" w:type="dxa"/>
            <w:gridSpan w:val="9"/>
            <w:tcBorders>
              <w:top w:val="single" w:sz="12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Efekty kształcenia</w:t>
            </w:r>
          </w:p>
        </w:tc>
        <w:tc>
          <w:tcPr>
            <w:tcW w:w="2256" w:type="dxa"/>
            <w:gridSpan w:val="4"/>
            <w:tcBorders>
              <w:top w:val="single" w:sz="12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Odniesienie do</w:t>
            </w:r>
          </w:p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sz w:val="22"/>
                <w:highlight w:val="yellow"/>
              </w:rPr>
            </w:pPr>
            <w:r w:rsidRPr="000B62B7">
              <w:rPr>
                <w:b/>
                <w:sz w:val="22"/>
              </w:rPr>
              <w:t>kierunkowych efektów kształcenia</w:t>
            </w:r>
          </w:p>
        </w:tc>
      </w:tr>
      <w:tr w:rsidR="008D2A33" w:rsidRPr="00FB5C45" w:rsidTr="00030DCE">
        <w:tc>
          <w:tcPr>
            <w:tcW w:w="1727" w:type="dxa"/>
          </w:tcPr>
          <w:p w:rsidR="008D2A33" w:rsidRPr="00EE110D" w:rsidRDefault="008D2A33" w:rsidP="00030DCE">
            <w:pPr>
              <w:spacing w:after="0" w:line="240" w:lineRule="auto"/>
              <w:rPr>
                <w:b/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24</w:t>
            </w:r>
          </w:p>
        </w:tc>
        <w:tc>
          <w:tcPr>
            <w:tcW w:w="6745" w:type="dxa"/>
            <w:gridSpan w:val="9"/>
          </w:tcPr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E.W14. zna i rozumie przyczyny, objawy, zasady diagnozowania i postępowania terapeutycznego w najczęstszych chorobach układu nerwowego, w tym: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c) padaczce,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ind w:left="540" w:hanging="540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E.U7. ocenia stan ogólny, stan przytomności i świadomości pacjenta;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ind w:left="540" w:hanging="540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E.U29. wykonuje podstawowe procedury i zabiegi lekarskie, w tym: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lastRenderedPageBreak/>
              <w:t>d) wprowadzenie rurki ustno-gardłowej,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e) wstrzyknięcia dożylne, domięśniowe i podskórne, </w:t>
            </w:r>
            <w:proofErr w:type="spellStart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kaniulację</w:t>
            </w:r>
            <w:proofErr w:type="spellEnd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 żył obwodowych, pobieranie obwodowej krwi żylnej, pobieranie posiewów krwi, pobieranie krwi tętniczej, pobieranie </w:t>
            </w:r>
            <w:proofErr w:type="spellStart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arterializowanej</w:t>
            </w:r>
            <w:proofErr w:type="spellEnd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 krwi włośniczkowej,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E.U33. wdraża podstawowe postępowanie lecznicze w ostrych zatruciach;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E.U34. monitoruje stan chorego zatrutego substancjami chemicznymi lub lekami;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E.U36. postępuje właściwie w przypadku urazów (zakłada opatrunek lub unieruchomienie, zaopatruje i zszywa ranę);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E.U37. rozpoznaje agonię pacjenta i stwierdza jego zgon;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F.W7. zna aktualne wytyczne resuscytacji krążeniowo-oddechowej noworodków, dzieci i dorosłych;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F.W13. zna i rozumie przyczyny, objawy, zasady diagnozowania i postępowania terapeutycznego w przypadku najczęstszych chorób ośrodkowego układu nerwowego w zakresie: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c) urazów czaszkowo-mózgowych,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F.W15. zna zasady wysuwania podejrzenia oraz rozpoznawania śmierci mózgu.</w:t>
            </w:r>
          </w:p>
          <w:p w:rsidR="008D2A33" w:rsidRPr="00EE110D" w:rsidRDefault="008D2A33" w:rsidP="00030DCE">
            <w:pPr>
              <w:spacing w:after="0" w:line="240" w:lineRule="auto"/>
              <w:jc w:val="both"/>
              <w:rPr>
                <w:b/>
                <w:color w:val="FF0000"/>
                <w:sz w:val="22"/>
              </w:rPr>
            </w:pPr>
          </w:p>
        </w:tc>
        <w:tc>
          <w:tcPr>
            <w:tcW w:w="2256" w:type="dxa"/>
            <w:gridSpan w:val="4"/>
          </w:tcPr>
          <w:p w:rsidR="008D2A33" w:rsidRPr="00C41970" w:rsidRDefault="008D2A33" w:rsidP="00030DCE">
            <w:pPr>
              <w:spacing w:after="0" w:line="240" w:lineRule="auto"/>
              <w:jc w:val="both"/>
              <w:rPr>
                <w:b/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lastRenderedPageBreak/>
              <w:t>26</w:t>
            </w:r>
          </w:p>
        </w:tc>
      </w:tr>
      <w:tr w:rsidR="008D2A33" w:rsidRPr="00FB5C45" w:rsidTr="00030DCE">
        <w:tc>
          <w:tcPr>
            <w:tcW w:w="1727" w:type="dxa"/>
          </w:tcPr>
          <w:p w:rsidR="008D2A33" w:rsidRPr="00FB5C45" w:rsidRDefault="008D2A33" w:rsidP="00030DCE">
            <w:pPr>
              <w:spacing w:after="0" w:line="240" w:lineRule="auto"/>
            </w:pPr>
          </w:p>
        </w:tc>
        <w:tc>
          <w:tcPr>
            <w:tcW w:w="6745" w:type="dxa"/>
            <w:gridSpan w:val="9"/>
          </w:tcPr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W zakresie umiejętności absolwent: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F.U5. zakłada wkłucie obwodowe;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F.U8. 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F.U9. zaopatruje krwawienie zewnętrzne;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F.U10. wykonuje podstawowe zabiegi resuscytacyjne z użyciem automatycznego defibrylatora zewnętrznego i inne czynności ratunkowe oraz udziela pierwszej pomocy;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F.U11. działa zgodnie z aktualnym algorytmem zaawansowanych czynności resuscytacyjnych;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U21. ocenia stan chorego nieprzytomnego zgodnie z obowiązującymi międzynarodowymi skalami punktowymi;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F.U22. rozpoznaje objawy narastającego ciśnienia śródczaszkowego;</w:t>
            </w:r>
          </w:p>
          <w:p w:rsidR="008D2A33" w:rsidRPr="00FB5C45" w:rsidRDefault="008D2A33" w:rsidP="00030D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6" w:type="dxa"/>
            <w:gridSpan w:val="4"/>
          </w:tcPr>
          <w:p w:rsidR="008D2A33" w:rsidRPr="00FB5C45" w:rsidRDefault="008D2A33" w:rsidP="00030DCE">
            <w:pPr>
              <w:spacing w:after="0" w:line="240" w:lineRule="auto"/>
              <w:rPr>
                <w:highlight w:val="yellow"/>
              </w:rPr>
            </w:pPr>
          </w:p>
        </w:tc>
      </w:tr>
      <w:tr w:rsidR="008D2A33" w:rsidRPr="00FB5C45" w:rsidTr="00030DCE">
        <w:tc>
          <w:tcPr>
            <w:tcW w:w="1727" w:type="dxa"/>
          </w:tcPr>
          <w:p w:rsidR="008D2A33" w:rsidRPr="00FB5C45" w:rsidRDefault="008D2A33" w:rsidP="00030DCE">
            <w:pPr>
              <w:spacing w:after="0" w:line="240" w:lineRule="auto"/>
            </w:pPr>
          </w:p>
        </w:tc>
        <w:tc>
          <w:tcPr>
            <w:tcW w:w="6745" w:type="dxa"/>
            <w:gridSpan w:val="9"/>
          </w:tcPr>
          <w:p w:rsidR="008D2A33" w:rsidRPr="00FB5C45" w:rsidRDefault="008D2A33" w:rsidP="00030D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6" w:type="dxa"/>
            <w:gridSpan w:val="4"/>
          </w:tcPr>
          <w:p w:rsidR="008D2A33" w:rsidRPr="00FB5C45" w:rsidRDefault="008D2A33" w:rsidP="00030DCE">
            <w:pPr>
              <w:spacing w:after="0" w:line="240" w:lineRule="auto"/>
              <w:rPr>
                <w:highlight w:val="yellow"/>
              </w:rPr>
            </w:pPr>
          </w:p>
        </w:tc>
      </w:tr>
      <w:tr w:rsidR="008D2A33" w:rsidRPr="00FB5C45" w:rsidTr="00030DCE">
        <w:tc>
          <w:tcPr>
            <w:tcW w:w="1727" w:type="dxa"/>
          </w:tcPr>
          <w:p w:rsidR="008D2A33" w:rsidRPr="00FB5C45" w:rsidRDefault="008D2A33" w:rsidP="00030DCE">
            <w:pPr>
              <w:spacing w:after="0" w:line="240" w:lineRule="auto"/>
            </w:pPr>
          </w:p>
        </w:tc>
        <w:tc>
          <w:tcPr>
            <w:tcW w:w="6745" w:type="dxa"/>
            <w:gridSpan w:val="9"/>
          </w:tcPr>
          <w:p w:rsidR="008D2A33" w:rsidRPr="00FB5C45" w:rsidRDefault="008D2A33" w:rsidP="00030D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6" w:type="dxa"/>
            <w:gridSpan w:val="4"/>
          </w:tcPr>
          <w:p w:rsidR="008D2A33" w:rsidRPr="00FB5C45" w:rsidRDefault="008D2A33" w:rsidP="00030DCE">
            <w:pPr>
              <w:spacing w:after="0" w:line="240" w:lineRule="auto"/>
              <w:rPr>
                <w:highlight w:val="yellow"/>
              </w:rPr>
            </w:pPr>
          </w:p>
        </w:tc>
      </w:tr>
      <w:tr w:rsidR="008D2A33" w:rsidRPr="00FB5C45" w:rsidTr="00030DCE">
        <w:tc>
          <w:tcPr>
            <w:tcW w:w="1727" w:type="dxa"/>
            <w:tcBorders>
              <w:bottom w:val="single" w:sz="4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45" w:type="dxa"/>
            <w:gridSpan w:val="9"/>
            <w:tcBorders>
              <w:bottom w:val="single" w:sz="4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  <w:rPr>
                <w:highlight w:val="yellow"/>
              </w:rPr>
            </w:pPr>
          </w:p>
        </w:tc>
      </w:tr>
      <w:tr w:rsidR="008D2A33" w:rsidRPr="00FB5C45" w:rsidTr="00030DCE">
        <w:tc>
          <w:tcPr>
            <w:tcW w:w="1727" w:type="dxa"/>
            <w:tcBorders>
              <w:bottom w:val="single" w:sz="24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745" w:type="dxa"/>
            <w:gridSpan w:val="9"/>
            <w:tcBorders>
              <w:bottom w:val="single" w:sz="24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  <w:rPr>
                <w:color w:val="333333"/>
                <w:szCs w:val="24"/>
              </w:rPr>
            </w:pPr>
          </w:p>
        </w:tc>
        <w:tc>
          <w:tcPr>
            <w:tcW w:w="2256" w:type="dxa"/>
            <w:gridSpan w:val="4"/>
            <w:tcBorders>
              <w:bottom w:val="single" w:sz="24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  <w:rPr>
                <w:highlight w:val="yellow"/>
              </w:rPr>
            </w:pPr>
          </w:p>
        </w:tc>
      </w:tr>
      <w:tr w:rsidR="008D2A33" w:rsidRPr="00FB5C45" w:rsidTr="00030DCE">
        <w:trPr>
          <w:trHeight w:val="208"/>
        </w:trPr>
        <w:tc>
          <w:tcPr>
            <w:tcW w:w="1727" w:type="dxa"/>
            <w:vMerge w:val="restart"/>
            <w:vAlign w:val="center"/>
          </w:tcPr>
          <w:p w:rsidR="008D2A33" w:rsidRPr="000B62B7" w:rsidRDefault="008D2A33" w:rsidP="00030DCE">
            <w:pPr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t>Bilans nakładu pracy studenta</w:t>
            </w: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 w:line="240" w:lineRule="auto"/>
              <w:ind w:left="-108"/>
              <w:jc w:val="center"/>
              <w:rPr>
                <w:b/>
                <w:i/>
                <w:sz w:val="22"/>
              </w:rPr>
            </w:pPr>
            <w:r w:rsidRPr="00BD6717">
              <w:rPr>
                <w:b/>
                <w:sz w:val="22"/>
              </w:rPr>
              <w:t>Godziny kontaktowe z nauczycielem akademickim</w:t>
            </w:r>
          </w:p>
        </w:tc>
        <w:tc>
          <w:tcPr>
            <w:tcW w:w="2256" w:type="dxa"/>
            <w:gridSpan w:val="4"/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Liczba godzin</w:t>
            </w:r>
          </w:p>
        </w:tc>
      </w:tr>
      <w:tr w:rsidR="008D2A33" w:rsidRPr="00FB5C45" w:rsidTr="00030DCE"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>udział w wykładach</w:t>
            </w:r>
          </w:p>
        </w:tc>
        <w:tc>
          <w:tcPr>
            <w:tcW w:w="2256" w:type="dxa"/>
            <w:gridSpan w:val="4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>
              <w:rPr>
                <w:color w:val="FF0000"/>
                <w:vertAlign w:val="superscript"/>
              </w:rPr>
              <w:t xml:space="preserve">27                   </w:t>
            </w:r>
            <w:r w:rsidRPr="00B7580A">
              <w:t>6</w:t>
            </w:r>
          </w:p>
        </w:tc>
      </w:tr>
      <w:tr w:rsidR="008D2A33" w:rsidRPr="00FB5C45" w:rsidTr="00030DCE"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>udział w ćwiczeniach</w:t>
            </w:r>
          </w:p>
        </w:tc>
        <w:tc>
          <w:tcPr>
            <w:tcW w:w="2256" w:type="dxa"/>
            <w:gridSpan w:val="4"/>
          </w:tcPr>
          <w:p w:rsidR="008D2A33" w:rsidRPr="00EE110D" w:rsidRDefault="008D2A33" w:rsidP="004C16AA">
            <w:pPr>
              <w:spacing w:after="0" w:line="240" w:lineRule="auto"/>
              <w:rPr>
                <w:color w:val="FF0000"/>
                <w:sz w:val="22"/>
              </w:rPr>
            </w:pPr>
            <w:r>
              <w:rPr>
                <w:color w:val="FF0000"/>
                <w:vertAlign w:val="superscript"/>
              </w:rPr>
              <w:t xml:space="preserve">28                 </w:t>
            </w:r>
            <w:r w:rsidR="004C16AA" w:rsidRPr="004C16AA">
              <w:t>18</w:t>
            </w:r>
          </w:p>
        </w:tc>
      </w:tr>
      <w:tr w:rsidR="008D2A33" w:rsidRPr="00FB5C45" w:rsidTr="00030DCE"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>udział w seminariach</w:t>
            </w:r>
          </w:p>
        </w:tc>
        <w:tc>
          <w:tcPr>
            <w:tcW w:w="2256" w:type="dxa"/>
            <w:gridSpan w:val="4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4C16AA">
              <w:rPr>
                <w:vertAlign w:val="superscript"/>
              </w:rPr>
              <w:t>29</w:t>
            </w:r>
            <w:r w:rsidR="004C16AA" w:rsidRPr="004C16AA">
              <w:rPr>
                <w:vertAlign w:val="superscript"/>
              </w:rPr>
              <w:t xml:space="preserve">                    </w:t>
            </w:r>
            <w:r w:rsidR="004C16AA" w:rsidRPr="004C16AA">
              <w:rPr>
                <w:sz w:val="22"/>
              </w:rPr>
              <w:t>6</w:t>
            </w:r>
          </w:p>
        </w:tc>
      </w:tr>
      <w:tr w:rsidR="008D2A33" w:rsidRPr="00FB5C45" w:rsidTr="00030DCE">
        <w:trPr>
          <w:trHeight w:val="381"/>
        </w:trPr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/>
              <w:jc w:val="center"/>
              <w:rPr>
                <w:sz w:val="22"/>
              </w:rPr>
            </w:pPr>
            <w:r w:rsidRPr="00BD6717">
              <w:rPr>
                <w:b/>
                <w:sz w:val="22"/>
              </w:rPr>
              <w:t>Samodzielna praca studenta</w:t>
            </w:r>
          </w:p>
        </w:tc>
        <w:tc>
          <w:tcPr>
            <w:tcW w:w="2256" w:type="dxa"/>
            <w:gridSpan w:val="4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</w:p>
        </w:tc>
      </w:tr>
      <w:tr w:rsidR="008D2A33" w:rsidRPr="00FB5C45" w:rsidTr="00030DCE"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>przygotowanie do ćwiczeń</w:t>
            </w:r>
          </w:p>
        </w:tc>
        <w:tc>
          <w:tcPr>
            <w:tcW w:w="2256" w:type="dxa"/>
            <w:gridSpan w:val="4"/>
          </w:tcPr>
          <w:p w:rsidR="008D2A33" w:rsidRPr="004C16AA" w:rsidRDefault="008D2A33" w:rsidP="004C16AA">
            <w:pPr>
              <w:spacing w:after="0" w:line="240" w:lineRule="auto"/>
              <w:rPr>
                <w:sz w:val="22"/>
              </w:rPr>
            </w:pPr>
            <w:r w:rsidRPr="004C16AA">
              <w:rPr>
                <w:vertAlign w:val="superscript"/>
              </w:rPr>
              <w:t xml:space="preserve">30                 </w:t>
            </w:r>
            <w:r w:rsidR="004C16AA" w:rsidRPr="004C16AA">
              <w:t>15</w:t>
            </w:r>
          </w:p>
        </w:tc>
      </w:tr>
      <w:tr w:rsidR="008D2A33" w:rsidRPr="00FB5C45" w:rsidTr="00030DCE"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>przygotowanie do seminariów</w:t>
            </w:r>
          </w:p>
        </w:tc>
        <w:tc>
          <w:tcPr>
            <w:tcW w:w="2256" w:type="dxa"/>
            <w:gridSpan w:val="4"/>
          </w:tcPr>
          <w:p w:rsidR="008D2A33" w:rsidRPr="004C16AA" w:rsidRDefault="008D2A33" w:rsidP="004C16AA">
            <w:pPr>
              <w:spacing w:after="0" w:line="240" w:lineRule="auto"/>
              <w:rPr>
                <w:sz w:val="22"/>
              </w:rPr>
            </w:pPr>
            <w:r w:rsidRPr="004C16AA">
              <w:rPr>
                <w:vertAlign w:val="superscript"/>
              </w:rPr>
              <w:t>31</w:t>
            </w:r>
            <w:r w:rsidR="004C16AA">
              <w:t xml:space="preserve">           10</w:t>
            </w:r>
          </w:p>
        </w:tc>
      </w:tr>
      <w:tr w:rsidR="008D2A33" w:rsidRPr="00FB5C45" w:rsidTr="00030DCE"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tcBorders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 xml:space="preserve">przygotowanie do kolokwiów  </w:t>
            </w: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>
              <w:rPr>
                <w:color w:val="FF0000"/>
                <w:vertAlign w:val="superscript"/>
              </w:rPr>
              <w:t xml:space="preserve">2                    </w:t>
            </w:r>
            <w:r w:rsidRPr="00B7580A">
              <w:t>5</w:t>
            </w:r>
          </w:p>
        </w:tc>
      </w:tr>
      <w:tr w:rsidR="008D2A33" w:rsidRPr="00FB5C45" w:rsidTr="00030DCE">
        <w:trPr>
          <w:trHeight w:val="128"/>
        </w:trPr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tcBorders>
              <w:bottom w:val="single" w:sz="6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 xml:space="preserve">przygotowanie do egzaminu </w:t>
            </w:r>
          </w:p>
        </w:tc>
        <w:tc>
          <w:tcPr>
            <w:tcW w:w="2256" w:type="dxa"/>
            <w:gridSpan w:val="4"/>
            <w:shd w:val="clear" w:color="auto" w:fill="auto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>
              <w:rPr>
                <w:color w:val="FF0000"/>
                <w:vertAlign w:val="superscript"/>
              </w:rPr>
              <w:t>3</w:t>
            </w:r>
          </w:p>
        </w:tc>
      </w:tr>
      <w:tr w:rsidR="008D2A33" w:rsidRPr="00FB5C45" w:rsidTr="00030DCE">
        <w:trPr>
          <w:trHeight w:val="127"/>
        </w:trPr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inne</w:t>
            </w:r>
          </w:p>
        </w:tc>
        <w:tc>
          <w:tcPr>
            <w:tcW w:w="2256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>
              <w:rPr>
                <w:color w:val="FF0000"/>
                <w:vertAlign w:val="superscript"/>
              </w:rPr>
              <w:t>4</w:t>
            </w:r>
          </w:p>
        </w:tc>
      </w:tr>
      <w:tr w:rsidR="008D2A33" w:rsidRPr="00FB5C45" w:rsidTr="00030DCE">
        <w:trPr>
          <w:trHeight w:val="293"/>
        </w:trPr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2A33" w:rsidRDefault="008D2A33" w:rsidP="00030DCE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Łącznie</w:t>
            </w:r>
          </w:p>
        </w:tc>
        <w:tc>
          <w:tcPr>
            <w:tcW w:w="2256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8D2A33" w:rsidRPr="00EE110D" w:rsidRDefault="008D2A33" w:rsidP="004C16AA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>
              <w:rPr>
                <w:color w:val="FF0000"/>
                <w:vertAlign w:val="superscript"/>
              </w:rPr>
              <w:t xml:space="preserve">5                 </w:t>
            </w:r>
            <w:r w:rsidRPr="00B7580A">
              <w:t xml:space="preserve"> </w:t>
            </w:r>
            <w:r w:rsidR="004C16AA">
              <w:t>6</w:t>
            </w:r>
            <w:r w:rsidRPr="00B7580A">
              <w:t>0</w:t>
            </w:r>
          </w:p>
        </w:tc>
      </w:tr>
      <w:tr w:rsidR="008D2A33" w:rsidRPr="00FB5C45" w:rsidTr="00030DCE">
        <w:trPr>
          <w:trHeight w:val="292"/>
        </w:trPr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2A33" w:rsidRDefault="008D2A33" w:rsidP="00030DCE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Punkty ECTS za przedmiot</w:t>
            </w:r>
          </w:p>
        </w:tc>
        <w:tc>
          <w:tcPr>
            <w:tcW w:w="2256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:rsidR="008D2A33" w:rsidRPr="00EE110D" w:rsidRDefault="008D2A33" w:rsidP="00030DCE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>
              <w:rPr>
                <w:color w:val="FF0000"/>
                <w:vertAlign w:val="superscript"/>
              </w:rPr>
              <w:t xml:space="preserve">6 </w:t>
            </w:r>
            <w:r w:rsidRPr="00B7580A">
              <w:t>2</w:t>
            </w:r>
          </w:p>
        </w:tc>
      </w:tr>
      <w:tr w:rsidR="008D2A33" w:rsidRPr="00FB5C45" w:rsidTr="00030DCE">
        <w:trPr>
          <w:trHeight w:val="365"/>
        </w:trPr>
        <w:tc>
          <w:tcPr>
            <w:tcW w:w="1727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  <w:p w:rsidR="008D2A33" w:rsidRPr="000B62B7" w:rsidRDefault="008D2A33" w:rsidP="00030DCE">
            <w:pPr>
              <w:jc w:val="center"/>
              <w:rPr>
                <w:b/>
                <w:sz w:val="22"/>
              </w:rPr>
            </w:pPr>
            <w:r w:rsidRPr="000B62B7">
              <w:rPr>
                <w:b/>
                <w:sz w:val="22"/>
              </w:rPr>
              <w:lastRenderedPageBreak/>
              <w:t>Wskaźniki ilościowe</w:t>
            </w:r>
          </w:p>
        </w:tc>
        <w:tc>
          <w:tcPr>
            <w:tcW w:w="6745" w:type="dxa"/>
            <w:gridSpan w:val="9"/>
            <w:tcBorders>
              <w:top w:val="single" w:sz="18" w:space="0" w:color="auto"/>
              <w:bottom w:val="single" w:sz="4" w:space="0" w:color="auto"/>
            </w:tcBorders>
          </w:tcPr>
          <w:p w:rsidR="008D2A33" w:rsidRPr="000B62B7" w:rsidRDefault="008D2A33" w:rsidP="00030DCE">
            <w:pPr>
              <w:rPr>
                <w:sz w:val="22"/>
              </w:rPr>
            </w:pPr>
          </w:p>
        </w:tc>
        <w:tc>
          <w:tcPr>
            <w:tcW w:w="1175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2A33" w:rsidRPr="000B62B7" w:rsidRDefault="008D2A33" w:rsidP="00030DC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godziny</w:t>
            </w:r>
          </w:p>
        </w:tc>
        <w:tc>
          <w:tcPr>
            <w:tcW w:w="10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2A33" w:rsidRPr="000B62B7" w:rsidRDefault="008D2A33" w:rsidP="00030DCE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ECTS</w:t>
            </w:r>
          </w:p>
        </w:tc>
      </w:tr>
      <w:tr w:rsidR="008D2A33" w:rsidRPr="00FB5C45" w:rsidTr="00030DCE">
        <w:trPr>
          <w:trHeight w:val="300"/>
        </w:trPr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b/>
                <w:i/>
                <w:sz w:val="22"/>
              </w:rPr>
            </w:pPr>
          </w:p>
        </w:tc>
        <w:tc>
          <w:tcPr>
            <w:tcW w:w="6745" w:type="dxa"/>
            <w:gridSpan w:val="9"/>
            <w:tcBorders>
              <w:top w:val="single" w:sz="4" w:space="0" w:color="auto"/>
            </w:tcBorders>
            <w:vAlign w:val="center"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  <w:r w:rsidRPr="000B62B7">
              <w:rPr>
                <w:sz w:val="22"/>
              </w:rPr>
              <w:t>Nakład pracy studenta związany z zajęciami wymagającymi bezpośredniego udziału nauczyciela</w:t>
            </w:r>
          </w:p>
        </w:tc>
        <w:tc>
          <w:tcPr>
            <w:tcW w:w="1175" w:type="dxa"/>
            <w:gridSpan w:val="3"/>
            <w:shd w:val="clear" w:color="auto" w:fill="auto"/>
          </w:tcPr>
          <w:p w:rsidR="008D2A33" w:rsidRPr="00B7580A" w:rsidRDefault="008D2A33" w:rsidP="00030DCE">
            <w:pPr>
              <w:spacing w:after="0"/>
              <w:rPr>
                <w:sz w:val="22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>
              <w:rPr>
                <w:color w:val="FF0000"/>
                <w:vertAlign w:val="superscript"/>
              </w:rPr>
              <w:t xml:space="preserve">7     </w:t>
            </w:r>
            <w:r>
              <w:t>5</w:t>
            </w:r>
          </w:p>
        </w:tc>
        <w:tc>
          <w:tcPr>
            <w:tcW w:w="1081" w:type="dxa"/>
            <w:shd w:val="clear" w:color="auto" w:fill="auto"/>
          </w:tcPr>
          <w:p w:rsidR="008D2A33" w:rsidRPr="00EE110D" w:rsidRDefault="008D2A33" w:rsidP="00030DCE">
            <w:pPr>
              <w:spacing w:after="0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3</w:t>
            </w:r>
            <w:r>
              <w:rPr>
                <w:color w:val="FF0000"/>
                <w:vertAlign w:val="superscript"/>
              </w:rPr>
              <w:t>8</w:t>
            </w:r>
          </w:p>
        </w:tc>
      </w:tr>
      <w:tr w:rsidR="008D2A33" w:rsidRPr="00FB5C45" w:rsidTr="00030DCE">
        <w:trPr>
          <w:trHeight w:val="70"/>
        </w:trPr>
        <w:tc>
          <w:tcPr>
            <w:tcW w:w="1727" w:type="dxa"/>
            <w:vMerge/>
          </w:tcPr>
          <w:p w:rsidR="008D2A33" w:rsidRPr="000B62B7" w:rsidRDefault="008D2A33" w:rsidP="00030DC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745" w:type="dxa"/>
            <w:gridSpan w:val="9"/>
            <w:vAlign w:val="center"/>
          </w:tcPr>
          <w:p w:rsidR="008D2A33" w:rsidRPr="000B62B7" w:rsidRDefault="008D2A33" w:rsidP="00030DCE">
            <w:pPr>
              <w:spacing w:after="0"/>
              <w:rPr>
                <w:sz w:val="22"/>
              </w:rPr>
            </w:pPr>
            <w:r w:rsidRPr="000B62B7">
              <w:rPr>
                <w:sz w:val="22"/>
              </w:rPr>
              <w:t>Nakład pracy studenta związany z zajęciami o charakterze praktycznym</w:t>
            </w:r>
          </w:p>
        </w:tc>
        <w:tc>
          <w:tcPr>
            <w:tcW w:w="1175" w:type="dxa"/>
            <w:gridSpan w:val="3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>
              <w:rPr>
                <w:color w:val="FF0000"/>
                <w:vertAlign w:val="superscript"/>
              </w:rPr>
              <w:t xml:space="preserve">39   </w:t>
            </w:r>
            <w:r w:rsidRPr="00B7580A">
              <w:t>15</w:t>
            </w:r>
          </w:p>
        </w:tc>
        <w:tc>
          <w:tcPr>
            <w:tcW w:w="1081" w:type="dxa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4</w:t>
            </w:r>
            <w:r>
              <w:rPr>
                <w:color w:val="FF0000"/>
                <w:vertAlign w:val="superscript"/>
              </w:rPr>
              <w:t>0</w:t>
            </w:r>
          </w:p>
        </w:tc>
      </w:tr>
      <w:tr w:rsidR="008D2A33" w:rsidRPr="00FB5C45" w:rsidTr="00030DCE">
        <w:trPr>
          <w:trHeight w:val="268"/>
        </w:trPr>
        <w:tc>
          <w:tcPr>
            <w:tcW w:w="10728" w:type="dxa"/>
            <w:gridSpan w:val="14"/>
            <w:vAlign w:val="center"/>
          </w:tcPr>
          <w:p w:rsidR="008D2A33" w:rsidRPr="00BD6717" w:rsidRDefault="008D2A33" w:rsidP="00030DCE">
            <w:pPr>
              <w:spacing w:before="120" w:after="120" w:line="240" w:lineRule="auto"/>
              <w:jc w:val="center"/>
              <w:rPr>
                <w:b/>
                <w:sz w:val="22"/>
              </w:rPr>
            </w:pPr>
            <w:r w:rsidRPr="00BD6717">
              <w:rPr>
                <w:b/>
                <w:sz w:val="22"/>
              </w:rPr>
              <w:t>Metody weryfikacji efektu kształcenia</w:t>
            </w:r>
          </w:p>
        </w:tc>
      </w:tr>
      <w:tr w:rsidR="008D2A33" w:rsidRPr="00FB5C45" w:rsidTr="00030DCE">
        <w:trPr>
          <w:trHeight w:val="272"/>
        </w:trPr>
        <w:tc>
          <w:tcPr>
            <w:tcW w:w="1727" w:type="dxa"/>
            <w:vAlign w:val="center"/>
          </w:tcPr>
          <w:p w:rsidR="008D2A33" w:rsidRPr="00BD671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Numer</w:t>
            </w:r>
            <w:r w:rsidRPr="00BD6717">
              <w:rPr>
                <w:b/>
                <w:sz w:val="22"/>
              </w:rPr>
              <w:t xml:space="preserve"> efektu kształcenia</w:t>
            </w:r>
          </w:p>
        </w:tc>
        <w:tc>
          <w:tcPr>
            <w:tcW w:w="4334" w:type="dxa"/>
            <w:gridSpan w:val="5"/>
            <w:vAlign w:val="center"/>
          </w:tcPr>
          <w:p w:rsidR="008D2A33" w:rsidRPr="00C0275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D6717">
              <w:rPr>
                <w:b/>
                <w:sz w:val="22"/>
              </w:rPr>
              <w:t>Formujące</w:t>
            </w:r>
          </w:p>
        </w:tc>
        <w:tc>
          <w:tcPr>
            <w:tcW w:w="4667" w:type="dxa"/>
            <w:gridSpan w:val="8"/>
            <w:vAlign w:val="center"/>
          </w:tcPr>
          <w:p w:rsidR="008D2A33" w:rsidRPr="00C0275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D6717">
              <w:rPr>
                <w:b/>
                <w:sz w:val="22"/>
              </w:rPr>
              <w:t>Podsumowujące</w:t>
            </w:r>
          </w:p>
        </w:tc>
      </w:tr>
      <w:tr w:rsidR="008D2A33" w:rsidRPr="00FB5C45" w:rsidTr="00030DCE">
        <w:tc>
          <w:tcPr>
            <w:tcW w:w="1727" w:type="dxa"/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</w:rPr>
            </w:pPr>
            <w:r w:rsidRPr="00EE110D">
              <w:rPr>
                <w:color w:val="FF0000"/>
                <w:vertAlign w:val="superscript"/>
              </w:rPr>
              <w:t>4</w:t>
            </w:r>
            <w:r>
              <w:rPr>
                <w:color w:val="FF0000"/>
                <w:vertAlign w:val="superscript"/>
              </w:rPr>
              <w:t>1</w:t>
            </w:r>
          </w:p>
        </w:tc>
        <w:tc>
          <w:tcPr>
            <w:tcW w:w="4334" w:type="dxa"/>
            <w:gridSpan w:val="5"/>
          </w:tcPr>
          <w:p w:rsidR="004C16AA" w:rsidRPr="004C16AA" w:rsidRDefault="008D2A33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EE110D">
              <w:rPr>
                <w:color w:val="FF0000"/>
                <w:vertAlign w:val="superscript"/>
              </w:rPr>
              <w:t>4</w:t>
            </w:r>
            <w:r>
              <w:rPr>
                <w:color w:val="FF0000"/>
                <w:vertAlign w:val="superscript"/>
              </w:rPr>
              <w:t>2</w:t>
            </w:r>
            <w:r>
              <w:t xml:space="preserve"> </w:t>
            </w:r>
            <w:r w:rsidR="004C16AA"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E.W14. zna i rozumie przyczyny, objawy, zasady diagnozowania i postępowania terapeutycznego w najczęstszych chorobach układu nerwowego, w tym: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c) padaczce,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ind w:left="540" w:hanging="540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E.U7. ocenia stan ogólny, stan przytomności i świadomości pacjenta;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ind w:left="540" w:hanging="540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E.U29. wykonuje podstawowe procedury i zabiegi lekarskie, w tym: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d) wprowadzenie rurki ustno-gardłowej,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e) wstrzyknięcia dożylne, domięśniowe i podskórne, </w:t>
            </w:r>
            <w:proofErr w:type="spellStart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kaniulację</w:t>
            </w:r>
            <w:proofErr w:type="spellEnd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 żył obwodowych, pobieranie obwodowej krwi żylnej, pobieranie posiewów krwi, pobieranie krwi tętniczej, pobieranie </w:t>
            </w:r>
            <w:proofErr w:type="spellStart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arterializowanej</w:t>
            </w:r>
            <w:proofErr w:type="spellEnd"/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 krwi włośniczkowej,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E.U33. wdraża podstawowe postępowanie lecznicze w ostrych zatruciach;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E.U34. monitoruje stan chorego zatrutego substancjami chemicznymi lub lekami;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E.U36. postępuje właściwie w przypadku urazów (zakłada opatrunek lub unieruchomienie, zaopatruje i zszywa ranę);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E.U37. rozpoznaje agonię pacjenta i stwierdza jego zgon;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F.W7. zna aktualne wytyczne resuscytacji krążeniowo-oddechowej noworodków, dzieci i dorosłych;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F.W13. zna i rozumie przyczyny, objawy, zasady diagnozowania i postępowania terapeutycznego w przypadku najczęstszych chorób ośrodkowego układu nerwowego w zakresie: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c) urazów czaszkowo-mózgowych,</w:t>
            </w:r>
          </w:p>
          <w:p w:rsidR="004C16AA" w:rsidRPr="004C16AA" w:rsidRDefault="004C16AA" w:rsidP="004C16AA">
            <w:pPr>
              <w:suppressAutoHyphens/>
              <w:spacing w:after="0" w:line="288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F.W15. zna zasady wysuwania podejrzenia oraz rozpoznawania śmierci mózgu.</w:t>
            </w:r>
          </w:p>
          <w:p w:rsidR="004C16AA" w:rsidRPr="00EE110D" w:rsidRDefault="004C16AA" w:rsidP="004C16AA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8D2A33" w:rsidRPr="00EE110D" w:rsidRDefault="008D2A33" w:rsidP="00030DCE">
            <w:pPr>
              <w:spacing w:after="0" w:line="240" w:lineRule="auto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4667" w:type="dxa"/>
            <w:gridSpan w:val="8"/>
          </w:tcPr>
          <w:p w:rsidR="008D2A33" w:rsidRPr="00EE110D" w:rsidRDefault="008D2A33" w:rsidP="003F36C2">
            <w:pPr>
              <w:spacing w:after="0" w:line="240" w:lineRule="auto"/>
              <w:rPr>
                <w:color w:val="FF0000"/>
                <w:highlight w:val="yellow"/>
              </w:rPr>
            </w:pPr>
            <w:r w:rsidRPr="00EE110D">
              <w:rPr>
                <w:color w:val="FF0000"/>
                <w:vertAlign w:val="superscript"/>
              </w:rPr>
              <w:t>4</w:t>
            </w:r>
            <w:r>
              <w:rPr>
                <w:color w:val="FF0000"/>
                <w:vertAlign w:val="superscript"/>
              </w:rPr>
              <w:t xml:space="preserve">3 </w:t>
            </w:r>
            <w:r w:rsidRPr="008C2A9A">
              <w:t>wejściówka</w:t>
            </w:r>
            <w:r>
              <w:t xml:space="preserve">, obserwacja pracy studenta, </w:t>
            </w:r>
            <w:r w:rsidRPr="008C2A9A">
              <w:t>umiejętności</w:t>
            </w:r>
            <w:r>
              <w:t xml:space="preserve"> podejmowania decyzji, kolokwium ustne,</w:t>
            </w:r>
          </w:p>
        </w:tc>
      </w:tr>
      <w:tr w:rsidR="008D2A33" w:rsidRPr="00FB5C45" w:rsidTr="00030DCE">
        <w:tc>
          <w:tcPr>
            <w:tcW w:w="1727" w:type="dxa"/>
          </w:tcPr>
          <w:p w:rsidR="008D2A33" w:rsidRPr="00FB5C45" w:rsidRDefault="008D2A33" w:rsidP="00030DCE">
            <w:pPr>
              <w:spacing w:after="0" w:line="240" w:lineRule="auto"/>
            </w:pPr>
          </w:p>
        </w:tc>
        <w:tc>
          <w:tcPr>
            <w:tcW w:w="4334" w:type="dxa"/>
            <w:gridSpan w:val="5"/>
          </w:tcPr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F.U5. zakłada wkłucie obwodowe;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 xml:space="preserve">F.U8. wykonuje doraźne unieruchomienie kończyny, wybiera rodzaj unieruchomienia konieczny do zastosowania w typowych sytuacjach klinicznych oraz kontroluje poprawność ukrwienia kończyny po założeniu </w:t>
            </w: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lastRenderedPageBreak/>
              <w:t>opatrunku unieruchamiającego;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F.U9. zaopatruje krwawienie zewnętrzne;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F.U10. wykonuje podstawowe zabiegi resuscytacyjne z użyciem automatycznego defibrylatora zewnętrznego i inne czynności ratunkowe oraz udziela pierwszej pomocy;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F.U11. działa zgodnie z aktualnym algorytmem zaawansowanych czynności resuscytacyjnych;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U21. ocenia stan chorego nieprzytomnego zgodnie z obowiązującymi międzynarodowymi skalami punktowymi;</w:t>
            </w:r>
          </w:p>
          <w:p w:rsidR="004C16AA" w:rsidRPr="004C16AA" w:rsidRDefault="004C16AA" w:rsidP="004C16AA">
            <w:pPr>
              <w:suppressAutoHyphens/>
              <w:snapToGrid w:val="0"/>
              <w:spacing w:after="0" w:line="240" w:lineRule="auto"/>
              <w:rPr>
                <w:rFonts w:ascii="Bookman Old Style" w:hAnsi="Bookman Old Style"/>
                <w:sz w:val="20"/>
                <w:szCs w:val="20"/>
                <w:lang w:eastAsia="ar-SA"/>
              </w:rPr>
            </w:pPr>
            <w:r w:rsidRPr="004C16AA">
              <w:rPr>
                <w:rFonts w:ascii="Bookman Old Style" w:hAnsi="Bookman Old Style"/>
                <w:sz w:val="20"/>
                <w:szCs w:val="20"/>
                <w:lang w:eastAsia="ar-SA"/>
              </w:rPr>
              <w:t>F.U22. rozpoznaje objawy narastającego ciśnienia śródczaszkowego;</w:t>
            </w:r>
          </w:p>
          <w:p w:rsidR="008D2A33" w:rsidRPr="00702B27" w:rsidRDefault="008D2A33" w:rsidP="00030DC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4667" w:type="dxa"/>
            <w:gridSpan w:val="8"/>
          </w:tcPr>
          <w:p w:rsidR="008D2A33" w:rsidRPr="00702B27" w:rsidRDefault="008D2A33" w:rsidP="00030DCE">
            <w:pPr>
              <w:spacing w:after="0" w:line="240" w:lineRule="auto"/>
              <w:rPr>
                <w:highlight w:val="yellow"/>
              </w:rPr>
            </w:pPr>
            <w:r w:rsidRPr="00702B27">
              <w:lastRenderedPageBreak/>
              <w:t>Kolokwium praktyczne</w:t>
            </w:r>
            <w:r>
              <w:t xml:space="preserve">, </w:t>
            </w:r>
          </w:p>
        </w:tc>
      </w:tr>
      <w:tr w:rsidR="008D2A33" w:rsidRPr="00FB5C45" w:rsidTr="00030DCE">
        <w:tc>
          <w:tcPr>
            <w:tcW w:w="1727" w:type="dxa"/>
          </w:tcPr>
          <w:p w:rsidR="008D2A33" w:rsidRPr="00FB5C45" w:rsidRDefault="008D2A33" w:rsidP="00030DCE">
            <w:pPr>
              <w:spacing w:after="0" w:line="240" w:lineRule="auto"/>
            </w:pPr>
          </w:p>
        </w:tc>
        <w:tc>
          <w:tcPr>
            <w:tcW w:w="4334" w:type="dxa"/>
            <w:gridSpan w:val="5"/>
          </w:tcPr>
          <w:p w:rsidR="008D2A33" w:rsidRPr="00976791" w:rsidRDefault="008D2A33" w:rsidP="00030DC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4667" w:type="dxa"/>
            <w:gridSpan w:val="8"/>
          </w:tcPr>
          <w:p w:rsidR="008D2A33" w:rsidRPr="00FB5C45" w:rsidRDefault="008D2A33" w:rsidP="00030DCE">
            <w:pPr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8D2A33" w:rsidRPr="00FB5C45" w:rsidTr="00030DCE">
        <w:tc>
          <w:tcPr>
            <w:tcW w:w="1727" w:type="dxa"/>
            <w:tcBorders>
              <w:bottom w:val="single" w:sz="12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</w:pPr>
          </w:p>
        </w:tc>
        <w:tc>
          <w:tcPr>
            <w:tcW w:w="4334" w:type="dxa"/>
            <w:gridSpan w:val="5"/>
            <w:tcBorders>
              <w:bottom w:val="single" w:sz="12" w:space="0" w:color="auto"/>
            </w:tcBorders>
          </w:tcPr>
          <w:p w:rsidR="008D2A33" w:rsidRPr="00976791" w:rsidRDefault="008D2A33" w:rsidP="00030DC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4667" w:type="dxa"/>
            <w:gridSpan w:val="8"/>
            <w:tcBorders>
              <w:bottom w:val="single" w:sz="12" w:space="0" w:color="auto"/>
            </w:tcBorders>
          </w:tcPr>
          <w:p w:rsidR="008D2A33" w:rsidRPr="00FB5C45" w:rsidRDefault="008D2A33" w:rsidP="00030DCE">
            <w:pPr>
              <w:spacing w:after="0" w:line="240" w:lineRule="auto"/>
              <w:rPr>
                <w:color w:val="FF0000"/>
                <w:highlight w:val="yellow"/>
              </w:rPr>
            </w:pPr>
          </w:p>
        </w:tc>
      </w:tr>
      <w:tr w:rsidR="008D2A33" w:rsidRPr="00FB5C45" w:rsidTr="00030DCE">
        <w:tc>
          <w:tcPr>
            <w:tcW w:w="1727" w:type="dxa"/>
            <w:tcBorders>
              <w:top w:val="single" w:sz="12" w:space="0" w:color="auto"/>
            </w:tcBorders>
            <w:vAlign w:val="center"/>
          </w:tcPr>
          <w:p w:rsidR="008D2A33" w:rsidRPr="00BD671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D6717">
              <w:rPr>
                <w:b/>
                <w:sz w:val="22"/>
              </w:rPr>
              <w:t xml:space="preserve">Data opracowania </w:t>
            </w:r>
            <w:r>
              <w:rPr>
                <w:b/>
                <w:sz w:val="22"/>
              </w:rPr>
              <w:t>sylabusa</w:t>
            </w:r>
          </w:p>
        </w:tc>
        <w:tc>
          <w:tcPr>
            <w:tcW w:w="2208" w:type="dxa"/>
            <w:gridSpan w:val="2"/>
            <w:tcBorders>
              <w:top w:val="single" w:sz="12" w:space="0" w:color="auto"/>
            </w:tcBorders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  <w:sz w:val="22"/>
              </w:rPr>
            </w:pPr>
            <w:r w:rsidRPr="00EE110D">
              <w:rPr>
                <w:color w:val="FF0000"/>
                <w:vertAlign w:val="superscript"/>
              </w:rPr>
              <w:t>4</w:t>
            </w:r>
            <w:r>
              <w:rPr>
                <w:color w:val="FF0000"/>
                <w:vertAlign w:val="superscript"/>
              </w:rPr>
              <w:t xml:space="preserve">4 </w:t>
            </w:r>
            <w:r w:rsidRPr="00702B27">
              <w:t>04.07.2017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</w:tcBorders>
            <w:vAlign w:val="center"/>
          </w:tcPr>
          <w:p w:rsidR="008D2A33" w:rsidRPr="00BD6717" w:rsidRDefault="008D2A33" w:rsidP="00030DC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Osoba przygotowująca sylabus</w:t>
            </w:r>
          </w:p>
        </w:tc>
        <w:tc>
          <w:tcPr>
            <w:tcW w:w="4681" w:type="dxa"/>
            <w:gridSpan w:val="9"/>
            <w:tcBorders>
              <w:top w:val="single" w:sz="12" w:space="0" w:color="auto"/>
            </w:tcBorders>
          </w:tcPr>
          <w:p w:rsidR="008D2A33" w:rsidRPr="00EE110D" w:rsidRDefault="008D2A33" w:rsidP="00030DCE">
            <w:pPr>
              <w:spacing w:after="0" w:line="240" w:lineRule="auto"/>
              <w:rPr>
                <w:color w:val="FF0000"/>
              </w:rPr>
            </w:pPr>
            <w:r w:rsidRPr="00EE110D">
              <w:rPr>
                <w:color w:val="FF0000"/>
                <w:vertAlign w:val="superscript"/>
              </w:rPr>
              <w:t>4</w:t>
            </w:r>
            <w:r>
              <w:rPr>
                <w:color w:val="FF0000"/>
                <w:vertAlign w:val="superscript"/>
              </w:rPr>
              <w:t>5</w:t>
            </w:r>
            <w:r>
              <w:t xml:space="preserve">    </w:t>
            </w:r>
            <w:r w:rsidRPr="00B7580A">
              <w:t>dr hab. med. Małgorzata Grześkowiak</w:t>
            </w:r>
          </w:p>
        </w:tc>
      </w:tr>
    </w:tbl>
    <w:p w:rsidR="008D2A33" w:rsidRPr="00FB5C45" w:rsidRDefault="008D2A33" w:rsidP="008D2A33">
      <w:pPr>
        <w:spacing w:after="0" w:line="240" w:lineRule="auto"/>
      </w:pPr>
    </w:p>
    <w:p w:rsidR="00541D84" w:rsidRDefault="00541D84"/>
    <w:sectPr w:rsidR="00541D84" w:rsidSect="008360AE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119"/>
    <w:multiLevelType w:val="hybridMultilevel"/>
    <w:tmpl w:val="49EC3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7998"/>
    <w:multiLevelType w:val="hybridMultilevel"/>
    <w:tmpl w:val="F8DE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EE4"/>
    <w:multiLevelType w:val="hybridMultilevel"/>
    <w:tmpl w:val="E1A4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1282"/>
    <w:multiLevelType w:val="hybridMultilevel"/>
    <w:tmpl w:val="EF1A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50EF0"/>
    <w:multiLevelType w:val="hybridMultilevel"/>
    <w:tmpl w:val="6834F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33"/>
    <w:rsid w:val="003F36C2"/>
    <w:rsid w:val="004C16AA"/>
    <w:rsid w:val="00541D84"/>
    <w:rsid w:val="008D2A33"/>
    <w:rsid w:val="008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3636B-6C4A-460C-8546-0A43CC07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A33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A3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16AA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dcterms:created xsi:type="dcterms:W3CDTF">2017-07-05T09:25:00Z</dcterms:created>
  <dcterms:modified xsi:type="dcterms:W3CDTF">2018-05-22T10:03:00Z</dcterms:modified>
</cp:coreProperties>
</file>